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511D5" w14:textId="3A18CACB" w:rsidR="00C3517F" w:rsidRPr="00AB6211" w:rsidRDefault="004710C6" w:rsidP="00B11704">
      <w:pPr>
        <w:pStyle w:val="Heading1"/>
        <w:ind w:left="0" w:right="368"/>
        <w:rPr>
          <w:color w:val="000000" w:themeColor="text1"/>
          <w:u w:val="none"/>
        </w:rPr>
      </w:pPr>
      <w:r w:rsidRPr="00AB6211">
        <w:rPr>
          <w:color w:val="000000" w:themeColor="text1"/>
          <w:u w:val="thick"/>
        </w:rPr>
        <w:t>APPENDIX A.</w:t>
      </w:r>
      <w:r w:rsidR="004D1FDE">
        <w:rPr>
          <w:color w:val="000000" w:themeColor="text1"/>
          <w:u w:val="none"/>
        </w:rPr>
        <w:t xml:space="preserve"> Supporting tables on NE</w:t>
      </w:r>
      <w:r w:rsidRPr="00AB6211">
        <w:rPr>
          <w:color w:val="000000" w:themeColor="text1"/>
          <w:u w:val="none"/>
        </w:rPr>
        <w:t>9 crop importance and the PGRU conservation and distribution activities, US Production Data from National Agricultural Statistics Service (</w:t>
      </w:r>
      <w:r w:rsidR="00E23AC3" w:rsidRPr="00AB6211">
        <w:rPr>
          <w:color w:val="000000" w:themeColor="text1"/>
          <w:u w:val="none"/>
        </w:rPr>
        <w:t>2017</w:t>
      </w:r>
      <w:r w:rsidRPr="00AB6211">
        <w:rPr>
          <w:color w:val="000000" w:themeColor="text1"/>
          <w:u w:val="none"/>
        </w:rPr>
        <w:t>).</w:t>
      </w:r>
    </w:p>
    <w:p w14:paraId="480A0A1F" w14:textId="77777777" w:rsidR="00C3517F" w:rsidRPr="00AB6211" w:rsidRDefault="00C3517F">
      <w:pPr>
        <w:pStyle w:val="BodyText"/>
        <w:spacing w:before="9"/>
        <w:ind w:left="0"/>
        <w:rPr>
          <w:b/>
          <w:color w:val="000000" w:themeColor="text1"/>
          <w:sz w:val="23"/>
        </w:rPr>
      </w:pPr>
    </w:p>
    <w:p w14:paraId="443316E9" w14:textId="7FAA246A" w:rsidR="00C3517F" w:rsidRPr="00AB6211" w:rsidRDefault="004710C6" w:rsidP="00C215B8">
      <w:pPr>
        <w:pStyle w:val="BodyText"/>
        <w:spacing w:after="120"/>
        <w:ind w:left="0"/>
        <w:rPr>
          <w:color w:val="000000" w:themeColor="text1"/>
        </w:rPr>
      </w:pPr>
      <w:r w:rsidRPr="00AB6211">
        <w:rPr>
          <w:color w:val="000000" w:themeColor="text1"/>
        </w:rPr>
        <w:t xml:space="preserve">Table 1. Importance of the PGRU's </w:t>
      </w:r>
      <w:r w:rsidR="00EC2788">
        <w:rPr>
          <w:color w:val="000000" w:themeColor="text1"/>
        </w:rPr>
        <w:t xml:space="preserve">vegetables and </w:t>
      </w:r>
      <w:r w:rsidRPr="00AB6211">
        <w:rPr>
          <w:color w:val="000000" w:themeColor="text1"/>
        </w:rPr>
        <w:t>fruits to the U</w:t>
      </w:r>
      <w:r w:rsidR="00E23AC3" w:rsidRPr="00AB6211">
        <w:rPr>
          <w:color w:val="000000" w:themeColor="text1"/>
        </w:rPr>
        <w:t>.</w:t>
      </w:r>
      <w:r w:rsidRPr="00AB6211">
        <w:rPr>
          <w:color w:val="000000" w:themeColor="text1"/>
        </w:rPr>
        <w:t>S</w:t>
      </w:r>
      <w:r w:rsidR="00E23AC3" w:rsidRPr="00AB6211">
        <w:rPr>
          <w:color w:val="000000" w:themeColor="text1"/>
        </w:rPr>
        <w:t xml:space="preserve">. </w:t>
      </w: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2"/>
        <w:gridCol w:w="3258"/>
      </w:tblGrid>
      <w:tr w:rsidR="00AB6211" w:rsidRPr="00AB6211" w14:paraId="09840F86" w14:textId="77777777" w:rsidTr="00AB6211">
        <w:trPr>
          <w:trHeight w:val="360"/>
        </w:trPr>
        <w:tc>
          <w:tcPr>
            <w:tcW w:w="2592" w:type="dxa"/>
            <w:tcBorders>
              <w:left w:val="single" w:sz="6" w:space="0" w:color="000000"/>
              <w:right w:val="single" w:sz="6" w:space="0" w:color="000000"/>
            </w:tcBorders>
            <w:vAlign w:val="center"/>
          </w:tcPr>
          <w:p w14:paraId="2F11155E" w14:textId="51B8BA14" w:rsidR="00C3517F" w:rsidRPr="00AB6211" w:rsidRDefault="00D45505" w:rsidP="00670568">
            <w:pPr>
              <w:pStyle w:val="TableParagraph"/>
              <w:spacing w:line="275" w:lineRule="exact"/>
              <w:ind w:left="0"/>
              <w:jc w:val="center"/>
              <w:rPr>
                <w:b/>
                <w:color w:val="000000" w:themeColor="text1"/>
                <w:sz w:val="24"/>
              </w:rPr>
            </w:pPr>
            <w:r>
              <w:rPr>
                <w:b/>
                <w:color w:val="000000" w:themeColor="text1"/>
                <w:sz w:val="24"/>
              </w:rPr>
              <w:t>Crops</w:t>
            </w:r>
          </w:p>
        </w:tc>
        <w:tc>
          <w:tcPr>
            <w:tcW w:w="3258" w:type="dxa"/>
            <w:tcBorders>
              <w:left w:val="single" w:sz="6" w:space="0" w:color="000000"/>
              <w:right w:val="single" w:sz="6" w:space="0" w:color="000000"/>
            </w:tcBorders>
            <w:vAlign w:val="center"/>
          </w:tcPr>
          <w:p w14:paraId="3D6D74E4" w14:textId="77777777" w:rsidR="004E532F" w:rsidRPr="00AB6211" w:rsidRDefault="004710C6" w:rsidP="00670568">
            <w:pPr>
              <w:pStyle w:val="TableParagraph"/>
              <w:spacing w:line="275" w:lineRule="exact"/>
              <w:ind w:left="60"/>
              <w:jc w:val="center"/>
              <w:rPr>
                <w:b/>
                <w:color w:val="000000" w:themeColor="text1"/>
                <w:sz w:val="24"/>
              </w:rPr>
            </w:pPr>
            <w:r w:rsidRPr="00AB6211">
              <w:rPr>
                <w:b/>
                <w:color w:val="000000" w:themeColor="text1"/>
                <w:sz w:val="24"/>
              </w:rPr>
              <w:t>Value paid to grower in</w:t>
            </w:r>
          </w:p>
          <w:p w14:paraId="2B2A1C15" w14:textId="67594E5C" w:rsidR="00C3517F" w:rsidRPr="00AB6211" w:rsidRDefault="004710C6" w:rsidP="00670568">
            <w:pPr>
              <w:pStyle w:val="TableParagraph"/>
              <w:spacing w:line="275" w:lineRule="exact"/>
              <w:ind w:left="60"/>
              <w:jc w:val="center"/>
              <w:rPr>
                <w:b/>
                <w:color w:val="000000" w:themeColor="text1"/>
                <w:sz w:val="24"/>
              </w:rPr>
            </w:pPr>
            <w:r w:rsidRPr="00AB6211">
              <w:rPr>
                <w:b/>
                <w:color w:val="000000" w:themeColor="text1"/>
                <w:sz w:val="24"/>
              </w:rPr>
              <w:t>millions of dollars, 201</w:t>
            </w:r>
            <w:r w:rsidR="004751A7" w:rsidRPr="00AB6211">
              <w:rPr>
                <w:b/>
                <w:color w:val="000000" w:themeColor="text1"/>
                <w:sz w:val="24"/>
              </w:rPr>
              <w:t>7</w:t>
            </w:r>
          </w:p>
        </w:tc>
      </w:tr>
      <w:tr w:rsidR="00AB6211" w:rsidRPr="00AB6211" w14:paraId="0CC7FEFC" w14:textId="77777777" w:rsidTr="00AB6211">
        <w:trPr>
          <w:trHeight w:val="360"/>
        </w:trPr>
        <w:tc>
          <w:tcPr>
            <w:tcW w:w="2592" w:type="dxa"/>
            <w:tcBorders>
              <w:left w:val="single" w:sz="6" w:space="0" w:color="000000"/>
              <w:bottom w:val="single" w:sz="6" w:space="0" w:color="000000"/>
              <w:right w:val="single" w:sz="6" w:space="0" w:color="000000"/>
            </w:tcBorders>
            <w:vAlign w:val="center"/>
          </w:tcPr>
          <w:p w14:paraId="37B86C90" w14:textId="6F8DB8AD" w:rsidR="004751A7" w:rsidRPr="00AB6211" w:rsidRDefault="004751A7" w:rsidP="00670568">
            <w:pPr>
              <w:jc w:val="center"/>
              <w:rPr>
                <w:color w:val="000000" w:themeColor="text1"/>
                <w:sz w:val="24"/>
                <w:szCs w:val="24"/>
              </w:rPr>
            </w:pPr>
            <w:r w:rsidRPr="00AB6211">
              <w:rPr>
                <w:color w:val="000000" w:themeColor="text1"/>
                <w:sz w:val="24"/>
                <w:szCs w:val="24"/>
              </w:rPr>
              <w:t>Artichokes</w:t>
            </w:r>
          </w:p>
        </w:tc>
        <w:tc>
          <w:tcPr>
            <w:tcW w:w="3258" w:type="dxa"/>
            <w:tcBorders>
              <w:left w:val="single" w:sz="6" w:space="0" w:color="000000"/>
              <w:bottom w:val="single" w:sz="6" w:space="0" w:color="000000"/>
              <w:right w:val="single" w:sz="6" w:space="0" w:color="000000"/>
            </w:tcBorders>
            <w:vAlign w:val="center"/>
          </w:tcPr>
          <w:p w14:paraId="39299F10" w14:textId="2AF2A85B" w:rsidR="004751A7" w:rsidRPr="00AB6211" w:rsidRDefault="004751A7" w:rsidP="00670568">
            <w:pPr>
              <w:tabs>
                <w:tab w:val="decimal" w:pos="600"/>
              </w:tabs>
              <w:jc w:val="center"/>
              <w:rPr>
                <w:color w:val="000000" w:themeColor="text1"/>
                <w:sz w:val="24"/>
                <w:szCs w:val="24"/>
              </w:rPr>
            </w:pPr>
            <w:r w:rsidRPr="00AB6211">
              <w:rPr>
                <w:color w:val="000000" w:themeColor="text1"/>
                <w:sz w:val="24"/>
                <w:szCs w:val="24"/>
              </w:rPr>
              <w:t>65.5</w:t>
            </w:r>
          </w:p>
        </w:tc>
      </w:tr>
      <w:tr w:rsidR="00AB6211" w:rsidRPr="00AB6211" w14:paraId="6D6EF94F" w14:textId="77777777" w:rsidTr="00AB6211">
        <w:trPr>
          <w:trHeight w:val="360"/>
        </w:trPr>
        <w:tc>
          <w:tcPr>
            <w:tcW w:w="2592" w:type="dxa"/>
            <w:tcBorders>
              <w:left w:val="single" w:sz="6" w:space="0" w:color="000000"/>
              <w:bottom w:val="single" w:sz="6" w:space="0" w:color="000000"/>
              <w:right w:val="single" w:sz="6" w:space="0" w:color="000000"/>
            </w:tcBorders>
            <w:vAlign w:val="center"/>
          </w:tcPr>
          <w:p w14:paraId="2A543C81" w14:textId="77777777" w:rsidR="004E532F" w:rsidRPr="00AB6211" w:rsidRDefault="004E532F" w:rsidP="00670568">
            <w:pPr>
              <w:jc w:val="center"/>
              <w:rPr>
                <w:color w:val="000000" w:themeColor="text1"/>
                <w:sz w:val="24"/>
                <w:szCs w:val="24"/>
              </w:rPr>
            </w:pPr>
            <w:r w:rsidRPr="00AB6211">
              <w:rPr>
                <w:color w:val="000000" w:themeColor="text1"/>
                <w:sz w:val="24"/>
                <w:szCs w:val="24"/>
              </w:rPr>
              <w:t>Asparagus</w:t>
            </w:r>
          </w:p>
        </w:tc>
        <w:tc>
          <w:tcPr>
            <w:tcW w:w="3258" w:type="dxa"/>
            <w:tcBorders>
              <w:left w:val="single" w:sz="6" w:space="0" w:color="000000"/>
              <w:bottom w:val="single" w:sz="6" w:space="0" w:color="000000"/>
              <w:right w:val="single" w:sz="6" w:space="0" w:color="000000"/>
            </w:tcBorders>
            <w:vAlign w:val="center"/>
          </w:tcPr>
          <w:p w14:paraId="7CA1FCDF" w14:textId="68200612" w:rsidR="004E532F" w:rsidRPr="00AB6211" w:rsidRDefault="004751A7" w:rsidP="00670568">
            <w:pPr>
              <w:tabs>
                <w:tab w:val="decimal" w:pos="600"/>
              </w:tabs>
              <w:jc w:val="center"/>
              <w:rPr>
                <w:color w:val="000000" w:themeColor="text1"/>
                <w:sz w:val="24"/>
                <w:szCs w:val="24"/>
              </w:rPr>
            </w:pPr>
            <w:r w:rsidRPr="00AB6211">
              <w:rPr>
                <w:color w:val="000000" w:themeColor="text1"/>
                <w:sz w:val="24"/>
                <w:szCs w:val="24"/>
              </w:rPr>
              <w:t>73.1</w:t>
            </w:r>
          </w:p>
        </w:tc>
      </w:tr>
      <w:tr w:rsidR="00AB6211" w:rsidRPr="00AB6211" w14:paraId="4B72171D"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555F471B" w14:textId="77777777" w:rsidR="004E532F" w:rsidRPr="00AB6211" w:rsidRDefault="004E532F" w:rsidP="00670568">
            <w:pPr>
              <w:jc w:val="center"/>
              <w:rPr>
                <w:color w:val="000000" w:themeColor="text1"/>
                <w:sz w:val="24"/>
                <w:szCs w:val="24"/>
              </w:rPr>
            </w:pPr>
            <w:r w:rsidRPr="00AB6211">
              <w:rPr>
                <w:color w:val="000000" w:themeColor="text1"/>
                <w:sz w:val="24"/>
                <w:szCs w:val="24"/>
              </w:rPr>
              <w:t>Broccoli</w:t>
            </w:r>
          </w:p>
        </w:tc>
        <w:tc>
          <w:tcPr>
            <w:tcW w:w="3258" w:type="dxa"/>
            <w:tcBorders>
              <w:top w:val="single" w:sz="6" w:space="0" w:color="000000"/>
              <w:left w:val="single" w:sz="6" w:space="0" w:color="000000"/>
              <w:bottom w:val="single" w:sz="6" w:space="0" w:color="000000"/>
              <w:right w:val="single" w:sz="6" w:space="0" w:color="000000"/>
            </w:tcBorders>
            <w:vAlign w:val="center"/>
          </w:tcPr>
          <w:p w14:paraId="4337B6F1" w14:textId="2F95DAE6" w:rsidR="004E532F" w:rsidRPr="00AB6211" w:rsidRDefault="004751A7" w:rsidP="00670568">
            <w:pPr>
              <w:tabs>
                <w:tab w:val="decimal" w:pos="600"/>
              </w:tabs>
              <w:jc w:val="center"/>
              <w:rPr>
                <w:color w:val="000000" w:themeColor="text1"/>
                <w:sz w:val="24"/>
                <w:szCs w:val="24"/>
              </w:rPr>
            </w:pPr>
            <w:r w:rsidRPr="00AB6211">
              <w:rPr>
                <w:color w:val="000000" w:themeColor="text1"/>
                <w:sz w:val="24"/>
                <w:szCs w:val="24"/>
              </w:rPr>
              <w:t>926.1</w:t>
            </w:r>
          </w:p>
        </w:tc>
      </w:tr>
      <w:tr w:rsidR="00AB6211" w:rsidRPr="00AB6211" w14:paraId="0D64FB38"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72ED8C06" w14:textId="77777777" w:rsidR="004E532F" w:rsidRPr="00AB6211" w:rsidRDefault="004E532F" w:rsidP="00670568">
            <w:pPr>
              <w:jc w:val="center"/>
              <w:rPr>
                <w:color w:val="000000" w:themeColor="text1"/>
                <w:sz w:val="24"/>
                <w:szCs w:val="24"/>
              </w:rPr>
            </w:pPr>
            <w:r w:rsidRPr="00AB6211">
              <w:rPr>
                <w:color w:val="000000" w:themeColor="text1"/>
                <w:sz w:val="24"/>
                <w:szCs w:val="24"/>
              </w:rPr>
              <w:t>Cabbage</w:t>
            </w:r>
          </w:p>
        </w:tc>
        <w:tc>
          <w:tcPr>
            <w:tcW w:w="3258" w:type="dxa"/>
            <w:tcBorders>
              <w:top w:val="single" w:sz="6" w:space="0" w:color="000000"/>
              <w:left w:val="single" w:sz="6" w:space="0" w:color="000000"/>
              <w:bottom w:val="single" w:sz="6" w:space="0" w:color="000000"/>
              <w:right w:val="single" w:sz="6" w:space="0" w:color="000000"/>
            </w:tcBorders>
            <w:vAlign w:val="center"/>
          </w:tcPr>
          <w:p w14:paraId="1E21AFE1" w14:textId="22FB74C9" w:rsidR="004E532F" w:rsidRPr="00AB6211" w:rsidRDefault="004751A7" w:rsidP="00670568">
            <w:pPr>
              <w:tabs>
                <w:tab w:val="decimal" w:pos="600"/>
              </w:tabs>
              <w:jc w:val="center"/>
              <w:rPr>
                <w:color w:val="000000" w:themeColor="text1"/>
                <w:sz w:val="24"/>
                <w:szCs w:val="24"/>
              </w:rPr>
            </w:pPr>
            <w:r w:rsidRPr="00AB6211">
              <w:rPr>
                <w:color w:val="000000" w:themeColor="text1"/>
                <w:sz w:val="24"/>
                <w:szCs w:val="24"/>
              </w:rPr>
              <w:t>428.7</w:t>
            </w:r>
          </w:p>
        </w:tc>
      </w:tr>
      <w:tr w:rsidR="00AB6211" w:rsidRPr="00AB6211" w14:paraId="1729A2A4"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76065AD3" w14:textId="77777777" w:rsidR="004E532F" w:rsidRPr="00AB6211" w:rsidRDefault="004E532F" w:rsidP="00670568">
            <w:pPr>
              <w:jc w:val="center"/>
              <w:rPr>
                <w:color w:val="000000" w:themeColor="text1"/>
                <w:sz w:val="24"/>
                <w:szCs w:val="24"/>
              </w:rPr>
            </w:pPr>
            <w:r w:rsidRPr="00AB6211">
              <w:rPr>
                <w:color w:val="000000" w:themeColor="text1"/>
                <w:sz w:val="24"/>
                <w:szCs w:val="24"/>
              </w:rPr>
              <w:t>Cauliflower</w:t>
            </w:r>
          </w:p>
        </w:tc>
        <w:tc>
          <w:tcPr>
            <w:tcW w:w="3258" w:type="dxa"/>
            <w:tcBorders>
              <w:top w:val="single" w:sz="6" w:space="0" w:color="000000"/>
              <w:left w:val="single" w:sz="6" w:space="0" w:color="000000"/>
              <w:bottom w:val="single" w:sz="6" w:space="0" w:color="000000"/>
              <w:right w:val="single" w:sz="6" w:space="0" w:color="000000"/>
            </w:tcBorders>
            <w:vAlign w:val="center"/>
          </w:tcPr>
          <w:p w14:paraId="6CD7356E" w14:textId="23BC0495" w:rsidR="004E532F" w:rsidRPr="00AB6211" w:rsidRDefault="004751A7" w:rsidP="00670568">
            <w:pPr>
              <w:tabs>
                <w:tab w:val="decimal" w:pos="600"/>
              </w:tabs>
              <w:jc w:val="center"/>
              <w:rPr>
                <w:color w:val="000000" w:themeColor="text1"/>
                <w:sz w:val="24"/>
                <w:szCs w:val="24"/>
              </w:rPr>
            </w:pPr>
            <w:r w:rsidRPr="00AB6211">
              <w:rPr>
                <w:color w:val="000000" w:themeColor="text1"/>
                <w:sz w:val="24"/>
                <w:szCs w:val="24"/>
              </w:rPr>
              <w:t>387.0</w:t>
            </w:r>
          </w:p>
        </w:tc>
      </w:tr>
      <w:tr w:rsidR="00AB6211" w:rsidRPr="00AB6211" w14:paraId="26243F89"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335133C9" w14:textId="77777777" w:rsidR="004E532F" w:rsidRPr="00AB6211" w:rsidRDefault="004E532F" w:rsidP="00670568">
            <w:pPr>
              <w:jc w:val="center"/>
              <w:rPr>
                <w:color w:val="000000" w:themeColor="text1"/>
                <w:sz w:val="24"/>
                <w:szCs w:val="24"/>
              </w:rPr>
            </w:pPr>
            <w:r w:rsidRPr="00AB6211">
              <w:rPr>
                <w:color w:val="000000" w:themeColor="text1"/>
                <w:sz w:val="24"/>
                <w:szCs w:val="24"/>
              </w:rPr>
              <w:t>Celery</w:t>
            </w:r>
          </w:p>
        </w:tc>
        <w:tc>
          <w:tcPr>
            <w:tcW w:w="3258" w:type="dxa"/>
            <w:tcBorders>
              <w:top w:val="single" w:sz="6" w:space="0" w:color="000000"/>
              <w:left w:val="single" w:sz="6" w:space="0" w:color="000000"/>
              <w:bottom w:val="single" w:sz="6" w:space="0" w:color="000000"/>
              <w:right w:val="single" w:sz="6" w:space="0" w:color="000000"/>
            </w:tcBorders>
            <w:vAlign w:val="center"/>
          </w:tcPr>
          <w:p w14:paraId="4D3C876D" w14:textId="7F089F7E" w:rsidR="004E532F" w:rsidRPr="00AB6211" w:rsidRDefault="004751A7" w:rsidP="00670568">
            <w:pPr>
              <w:tabs>
                <w:tab w:val="decimal" w:pos="600"/>
              </w:tabs>
              <w:jc w:val="center"/>
              <w:rPr>
                <w:color w:val="000000" w:themeColor="text1"/>
                <w:sz w:val="24"/>
                <w:szCs w:val="24"/>
              </w:rPr>
            </w:pPr>
            <w:r w:rsidRPr="00AB6211">
              <w:rPr>
                <w:color w:val="000000" w:themeColor="text1"/>
                <w:sz w:val="24"/>
                <w:szCs w:val="24"/>
              </w:rPr>
              <w:t>314.7</w:t>
            </w:r>
          </w:p>
        </w:tc>
      </w:tr>
      <w:tr w:rsidR="00AB6211" w:rsidRPr="00AB6211" w14:paraId="2D1F2D94"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57A62390" w14:textId="77777777" w:rsidR="004E532F" w:rsidRPr="00AB6211" w:rsidRDefault="004E532F" w:rsidP="00670568">
            <w:pPr>
              <w:jc w:val="center"/>
              <w:rPr>
                <w:color w:val="000000" w:themeColor="text1"/>
                <w:sz w:val="24"/>
                <w:szCs w:val="24"/>
              </w:rPr>
            </w:pPr>
            <w:r w:rsidRPr="00AB6211">
              <w:rPr>
                <w:color w:val="000000" w:themeColor="text1"/>
                <w:sz w:val="24"/>
                <w:szCs w:val="24"/>
              </w:rPr>
              <w:t>Onions</w:t>
            </w:r>
          </w:p>
        </w:tc>
        <w:tc>
          <w:tcPr>
            <w:tcW w:w="3258" w:type="dxa"/>
            <w:tcBorders>
              <w:top w:val="single" w:sz="6" w:space="0" w:color="000000"/>
              <w:left w:val="single" w:sz="6" w:space="0" w:color="000000"/>
              <w:bottom w:val="single" w:sz="6" w:space="0" w:color="000000"/>
              <w:right w:val="single" w:sz="6" w:space="0" w:color="000000"/>
            </w:tcBorders>
            <w:vAlign w:val="center"/>
          </w:tcPr>
          <w:p w14:paraId="1BAF3F61" w14:textId="08DB9D09" w:rsidR="004E532F" w:rsidRPr="00AB6211" w:rsidRDefault="004751A7" w:rsidP="004751A7">
            <w:pPr>
              <w:tabs>
                <w:tab w:val="decimal" w:pos="600"/>
              </w:tabs>
              <w:jc w:val="center"/>
              <w:rPr>
                <w:color w:val="000000" w:themeColor="text1"/>
                <w:sz w:val="24"/>
                <w:szCs w:val="24"/>
              </w:rPr>
            </w:pPr>
            <w:r w:rsidRPr="00AB6211">
              <w:rPr>
                <w:color w:val="000000" w:themeColor="text1"/>
                <w:sz w:val="24"/>
                <w:szCs w:val="24"/>
              </w:rPr>
              <w:t>971.2</w:t>
            </w:r>
          </w:p>
        </w:tc>
      </w:tr>
      <w:tr w:rsidR="00AB6211" w:rsidRPr="00AB6211" w14:paraId="228AC7B0"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2024493B" w14:textId="6884DD08" w:rsidR="004E532F" w:rsidRPr="00AB6211" w:rsidRDefault="004E532F" w:rsidP="00670568">
            <w:pPr>
              <w:jc w:val="center"/>
              <w:rPr>
                <w:color w:val="000000" w:themeColor="text1"/>
                <w:sz w:val="24"/>
                <w:szCs w:val="24"/>
              </w:rPr>
            </w:pPr>
            <w:r w:rsidRPr="00AB6211">
              <w:rPr>
                <w:color w:val="000000" w:themeColor="text1"/>
                <w:sz w:val="24"/>
                <w:szCs w:val="24"/>
              </w:rPr>
              <w:t>Squash</w:t>
            </w:r>
          </w:p>
        </w:tc>
        <w:tc>
          <w:tcPr>
            <w:tcW w:w="3258" w:type="dxa"/>
            <w:tcBorders>
              <w:top w:val="single" w:sz="6" w:space="0" w:color="000000"/>
              <w:left w:val="single" w:sz="6" w:space="0" w:color="000000"/>
              <w:bottom w:val="single" w:sz="6" w:space="0" w:color="000000"/>
              <w:right w:val="single" w:sz="6" w:space="0" w:color="000000"/>
            </w:tcBorders>
            <w:vAlign w:val="center"/>
          </w:tcPr>
          <w:p w14:paraId="2B1A1455" w14:textId="6C242A46" w:rsidR="004E532F" w:rsidRPr="00AB6211" w:rsidRDefault="004751A7" w:rsidP="00670568">
            <w:pPr>
              <w:tabs>
                <w:tab w:val="decimal" w:pos="600"/>
              </w:tabs>
              <w:jc w:val="center"/>
              <w:rPr>
                <w:color w:val="000000" w:themeColor="text1"/>
                <w:sz w:val="24"/>
                <w:szCs w:val="24"/>
              </w:rPr>
            </w:pPr>
            <w:r w:rsidRPr="00AB6211">
              <w:rPr>
                <w:color w:val="000000" w:themeColor="text1"/>
                <w:sz w:val="24"/>
                <w:szCs w:val="24"/>
              </w:rPr>
              <w:t>178.5</w:t>
            </w:r>
          </w:p>
        </w:tc>
      </w:tr>
      <w:tr w:rsidR="00AB6211" w:rsidRPr="00AB6211" w14:paraId="1DB3ADB2"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411B775D" w14:textId="77777777" w:rsidR="004E532F" w:rsidRPr="00AB6211" w:rsidRDefault="004E532F" w:rsidP="00670568">
            <w:pPr>
              <w:jc w:val="center"/>
              <w:rPr>
                <w:color w:val="000000" w:themeColor="text1"/>
                <w:sz w:val="24"/>
                <w:szCs w:val="24"/>
              </w:rPr>
            </w:pPr>
            <w:r w:rsidRPr="00AB6211">
              <w:rPr>
                <w:color w:val="000000" w:themeColor="text1"/>
                <w:sz w:val="24"/>
                <w:szCs w:val="24"/>
              </w:rPr>
              <w:t>Tomatoes</w:t>
            </w:r>
          </w:p>
        </w:tc>
        <w:tc>
          <w:tcPr>
            <w:tcW w:w="3258" w:type="dxa"/>
            <w:tcBorders>
              <w:top w:val="single" w:sz="6" w:space="0" w:color="000000"/>
              <w:left w:val="single" w:sz="6" w:space="0" w:color="000000"/>
              <w:bottom w:val="single" w:sz="6" w:space="0" w:color="000000"/>
              <w:right w:val="single" w:sz="6" w:space="0" w:color="000000"/>
            </w:tcBorders>
            <w:vAlign w:val="center"/>
          </w:tcPr>
          <w:p w14:paraId="55BF0F1D" w14:textId="4276AEA0" w:rsidR="004E532F" w:rsidRPr="00AB6211" w:rsidRDefault="004751A7" w:rsidP="00670568">
            <w:pPr>
              <w:tabs>
                <w:tab w:val="decimal" w:pos="600"/>
              </w:tabs>
              <w:jc w:val="center"/>
              <w:rPr>
                <w:color w:val="000000" w:themeColor="text1"/>
                <w:sz w:val="24"/>
                <w:szCs w:val="24"/>
              </w:rPr>
            </w:pPr>
            <w:r w:rsidRPr="00AB6211">
              <w:rPr>
                <w:color w:val="000000" w:themeColor="text1"/>
                <w:sz w:val="24"/>
                <w:szCs w:val="24"/>
              </w:rPr>
              <w:t>1674.1</w:t>
            </w:r>
          </w:p>
        </w:tc>
      </w:tr>
      <w:tr w:rsidR="00AB6211" w:rsidRPr="00AB6211" w14:paraId="5EBF6E6D"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0D6E806C" w14:textId="3D4403F9" w:rsidR="004751A7" w:rsidRPr="00EC2788" w:rsidRDefault="004751A7" w:rsidP="00670568">
            <w:pPr>
              <w:jc w:val="center"/>
              <w:rPr>
                <w:b/>
                <w:color w:val="000000" w:themeColor="text1"/>
                <w:sz w:val="24"/>
                <w:szCs w:val="24"/>
              </w:rPr>
            </w:pPr>
            <w:r w:rsidRPr="00EC2788">
              <w:rPr>
                <w:b/>
                <w:color w:val="000000" w:themeColor="text1"/>
                <w:sz w:val="24"/>
                <w:szCs w:val="24"/>
              </w:rPr>
              <w:t>Total</w:t>
            </w:r>
            <w:r w:rsidR="00EC2788" w:rsidRPr="00EC2788">
              <w:rPr>
                <w:b/>
                <w:color w:val="000000" w:themeColor="text1"/>
                <w:sz w:val="24"/>
                <w:szCs w:val="24"/>
              </w:rPr>
              <w:t xml:space="preserve"> vegetables</w:t>
            </w:r>
          </w:p>
        </w:tc>
        <w:tc>
          <w:tcPr>
            <w:tcW w:w="3258" w:type="dxa"/>
            <w:tcBorders>
              <w:top w:val="single" w:sz="6" w:space="0" w:color="000000"/>
              <w:left w:val="single" w:sz="6" w:space="0" w:color="000000"/>
              <w:bottom w:val="single" w:sz="6" w:space="0" w:color="000000"/>
              <w:right w:val="single" w:sz="6" w:space="0" w:color="000000"/>
            </w:tcBorders>
            <w:vAlign w:val="center"/>
          </w:tcPr>
          <w:p w14:paraId="634164A8" w14:textId="15547E6E" w:rsidR="004751A7" w:rsidRPr="00EC2788" w:rsidRDefault="004751A7" w:rsidP="00670568">
            <w:pPr>
              <w:tabs>
                <w:tab w:val="decimal" w:pos="600"/>
              </w:tabs>
              <w:jc w:val="center"/>
              <w:rPr>
                <w:b/>
                <w:color w:val="000000" w:themeColor="text1"/>
                <w:sz w:val="24"/>
                <w:szCs w:val="24"/>
              </w:rPr>
            </w:pPr>
            <w:r w:rsidRPr="00EC2788">
              <w:rPr>
                <w:b/>
                <w:color w:val="000000" w:themeColor="text1"/>
                <w:sz w:val="24"/>
                <w:szCs w:val="24"/>
              </w:rPr>
              <w:t>5018.9</w:t>
            </w:r>
          </w:p>
        </w:tc>
      </w:tr>
      <w:tr w:rsidR="00587BCD" w:rsidRPr="00AB6211" w14:paraId="0CE0BC49"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22AFE5A8" w14:textId="76E365B4" w:rsidR="00587BCD" w:rsidRPr="00587BCD" w:rsidRDefault="00587BCD" w:rsidP="00587BCD">
            <w:pPr>
              <w:jc w:val="center"/>
              <w:rPr>
                <w:color w:val="000000" w:themeColor="text1"/>
                <w:sz w:val="24"/>
                <w:szCs w:val="24"/>
              </w:rPr>
            </w:pPr>
            <w:r w:rsidRPr="00587BCD">
              <w:rPr>
                <w:color w:val="000000" w:themeColor="text1"/>
                <w:sz w:val="24"/>
              </w:rPr>
              <w:t>Grapes</w:t>
            </w:r>
          </w:p>
        </w:tc>
        <w:tc>
          <w:tcPr>
            <w:tcW w:w="3258" w:type="dxa"/>
            <w:tcBorders>
              <w:top w:val="single" w:sz="6" w:space="0" w:color="000000"/>
              <w:left w:val="single" w:sz="6" w:space="0" w:color="000000"/>
              <w:bottom w:val="single" w:sz="6" w:space="0" w:color="000000"/>
              <w:right w:val="single" w:sz="6" w:space="0" w:color="000000"/>
            </w:tcBorders>
            <w:vAlign w:val="center"/>
          </w:tcPr>
          <w:p w14:paraId="510A22AA" w14:textId="0CC1B29D" w:rsidR="00587BCD" w:rsidRPr="00587BCD" w:rsidRDefault="00587BCD" w:rsidP="00587BCD">
            <w:pPr>
              <w:tabs>
                <w:tab w:val="decimal" w:pos="600"/>
              </w:tabs>
              <w:jc w:val="center"/>
              <w:rPr>
                <w:color w:val="000000" w:themeColor="text1"/>
                <w:sz w:val="24"/>
                <w:szCs w:val="24"/>
              </w:rPr>
            </w:pPr>
            <w:r w:rsidRPr="00587BCD">
              <w:rPr>
                <w:color w:val="000000" w:themeColor="text1"/>
                <w:sz w:val="24"/>
              </w:rPr>
              <w:t>6257.2</w:t>
            </w:r>
          </w:p>
        </w:tc>
      </w:tr>
      <w:tr w:rsidR="00587BCD" w:rsidRPr="00AB6211" w14:paraId="65B88F54"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24A3FEE8" w14:textId="7DEDED33" w:rsidR="00587BCD" w:rsidRPr="00587BCD" w:rsidRDefault="00587BCD" w:rsidP="00587BCD">
            <w:pPr>
              <w:jc w:val="center"/>
              <w:rPr>
                <w:color w:val="000000" w:themeColor="text1"/>
                <w:sz w:val="24"/>
                <w:szCs w:val="24"/>
              </w:rPr>
            </w:pPr>
            <w:r w:rsidRPr="00587BCD">
              <w:rPr>
                <w:color w:val="000000" w:themeColor="text1"/>
                <w:sz w:val="24"/>
              </w:rPr>
              <w:t>Apples</w:t>
            </w:r>
          </w:p>
        </w:tc>
        <w:tc>
          <w:tcPr>
            <w:tcW w:w="3258" w:type="dxa"/>
            <w:tcBorders>
              <w:top w:val="single" w:sz="6" w:space="0" w:color="000000"/>
              <w:left w:val="single" w:sz="6" w:space="0" w:color="000000"/>
              <w:bottom w:val="single" w:sz="6" w:space="0" w:color="000000"/>
              <w:right w:val="single" w:sz="6" w:space="0" w:color="000000"/>
            </w:tcBorders>
            <w:vAlign w:val="center"/>
          </w:tcPr>
          <w:p w14:paraId="4276E193" w14:textId="2BB1B843" w:rsidR="00587BCD" w:rsidRPr="00587BCD" w:rsidRDefault="00587BCD" w:rsidP="00587BCD">
            <w:pPr>
              <w:tabs>
                <w:tab w:val="decimal" w:pos="600"/>
              </w:tabs>
              <w:jc w:val="center"/>
              <w:rPr>
                <w:color w:val="000000" w:themeColor="text1"/>
                <w:sz w:val="24"/>
                <w:szCs w:val="24"/>
              </w:rPr>
            </w:pPr>
            <w:r w:rsidRPr="00587BCD">
              <w:rPr>
                <w:color w:val="000000" w:themeColor="text1"/>
                <w:sz w:val="24"/>
              </w:rPr>
              <w:t>3462.5</w:t>
            </w:r>
          </w:p>
        </w:tc>
      </w:tr>
      <w:tr w:rsidR="00587BCD" w:rsidRPr="00AB6211" w14:paraId="53306A9C" w14:textId="77777777" w:rsidTr="00AB6211">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745F7BEE" w14:textId="14AD42F3" w:rsidR="00587BCD" w:rsidRPr="00587BCD" w:rsidRDefault="00587BCD" w:rsidP="00587BCD">
            <w:pPr>
              <w:jc w:val="center"/>
              <w:rPr>
                <w:color w:val="000000" w:themeColor="text1"/>
                <w:sz w:val="24"/>
                <w:szCs w:val="24"/>
              </w:rPr>
            </w:pPr>
            <w:r w:rsidRPr="00587BCD">
              <w:rPr>
                <w:color w:val="000000" w:themeColor="text1"/>
                <w:sz w:val="24"/>
                <w:szCs w:val="24"/>
              </w:rPr>
              <w:t>Tart Cherries</w:t>
            </w:r>
          </w:p>
        </w:tc>
        <w:tc>
          <w:tcPr>
            <w:tcW w:w="3258" w:type="dxa"/>
            <w:tcBorders>
              <w:top w:val="single" w:sz="6" w:space="0" w:color="000000"/>
              <w:left w:val="single" w:sz="6" w:space="0" w:color="000000"/>
              <w:bottom w:val="single" w:sz="6" w:space="0" w:color="000000"/>
              <w:right w:val="single" w:sz="6" w:space="0" w:color="000000"/>
            </w:tcBorders>
            <w:vAlign w:val="center"/>
          </w:tcPr>
          <w:p w14:paraId="0E224151" w14:textId="55EE11AF" w:rsidR="00587BCD" w:rsidRPr="00587BCD" w:rsidRDefault="00587BCD" w:rsidP="00587BCD">
            <w:pPr>
              <w:tabs>
                <w:tab w:val="decimal" w:pos="600"/>
              </w:tabs>
              <w:jc w:val="center"/>
              <w:rPr>
                <w:color w:val="000000" w:themeColor="text1"/>
                <w:sz w:val="24"/>
                <w:szCs w:val="24"/>
              </w:rPr>
            </w:pPr>
            <w:r w:rsidRPr="00587BCD">
              <w:rPr>
                <w:color w:val="000000" w:themeColor="text1"/>
                <w:sz w:val="24"/>
                <w:szCs w:val="24"/>
              </w:rPr>
              <w:t>89.4</w:t>
            </w:r>
          </w:p>
        </w:tc>
      </w:tr>
      <w:tr w:rsidR="00587BCD" w:rsidRPr="00AB6211" w14:paraId="2842A3AB" w14:textId="77777777" w:rsidTr="00587BCD">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307089B2" w14:textId="2F062F44" w:rsidR="00587BCD" w:rsidRPr="00587BCD" w:rsidRDefault="00587BCD" w:rsidP="00587BCD">
            <w:pPr>
              <w:jc w:val="center"/>
              <w:rPr>
                <w:b/>
                <w:color w:val="000000" w:themeColor="text1"/>
                <w:sz w:val="24"/>
                <w:szCs w:val="24"/>
              </w:rPr>
            </w:pPr>
            <w:r>
              <w:rPr>
                <w:b/>
                <w:color w:val="000000" w:themeColor="text1"/>
                <w:sz w:val="24"/>
                <w:szCs w:val="24"/>
              </w:rPr>
              <w:t>Total fruits</w:t>
            </w:r>
          </w:p>
        </w:tc>
        <w:tc>
          <w:tcPr>
            <w:tcW w:w="3258" w:type="dxa"/>
            <w:tcBorders>
              <w:top w:val="single" w:sz="6" w:space="0" w:color="000000"/>
              <w:left w:val="single" w:sz="6" w:space="0" w:color="000000"/>
              <w:bottom w:val="single" w:sz="6" w:space="0" w:color="000000"/>
              <w:right w:val="single" w:sz="6" w:space="0" w:color="000000"/>
            </w:tcBorders>
            <w:vAlign w:val="center"/>
          </w:tcPr>
          <w:p w14:paraId="685F3A0B" w14:textId="1B5019F3" w:rsidR="00587BCD" w:rsidRPr="00587BCD" w:rsidRDefault="00587BCD" w:rsidP="00587BCD">
            <w:pPr>
              <w:tabs>
                <w:tab w:val="decimal" w:pos="600"/>
              </w:tabs>
              <w:jc w:val="center"/>
              <w:rPr>
                <w:b/>
                <w:color w:val="000000" w:themeColor="text1"/>
                <w:sz w:val="24"/>
                <w:szCs w:val="24"/>
              </w:rPr>
            </w:pPr>
            <w:r>
              <w:rPr>
                <w:b/>
                <w:color w:val="000000" w:themeColor="text1"/>
                <w:sz w:val="24"/>
                <w:szCs w:val="24"/>
              </w:rPr>
              <w:t>9809.1</w:t>
            </w:r>
          </w:p>
        </w:tc>
      </w:tr>
    </w:tbl>
    <w:p w14:paraId="111B3732" w14:textId="77777777" w:rsidR="00C3517F" w:rsidRPr="00AB6211" w:rsidRDefault="00C3517F" w:rsidP="005326EF">
      <w:pPr>
        <w:rPr>
          <w:color w:val="000000" w:themeColor="text1"/>
          <w:sz w:val="24"/>
        </w:rPr>
        <w:sectPr w:rsidR="00C3517F" w:rsidRPr="00AB6211">
          <w:type w:val="continuous"/>
          <w:pgSz w:w="12240" w:h="15840"/>
          <w:pgMar w:top="1360" w:right="1220" w:bottom="280" w:left="1220" w:header="720" w:footer="720" w:gutter="0"/>
          <w:cols w:space="720"/>
        </w:sectPr>
      </w:pPr>
    </w:p>
    <w:p w14:paraId="5C212F1C" w14:textId="254C5061" w:rsidR="00670568" w:rsidRPr="00AB6211" w:rsidRDefault="00D45505" w:rsidP="00C215B8">
      <w:pPr>
        <w:pStyle w:val="BodyText"/>
        <w:spacing w:after="120"/>
        <w:ind w:left="0"/>
        <w:rPr>
          <w:color w:val="000000" w:themeColor="text1"/>
        </w:rPr>
      </w:pPr>
      <w:r>
        <w:rPr>
          <w:color w:val="000000" w:themeColor="text1"/>
        </w:rPr>
        <w:lastRenderedPageBreak/>
        <w:t>Table 2</w:t>
      </w:r>
      <w:r w:rsidR="00670568" w:rsidRPr="00AB6211">
        <w:rPr>
          <w:color w:val="000000" w:themeColor="text1"/>
        </w:rPr>
        <w:t xml:space="preserve">. Importance of PGRU </w:t>
      </w:r>
      <w:r>
        <w:rPr>
          <w:color w:val="000000" w:themeColor="text1"/>
        </w:rPr>
        <w:t xml:space="preserve">vegetables and </w:t>
      </w:r>
      <w:r w:rsidR="00670568" w:rsidRPr="00AB6211">
        <w:rPr>
          <w:color w:val="000000" w:themeColor="text1"/>
        </w:rPr>
        <w:t>fruits worldwide (FAOSTAT, 201</w:t>
      </w:r>
      <w:r w:rsidR="00ED0639" w:rsidRPr="00AB6211">
        <w:rPr>
          <w:color w:val="000000" w:themeColor="text1"/>
        </w:rPr>
        <w:t>7</w:t>
      </w:r>
      <w:r w:rsidR="00670568" w:rsidRPr="00AB6211">
        <w:rPr>
          <w:color w:val="000000" w:themeColor="text1"/>
        </w:rPr>
        <w:t xml:space="preserve">). </w:t>
      </w: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2"/>
        <w:gridCol w:w="3168"/>
      </w:tblGrid>
      <w:tr w:rsidR="00AB6211" w:rsidRPr="00AB6211" w14:paraId="6C51A3A5" w14:textId="77777777" w:rsidTr="00B11704">
        <w:trPr>
          <w:trHeight w:val="360"/>
        </w:trPr>
        <w:tc>
          <w:tcPr>
            <w:tcW w:w="2592" w:type="dxa"/>
            <w:tcBorders>
              <w:left w:val="single" w:sz="6" w:space="0" w:color="000000"/>
              <w:right w:val="single" w:sz="6" w:space="0" w:color="000000"/>
            </w:tcBorders>
            <w:vAlign w:val="center"/>
          </w:tcPr>
          <w:p w14:paraId="2D732ECE" w14:textId="56B398B7" w:rsidR="00670568" w:rsidRPr="00AB6211" w:rsidRDefault="00D45505" w:rsidP="00670568">
            <w:pPr>
              <w:jc w:val="center"/>
              <w:rPr>
                <w:b/>
                <w:color w:val="000000" w:themeColor="text1"/>
                <w:sz w:val="24"/>
              </w:rPr>
            </w:pPr>
            <w:r>
              <w:rPr>
                <w:b/>
                <w:color w:val="000000" w:themeColor="text1"/>
                <w:sz w:val="24"/>
              </w:rPr>
              <w:t>Crops</w:t>
            </w:r>
          </w:p>
        </w:tc>
        <w:tc>
          <w:tcPr>
            <w:tcW w:w="3168" w:type="dxa"/>
            <w:tcBorders>
              <w:left w:val="single" w:sz="6" w:space="0" w:color="000000"/>
              <w:right w:val="single" w:sz="6" w:space="0" w:color="000000"/>
            </w:tcBorders>
            <w:vAlign w:val="center"/>
          </w:tcPr>
          <w:p w14:paraId="36D754AD" w14:textId="77777777" w:rsidR="00670568" w:rsidRPr="00AB6211" w:rsidRDefault="00670568" w:rsidP="00670568">
            <w:pPr>
              <w:pStyle w:val="TableParagraph"/>
              <w:spacing w:line="240" w:lineRule="auto"/>
              <w:ind w:left="0"/>
              <w:jc w:val="center"/>
              <w:rPr>
                <w:b/>
                <w:color w:val="000000" w:themeColor="text1"/>
                <w:sz w:val="24"/>
              </w:rPr>
            </w:pPr>
            <w:r w:rsidRPr="00AB6211">
              <w:rPr>
                <w:b/>
                <w:color w:val="000000" w:themeColor="text1"/>
                <w:sz w:val="24"/>
              </w:rPr>
              <w:t xml:space="preserve">Production in million </w:t>
            </w:r>
          </w:p>
          <w:p w14:paraId="7DD84164" w14:textId="77777777" w:rsidR="00670568" w:rsidRPr="00AB6211" w:rsidRDefault="00670568" w:rsidP="00670568">
            <w:pPr>
              <w:pStyle w:val="TableParagraph"/>
              <w:spacing w:line="240" w:lineRule="auto"/>
              <w:ind w:left="0"/>
              <w:jc w:val="center"/>
              <w:rPr>
                <w:b/>
                <w:color w:val="000000" w:themeColor="text1"/>
                <w:sz w:val="24"/>
              </w:rPr>
            </w:pPr>
            <w:r w:rsidRPr="00AB6211">
              <w:rPr>
                <w:b/>
                <w:color w:val="000000" w:themeColor="text1"/>
                <w:sz w:val="24"/>
              </w:rPr>
              <w:t>metric tons, 2016</w:t>
            </w:r>
          </w:p>
        </w:tc>
      </w:tr>
      <w:tr w:rsidR="00AB6211" w:rsidRPr="00AB6211" w14:paraId="20437254" w14:textId="77777777" w:rsidTr="00B11704">
        <w:trPr>
          <w:trHeight w:val="360"/>
        </w:trPr>
        <w:tc>
          <w:tcPr>
            <w:tcW w:w="2592" w:type="dxa"/>
            <w:tcBorders>
              <w:left w:val="single" w:sz="6" w:space="0" w:color="000000"/>
              <w:bottom w:val="single" w:sz="6" w:space="0" w:color="000000"/>
              <w:right w:val="single" w:sz="6" w:space="0" w:color="000000"/>
            </w:tcBorders>
            <w:vAlign w:val="center"/>
          </w:tcPr>
          <w:p w14:paraId="4FBA0811" w14:textId="5685BE8E" w:rsidR="00035EAA" w:rsidRPr="00AB6211" w:rsidRDefault="00035EAA" w:rsidP="00670568">
            <w:pPr>
              <w:jc w:val="center"/>
              <w:rPr>
                <w:color w:val="000000" w:themeColor="text1"/>
                <w:sz w:val="24"/>
              </w:rPr>
            </w:pPr>
            <w:r w:rsidRPr="00AB6211">
              <w:rPr>
                <w:color w:val="000000" w:themeColor="text1"/>
                <w:sz w:val="24"/>
              </w:rPr>
              <w:t>Artichokes</w:t>
            </w:r>
          </w:p>
        </w:tc>
        <w:tc>
          <w:tcPr>
            <w:tcW w:w="3168" w:type="dxa"/>
            <w:tcBorders>
              <w:left w:val="single" w:sz="6" w:space="0" w:color="000000"/>
              <w:bottom w:val="single" w:sz="6" w:space="0" w:color="000000"/>
              <w:right w:val="single" w:sz="6" w:space="0" w:color="000000"/>
            </w:tcBorders>
            <w:vAlign w:val="center"/>
          </w:tcPr>
          <w:p w14:paraId="2ED4440D" w14:textId="63EC36B5" w:rsidR="00035EAA" w:rsidRPr="00AB6211" w:rsidRDefault="00035EAA" w:rsidP="00670568">
            <w:pPr>
              <w:pStyle w:val="TableParagraph"/>
              <w:tabs>
                <w:tab w:val="decimal" w:pos="1590"/>
              </w:tabs>
              <w:spacing w:line="275" w:lineRule="exact"/>
              <w:ind w:left="0"/>
              <w:rPr>
                <w:color w:val="000000" w:themeColor="text1"/>
                <w:sz w:val="24"/>
              </w:rPr>
            </w:pPr>
            <w:r w:rsidRPr="00AB6211">
              <w:rPr>
                <w:color w:val="000000" w:themeColor="text1"/>
                <w:sz w:val="24"/>
              </w:rPr>
              <w:t>1.5</w:t>
            </w:r>
          </w:p>
        </w:tc>
      </w:tr>
      <w:tr w:rsidR="00AB6211" w:rsidRPr="00AB6211" w14:paraId="389D7A48" w14:textId="77777777" w:rsidTr="00B11704">
        <w:trPr>
          <w:trHeight w:val="360"/>
        </w:trPr>
        <w:tc>
          <w:tcPr>
            <w:tcW w:w="2592" w:type="dxa"/>
            <w:tcBorders>
              <w:left w:val="single" w:sz="6" w:space="0" w:color="000000"/>
              <w:bottom w:val="single" w:sz="6" w:space="0" w:color="000000"/>
              <w:right w:val="single" w:sz="6" w:space="0" w:color="000000"/>
            </w:tcBorders>
            <w:vAlign w:val="center"/>
          </w:tcPr>
          <w:p w14:paraId="12FFD6C6" w14:textId="77777777" w:rsidR="00670568" w:rsidRPr="00AB6211" w:rsidRDefault="00670568" w:rsidP="00670568">
            <w:pPr>
              <w:jc w:val="center"/>
              <w:rPr>
                <w:color w:val="000000" w:themeColor="text1"/>
                <w:sz w:val="24"/>
              </w:rPr>
            </w:pPr>
            <w:r w:rsidRPr="00AB6211">
              <w:rPr>
                <w:color w:val="000000" w:themeColor="text1"/>
                <w:sz w:val="24"/>
              </w:rPr>
              <w:t>Asparagus</w:t>
            </w:r>
          </w:p>
        </w:tc>
        <w:tc>
          <w:tcPr>
            <w:tcW w:w="3168" w:type="dxa"/>
            <w:tcBorders>
              <w:left w:val="single" w:sz="6" w:space="0" w:color="000000"/>
              <w:bottom w:val="single" w:sz="6" w:space="0" w:color="000000"/>
              <w:right w:val="single" w:sz="6" w:space="0" w:color="000000"/>
            </w:tcBorders>
            <w:vAlign w:val="center"/>
          </w:tcPr>
          <w:p w14:paraId="7BDF17B5" w14:textId="77777777" w:rsidR="00670568" w:rsidRPr="00AB6211" w:rsidRDefault="00670568" w:rsidP="00670568">
            <w:pPr>
              <w:pStyle w:val="TableParagraph"/>
              <w:tabs>
                <w:tab w:val="decimal" w:pos="1590"/>
              </w:tabs>
              <w:spacing w:line="275" w:lineRule="exact"/>
              <w:ind w:left="0"/>
              <w:rPr>
                <w:color w:val="000000" w:themeColor="text1"/>
                <w:sz w:val="24"/>
              </w:rPr>
            </w:pPr>
            <w:r w:rsidRPr="00AB6211">
              <w:rPr>
                <w:color w:val="000000" w:themeColor="text1"/>
                <w:sz w:val="24"/>
              </w:rPr>
              <w:t>8.7</w:t>
            </w:r>
          </w:p>
        </w:tc>
      </w:tr>
      <w:tr w:rsidR="00AB6211" w:rsidRPr="00AB6211" w14:paraId="0C1D0C58"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0C68FBFE" w14:textId="77777777" w:rsidR="00670568" w:rsidRPr="00AB6211" w:rsidRDefault="00670568" w:rsidP="00670568">
            <w:pPr>
              <w:jc w:val="center"/>
              <w:rPr>
                <w:color w:val="000000" w:themeColor="text1"/>
                <w:sz w:val="24"/>
              </w:rPr>
            </w:pPr>
            <w:r w:rsidRPr="00AB6211">
              <w:rPr>
                <w:color w:val="000000" w:themeColor="text1"/>
                <w:sz w:val="24"/>
              </w:rPr>
              <w:t>Brassicas</w:t>
            </w:r>
          </w:p>
        </w:tc>
        <w:tc>
          <w:tcPr>
            <w:tcW w:w="3168" w:type="dxa"/>
            <w:tcBorders>
              <w:top w:val="single" w:sz="6" w:space="0" w:color="000000"/>
              <w:left w:val="single" w:sz="6" w:space="0" w:color="000000"/>
              <w:bottom w:val="single" w:sz="6" w:space="0" w:color="000000"/>
              <w:right w:val="single" w:sz="6" w:space="0" w:color="000000"/>
            </w:tcBorders>
            <w:vAlign w:val="center"/>
          </w:tcPr>
          <w:p w14:paraId="3297FEF7" w14:textId="77777777" w:rsidR="00670568" w:rsidRPr="00AB6211" w:rsidRDefault="00670568" w:rsidP="00670568">
            <w:pPr>
              <w:pStyle w:val="TableParagraph"/>
              <w:tabs>
                <w:tab w:val="decimal" w:pos="1590"/>
              </w:tabs>
              <w:spacing w:line="275" w:lineRule="exact"/>
              <w:ind w:left="0"/>
              <w:rPr>
                <w:color w:val="000000" w:themeColor="text1"/>
                <w:sz w:val="24"/>
              </w:rPr>
            </w:pPr>
            <w:r w:rsidRPr="00AB6211">
              <w:rPr>
                <w:color w:val="000000" w:themeColor="text1"/>
                <w:sz w:val="24"/>
              </w:rPr>
              <w:t>71.3</w:t>
            </w:r>
          </w:p>
        </w:tc>
      </w:tr>
      <w:tr w:rsidR="00AB6211" w:rsidRPr="00AB6211" w14:paraId="0175DE99" w14:textId="77777777" w:rsidTr="00B11704">
        <w:trPr>
          <w:trHeight w:val="389"/>
        </w:trPr>
        <w:tc>
          <w:tcPr>
            <w:tcW w:w="2592" w:type="dxa"/>
            <w:tcBorders>
              <w:top w:val="single" w:sz="6" w:space="0" w:color="000000"/>
              <w:left w:val="single" w:sz="6" w:space="0" w:color="000000"/>
              <w:bottom w:val="single" w:sz="6" w:space="0" w:color="000000"/>
              <w:right w:val="single" w:sz="6" w:space="0" w:color="000000"/>
            </w:tcBorders>
            <w:vAlign w:val="center"/>
          </w:tcPr>
          <w:p w14:paraId="516F51CD" w14:textId="77777777" w:rsidR="00670568" w:rsidRPr="00AB6211" w:rsidRDefault="00670568" w:rsidP="00670568">
            <w:pPr>
              <w:jc w:val="center"/>
              <w:rPr>
                <w:color w:val="000000" w:themeColor="text1"/>
                <w:sz w:val="24"/>
              </w:rPr>
            </w:pPr>
            <w:r w:rsidRPr="00AB6211">
              <w:rPr>
                <w:color w:val="000000" w:themeColor="text1"/>
                <w:sz w:val="24"/>
              </w:rPr>
              <w:t>Buckwheat</w:t>
            </w:r>
          </w:p>
        </w:tc>
        <w:tc>
          <w:tcPr>
            <w:tcW w:w="3168" w:type="dxa"/>
            <w:tcBorders>
              <w:top w:val="single" w:sz="6" w:space="0" w:color="000000"/>
              <w:left w:val="single" w:sz="6" w:space="0" w:color="000000"/>
              <w:bottom w:val="single" w:sz="6" w:space="0" w:color="000000"/>
              <w:right w:val="single" w:sz="6" w:space="0" w:color="000000"/>
            </w:tcBorders>
            <w:vAlign w:val="center"/>
          </w:tcPr>
          <w:p w14:paraId="36A20A67" w14:textId="77777777" w:rsidR="00670568" w:rsidRPr="00AB6211" w:rsidRDefault="00670568" w:rsidP="00670568">
            <w:pPr>
              <w:pStyle w:val="TableParagraph"/>
              <w:tabs>
                <w:tab w:val="decimal" w:pos="1590"/>
              </w:tabs>
              <w:spacing w:line="275" w:lineRule="exact"/>
              <w:ind w:left="0"/>
              <w:rPr>
                <w:color w:val="000000" w:themeColor="text1"/>
                <w:sz w:val="24"/>
              </w:rPr>
            </w:pPr>
            <w:r w:rsidRPr="00AB6211">
              <w:rPr>
                <w:color w:val="000000" w:themeColor="text1"/>
                <w:sz w:val="24"/>
              </w:rPr>
              <w:t>2.4</w:t>
            </w:r>
          </w:p>
        </w:tc>
      </w:tr>
      <w:tr w:rsidR="00AB6211" w:rsidRPr="00AB6211" w14:paraId="4F4B7D1F"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21E94A82" w14:textId="77777777" w:rsidR="00670568" w:rsidRPr="00AB6211" w:rsidRDefault="00670568" w:rsidP="00670568">
            <w:pPr>
              <w:jc w:val="center"/>
              <w:rPr>
                <w:color w:val="000000" w:themeColor="text1"/>
                <w:sz w:val="24"/>
              </w:rPr>
            </w:pPr>
            <w:r w:rsidRPr="00AB6211">
              <w:rPr>
                <w:color w:val="000000" w:themeColor="text1"/>
                <w:sz w:val="24"/>
              </w:rPr>
              <w:t>Onions</w:t>
            </w:r>
          </w:p>
        </w:tc>
        <w:tc>
          <w:tcPr>
            <w:tcW w:w="3168" w:type="dxa"/>
            <w:tcBorders>
              <w:top w:val="single" w:sz="6" w:space="0" w:color="000000"/>
              <w:left w:val="single" w:sz="6" w:space="0" w:color="000000"/>
              <w:bottom w:val="single" w:sz="6" w:space="0" w:color="000000"/>
              <w:right w:val="single" w:sz="6" w:space="0" w:color="000000"/>
            </w:tcBorders>
            <w:vAlign w:val="center"/>
          </w:tcPr>
          <w:p w14:paraId="0DDC162D" w14:textId="77777777" w:rsidR="00670568" w:rsidRPr="00AB6211" w:rsidRDefault="00670568" w:rsidP="00670568">
            <w:pPr>
              <w:pStyle w:val="TableParagraph"/>
              <w:tabs>
                <w:tab w:val="decimal" w:pos="1590"/>
              </w:tabs>
              <w:spacing w:line="275" w:lineRule="exact"/>
              <w:ind w:left="0"/>
              <w:rPr>
                <w:color w:val="000000" w:themeColor="text1"/>
                <w:sz w:val="24"/>
              </w:rPr>
            </w:pPr>
            <w:r w:rsidRPr="00AB6211">
              <w:rPr>
                <w:color w:val="000000" w:themeColor="text1"/>
                <w:sz w:val="24"/>
              </w:rPr>
              <w:t>98.9</w:t>
            </w:r>
          </w:p>
        </w:tc>
      </w:tr>
      <w:tr w:rsidR="00AB6211" w:rsidRPr="00AB6211" w14:paraId="6A546EC6"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1E0BFC5F" w14:textId="77777777" w:rsidR="00670568" w:rsidRPr="00AB6211" w:rsidRDefault="00670568" w:rsidP="00670568">
            <w:pPr>
              <w:jc w:val="center"/>
              <w:rPr>
                <w:color w:val="000000" w:themeColor="text1"/>
                <w:sz w:val="24"/>
              </w:rPr>
            </w:pPr>
            <w:r w:rsidRPr="00AB6211">
              <w:rPr>
                <w:color w:val="000000" w:themeColor="text1"/>
                <w:sz w:val="24"/>
              </w:rPr>
              <w:t>Squash</w:t>
            </w:r>
          </w:p>
        </w:tc>
        <w:tc>
          <w:tcPr>
            <w:tcW w:w="3168" w:type="dxa"/>
            <w:tcBorders>
              <w:top w:val="single" w:sz="6" w:space="0" w:color="000000"/>
              <w:left w:val="single" w:sz="6" w:space="0" w:color="000000"/>
              <w:bottom w:val="single" w:sz="6" w:space="0" w:color="000000"/>
              <w:right w:val="single" w:sz="6" w:space="0" w:color="000000"/>
            </w:tcBorders>
            <w:vAlign w:val="center"/>
          </w:tcPr>
          <w:p w14:paraId="4CDD8C19" w14:textId="77777777" w:rsidR="00670568" w:rsidRPr="00AB6211" w:rsidRDefault="00670568" w:rsidP="00670568">
            <w:pPr>
              <w:pStyle w:val="TableParagraph"/>
              <w:tabs>
                <w:tab w:val="decimal" w:pos="1590"/>
              </w:tabs>
              <w:spacing w:line="275" w:lineRule="exact"/>
              <w:ind w:left="0"/>
              <w:rPr>
                <w:color w:val="000000" w:themeColor="text1"/>
                <w:sz w:val="24"/>
              </w:rPr>
            </w:pPr>
            <w:r w:rsidRPr="00AB6211">
              <w:rPr>
                <w:color w:val="000000" w:themeColor="text1"/>
                <w:sz w:val="24"/>
              </w:rPr>
              <w:t>26.5</w:t>
            </w:r>
          </w:p>
        </w:tc>
      </w:tr>
      <w:tr w:rsidR="00AB6211" w:rsidRPr="00AB6211" w14:paraId="453E3395"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442A9E03" w14:textId="77777777" w:rsidR="00670568" w:rsidRPr="00AB6211" w:rsidRDefault="00670568" w:rsidP="00670568">
            <w:pPr>
              <w:jc w:val="center"/>
              <w:rPr>
                <w:color w:val="000000" w:themeColor="text1"/>
                <w:sz w:val="24"/>
              </w:rPr>
            </w:pPr>
            <w:r w:rsidRPr="00AB6211">
              <w:rPr>
                <w:color w:val="000000" w:themeColor="text1"/>
                <w:sz w:val="24"/>
              </w:rPr>
              <w:t>Tomatoes</w:t>
            </w:r>
          </w:p>
        </w:tc>
        <w:tc>
          <w:tcPr>
            <w:tcW w:w="3168" w:type="dxa"/>
            <w:tcBorders>
              <w:top w:val="single" w:sz="6" w:space="0" w:color="000000"/>
              <w:left w:val="single" w:sz="6" w:space="0" w:color="000000"/>
              <w:bottom w:val="single" w:sz="6" w:space="0" w:color="000000"/>
              <w:right w:val="single" w:sz="6" w:space="0" w:color="000000"/>
            </w:tcBorders>
            <w:vAlign w:val="center"/>
          </w:tcPr>
          <w:p w14:paraId="31FCAB23" w14:textId="77777777" w:rsidR="00670568" w:rsidRPr="00AB6211" w:rsidRDefault="00670568" w:rsidP="00670568">
            <w:pPr>
              <w:pStyle w:val="TableParagraph"/>
              <w:tabs>
                <w:tab w:val="decimal" w:pos="1590"/>
              </w:tabs>
              <w:spacing w:line="275" w:lineRule="exact"/>
              <w:ind w:left="0"/>
              <w:rPr>
                <w:color w:val="000000" w:themeColor="text1"/>
                <w:sz w:val="24"/>
              </w:rPr>
            </w:pPr>
            <w:r w:rsidRPr="00AB6211">
              <w:rPr>
                <w:color w:val="000000" w:themeColor="text1"/>
                <w:sz w:val="24"/>
              </w:rPr>
              <w:t>177.0</w:t>
            </w:r>
          </w:p>
        </w:tc>
      </w:tr>
      <w:tr w:rsidR="00AB6211" w:rsidRPr="00AB6211" w14:paraId="64CA3BB8"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043E122C" w14:textId="459E44A7" w:rsidR="00035EAA" w:rsidRPr="00D45505" w:rsidRDefault="00035EAA" w:rsidP="00670568">
            <w:pPr>
              <w:jc w:val="center"/>
              <w:rPr>
                <w:b/>
                <w:color w:val="000000" w:themeColor="text1"/>
                <w:sz w:val="24"/>
              </w:rPr>
            </w:pPr>
            <w:r w:rsidRPr="00D45505">
              <w:rPr>
                <w:b/>
                <w:color w:val="000000" w:themeColor="text1"/>
                <w:sz w:val="24"/>
              </w:rPr>
              <w:t>Total</w:t>
            </w:r>
            <w:r w:rsidR="00D45505" w:rsidRPr="00D45505">
              <w:rPr>
                <w:b/>
                <w:color w:val="000000" w:themeColor="text1"/>
                <w:sz w:val="24"/>
              </w:rPr>
              <w:t xml:space="preserve"> vegetables</w:t>
            </w:r>
          </w:p>
        </w:tc>
        <w:tc>
          <w:tcPr>
            <w:tcW w:w="3168" w:type="dxa"/>
            <w:tcBorders>
              <w:top w:val="single" w:sz="6" w:space="0" w:color="000000"/>
              <w:left w:val="single" w:sz="6" w:space="0" w:color="000000"/>
              <w:bottom w:val="single" w:sz="6" w:space="0" w:color="000000"/>
              <w:right w:val="single" w:sz="6" w:space="0" w:color="000000"/>
            </w:tcBorders>
            <w:vAlign w:val="center"/>
          </w:tcPr>
          <w:p w14:paraId="5C4BD8D5" w14:textId="6F18B007" w:rsidR="00035EAA" w:rsidRPr="00D45505" w:rsidRDefault="00035EAA" w:rsidP="00670568">
            <w:pPr>
              <w:pStyle w:val="TableParagraph"/>
              <w:tabs>
                <w:tab w:val="decimal" w:pos="1590"/>
              </w:tabs>
              <w:spacing w:line="275" w:lineRule="exact"/>
              <w:ind w:left="0"/>
              <w:rPr>
                <w:b/>
                <w:color w:val="000000" w:themeColor="text1"/>
                <w:sz w:val="24"/>
              </w:rPr>
            </w:pPr>
            <w:r w:rsidRPr="00D45505">
              <w:rPr>
                <w:b/>
                <w:color w:val="000000" w:themeColor="text1"/>
                <w:sz w:val="24"/>
              </w:rPr>
              <w:t>384.8</w:t>
            </w:r>
          </w:p>
        </w:tc>
      </w:tr>
      <w:tr w:rsidR="00D45505" w:rsidRPr="00AB6211" w14:paraId="37320B29"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0C220865" w14:textId="368F5845" w:rsidR="00D45505" w:rsidRPr="00D45505" w:rsidRDefault="00D45505" w:rsidP="00D45505">
            <w:pPr>
              <w:jc w:val="center"/>
              <w:rPr>
                <w:color w:val="000000" w:themeColor="text1"/>
                <w:sz w:val="24"/>
              </w:rPr>
            </w:pPr>
            <w:r w:rsidRPr="00D45505">
              <w:rPr>
                <w:color w:val="000000" w:themeColor="text1"/>
                <w:sz w:val="24"/>
              </w:rPr>
              <w:t>Grapes</w:t>
            </w:r>
          </w:p>
        </w:tc>
        <w:tc>
          <w:tcPr>
            <w:tcW w:w="3168" w:type="dxa"/>
            <w:tcBorders>
              <w:top w:val="single" w:sz="6" w:space="0" w:color="000000"/>
              <w:left w:val="single" w:sz="6" w:space="0" w:color="000000"/>
              <w:bottom w:val="single" w:sz="6" w:space="0" w:color="000000"/>
              <w:right w:val="single" w:sz="6" w:space="0" w:color="000000"/>
            </w:tcBorders>
            <w:vAlign w:val="center"/>
          </w:tcPr>
          <w:p w14:paraId="10A8CFA1" w14:textId="343A1E57" w:rsidR="00D45505" w:rsidRPr="00D45505" w:rsidRDefault="00D45505" w:rsidP="00D45505">
            <w:pPr>
              <w:pStyle w:val="TableParagraph"/>
              <w:tabs>
                <w:tab w:val="decimal" w:pos="1590"/>
              </w:tabs>
              <w:spacing w:line="275" w:lineRule="exact"/>
              <w:ind w:left="0"/>
              <w:rPr>
                <w:color w:val="000000" w:themeColor="text1"/>
                <w:sz w:val="24"/>
              </w:rPr>
            </w:pPr>
            <w:r w:rsidRPr="00D45505">
              <w:rPr>
                <w:color w:val="000000" w:themeColor="text1"/>
                <w:sz w:val="24"/>
              </w:rPr>
              <w:t>77.4</w:t>
            </w:r>
          </w:p>
        </w:tc>
      </w:tr>
      <w:tr w:rsidR="00D45505" w:rsidRPr="00AB6211" w14:paraId="09DEE1C8"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15E2FC2A" w14:textId="34AAD030" w:rsidR="00D45505" w:rsidRPr="00D45505" w:rsidRDefault="00D45505" w:rsidP="00D45505">
            <w:pPr>
              <w:jc w:val="center"/>
              <w:rPr>
                <w:color w:val="000000" w:themeColor="text1"/>
                <w:sz w:val="24"/>
              </w:rPr>
            </w:pPr>
            <w:r w:rsidRPr="00D45505">
              <w:rPr>
                <w:color w:val="000000" w:themeColor="text1"/>
                <w:sz w:val="24"/>
              </w:rPr>
              <w:t>Apples</w:t>
            </w:r>
          </w:p>
        </w:tc>
        <w:tc>
          <w:tcPr>
            <w:tcW w:w="3168" w:type="dxa"/>
            <w:tcBorders>
              <w:top w:val="single" w:sz="6" w:space="0" w:color="000000"/>
              <w:left w:val="single" w:sz="6" w:space="0" w:color="000000"/>
              <w:bottom w:val="single" w:sz="6" w:space="0" w:color="000000"/>
              <w:right w:val="single" w:sz="6" w:space="0" w:color="000000"/>
            </w:tcBorders>
            <w:vAlign w:val="center"/>
          </w:tcPr>
          <w:p w14:paraId="3FF089AF" w14:textId="1801A073" w:rsidR="00D45505" w:rsidRPr="00D45505" w:rsidRDefault="00D45505" w:rsidP="00D45505">
            <w:pPr>
              <w:pStyle w:val="TableParagraph"/>
              <w:tabs>
                <w:tab w:val="decimal" w:pos="1590"/>
              </w:tabs>
              <w:spacing w:line="275" w:lineRule="exact"/>
              <w:ind w:left="0"/>
              <w:rPr>
                <w:color w:val="000000" w:themeColor="text1"/>
                <w:sz w:val="24"/>
              </w:rPr>
            </w:pPr>
            <w:r w:rsidRPr="00D45505">
              <w:rPr>
                <w:color w:val="000000" w:themeColor="text1"/>
                <w:sz w:val="24"/>
              </w:rPr>
              <w:t>89.3</w:t>
            </w:r>
          </w:p>
        </w:tc>
      </w:tr>
      <w:tr w:rsidR="00D45505" w:rsidRPr="00AB6211" w14:paraId="143B6F05"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46887C04" w14:textId="75A46B25" w:rsidR="00D45505" w:rsidRPr="00D45505" w:rsidRDefault="00D45505" w:rsidP="00D45505">
            <w:pPr>
              <w:jc w:val="center"/>
              <w:rPr>
                <w:color w:val="000000" w:themeColor="text1"/>
                <w:sz w:val="24"/>
              </w:rPr>
            </w:pPr>
            <w:r w:rsidRPr="00D45505">
              <w:rPr>
                <w:color w:val="000000" w:themeColor="text1"/>
                <w:sz w:val="24"/>
              </w:rPr>
              <w:t>Tart Cherries</w:t>
            </w:r>
          </w:p>
        </w:tc>
        <w:tc>
          <w:tcPr>
            <w:tcW w:w="3168" w:type="dxa"/>
            <w:tcBorders>
              <w:top w:val="single" w:sz="6" w:space="0" w:color="000000"/>
              <w:left w:val="single" w:sz="6" w:space="0" w:color="000000"/>
              <w:bottom w:val="single" w:sz="6" w:space="0" w:color="000000"/>
              <w:right w:val="single" w:sz="6" w:space="0" w:color="000000"/>
            </w:tcBorders>
            <w:vAlign w:val="center"/>
          </w:tcPr>
          <w:p w14:paraId="7D0A6E6E" w14:textId="3FAF5D62" w:rsidR="00D45505" w:rsidRPr="00D45505" w:rsidRDefault="00D45505" w:rsidP="00D45505">
            <w:pPr>
              <w:pStyle w:val="TableParagraph"/>
              <w:tabs>
                <w:tab w:val="decimal" w:pos="1590"/>
              </w:tabs>
              <w:spacing w:line="275" w:lineRule="exact"/>
              <w:ind w:left="0"/>
              <w:rPr>
                <w:color w:val="000000" w:themeColor="text1"/>
                <w:sz w:val="24"/>
              </w:rPr>
            </w:pPr>
            <w:r w:rsidRPr="00D45505">
              <w:rPr>
                <w:color w:val="000000" w:themeColor="text1"/>
                <w:sz w:val="24"/>
              </w:rPr>
              <w:t>1.4</w:t>
            </w:r>
          </w:p>
        </w:tc>
      </w:tr>
      <w:tr w:rsidR="00D45505" w:rsidRPr="00AB6211" w14:paraId="20E687CC" w14:textId="77777777" w:rsidTr="00B11704">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471ECC70" w14:textId="42F67A80" w:rsidR="00D45505" w:rsidRPr="00D45505" w:rsidRDefault="00D45505" w:rsidP="00D45505">
            <w:pPr>
              <w:jc w:val="center"/>
              <w:rPr>
                <w:b/>
                <w:color w:val="000000" w:themeColor="text1"/>
                <w:sz w:val="24"/>
              </w:rPr>
            </w:pPr>
            <w:r>
              <w:rPr>
                <w:b/>
                <w:color w:val="000000" w:themeColor="text1"/>
                <w:sz w:val="24"/>
              </w:rPr>
              <w:t>Total fruits</w:t>
            </w:r>
          </w:p>
        </w:tc>
        <w:tc>
          <w:tcPr>
            <w:tcW w:w="3168" w:type="dxa"/>
            <w:tcBorders>
              <w:top w:val="single" w:sz="6" w:space="0" w:color="000000"/>
              <w:left w:val="single" w:sz="6" w:space="0" w:color="000000"/>
              <w:bottom w:val="single" w:sz="6" w:space="0" w:color="000000"/>
              <w:right w:val="single" w:sz="6" w:space="0" w:color="000000"/>
            </w:tcBorders>
            <w:vAlign w:val="center"/>
          </w:tcPr>
          <w:p w14:paraId="0395B251" w14:textId="04C6480F" w:rsidR="00D45505" w:rsidRPr="00D45505" w:rsidRDefault="00D45505" w:rsidP="00D45505">
            <w:pPr>
              <w:pStyle w:val="TableParagraph"/>
              <w:tabs>
                <w:tab w:val="decimal" w:pos="1590"/>
              </w:tabs>
              <w:spacing w:line="275" w:lineRule="exact"/>
              <w:ind w:left="0"/>
              <w:rPr>
                <w:b/>
                <w:color w:val="000000" w:themeColor="text1"/>
                <w:sz w:val="24"/>
              </w:rPr>
            </w:pPr>
            <w:r w:rsidRPr="00D45505">
              <w:rPr>
                <w:b/>
                <w:color w:val="000000" w:themeColor="text1"/>
                <w:sz w:val="24"/>
              </w:rPr>
              <w:t>168.1</w:t>
            </w:r>
          </w:p>
        </w:tc>
      </w:tr>
    </w:tbl>
    <w:p w14:paraId="7E4DBB1C" w14:textId="77777777" w:rsidR="00B11704" w:rsidRPr="00AB6211" w:rsidRDefault="00B11704" w:rsidP="00670568">
      <w:pPr>
        <w:pStyle w:val="BodyText"/>
        <w:spacing w:before="9"/>
        <w:ind w:left="0"/>
        <w:rPr>
          <w:color w:val="000000" w:themeColor="text1"/>
          <w:sz w:val="23"/>
        </w:rPr>
      </w:pPr>
    </w:p>
    <w:p w14:paraId="0710152A" w14:textId="77777777" w:rsidR="009004C3" w:rsidRPr="00AB6211" w:rsidRDefault="009004C3">
      <w:pPr>
        <w:rPr>
          <w:color w:val="000000" w:themeColor="text1"/>
          <w:sz w:val="24"/>
        </w:rPr>
      </w:pPr>
    </w:p>
    <w:p w14:paraId="0F08A6A1" w14:textId="77777777" w:rsidR="009004C3" w:rsidRPr="00AB6211" w:rsidRDefault="009004C3">
      <w:pPr>
        <w:rPr>
          <w:color w:val="000000" w:themeColor="text1"/>
          <w:sz w:val="24"/>
        </w:rPr>
      </w:pPr>
    </w:p>
    <w:p w14:paraId="59ED3512" w14:textId="77777777" w:rsidR="009004C3" w:rsidRPr="00AB6211" w:rsidRDefault="009004C3">
      <w:pPr>
        <w:rPr>
          <w:color w:val="000000" w:themeColor="text1"/>
          <w:sz w:val="24"/>
        </w:rPr>
      </w:pPr>
    </w:p>
    <w:p w14:paraId="7C19D16C" w14:textId="77777777" w:rsidR="009004C3" w:rsidRPr="00AB6211" w:rsidRDefault="009004C3">
      <w:pPr>
        <w:rPr>
          <w:color w:val="000000" w:themeColor="text1"/>
          <w:sz w:val="24"/>
        </w:rPr>
      </w:pPr>
    </w:p>
    <w:p w14:paraId="05840CEE" w14:textId="77777777" w:rsidR="009004C3" w:rsidRPr="00AB6211" w:rsidRDefault="009004C3">
      <w:pPr>
        <w:rPr>
          <w:color w:val="000000" w:themeColor="text1"/>
          <w:sz w:val="24"/>
        </w:rPr>
      </w:pPr>
    </w:p>
    <w:p w14:paraId="35F0C121" w14:textId="77777777" w:rsidR="009004C3" w:rsidRPr="00AB6211" w:rsidRDefault="009004C3">
      <w:pPr>
        <w:rPr>
          <w:color w:val="000000" w:themeColor="text1"/>
          <w:sz w:val="24"/>
        </w:rPr>
      </w:pPr>
    </w:p>
    <w:p w14:paraId="702DF171" w14:textId="77777777" w:rsidR="009004C3" w:rsidRPr="00AB6211" w:rsidRDefault="009004C3">
      <w:pPr>
        <w:rPr>
          <w:color w:val="000000" w:themeColor="text1"/>
          <w:sz w:val="24"/>
        </w:rPr>
      </w:pPr>
    </w:p>
    <w:p w14:paraId="2D946FD1" w14:textId="77777777" w:rsidR="009004C3" w:rsidRPr="00AB6211" w:rsidRDefault="009004C3">
      <w:pPr>
        <w:rPr>
          <w:color w:val="000000" w:themeColor="text1"/>
          <w:sz w:val="24"/>
        </w:rPr>
      </w:pPr>
    </w:p>
    <w:p w14:paraId="329270D4" w14:textId="77777777" w:rsidR="009004C3" w:rsidRPr="00AB6211" w:rsidRDefault="009004C3">
      <w:pPr>
        <w:rPr>
          <w:color w:val="000000" w:themeColor="text1"/>
          <w:sz w:val="24"/>
        </w:rPr>
      </w:pPr>
    </w:p>
    <w:p w14:paraId="36FF4EEE" w14:textId="77777777" w:rsidR="009004C3" w:rsidRPr="00AB6211" w:rsidRDefault="009004C3">
      <w:pPr>
        <w:rPr>
          <w:color w:val="000000" w:themeColor="text1"/>
          <w:sz w:val="24"/>
        </w:rPr>
      </w:pPr>
    </w:p>
    <w:p w14:paraId="7B83D919" w14:textId="77777777" w:rsidR="009004C3" w:rsidRPr="00AB6211" w:rsidRDefault="009004C3">
      <w:pPr>
        <w:rPr>
          <w:color w:val="000000" w:themeColor="text1"/>
          <w:sz w:val="24"/>
        </w:rPr>
      </w:pPr>
    </w:p>
    <w:p w14:paraId="0C2C8FB8" w14:textId="77777777" w:rsidR="009004C3" w:rsidRPr="00AB6211" w:rsidRDefault="009004C3">
      <w:pPr>
        <w:rPr>
          <w:color w:val="000000" w:themeColor="text1"/>
          <w:sz w:val="24"/>
        </w:rPr>
      </w:pPr>
    </w:p>
    <w:p w14:paraId="24922E3B" w14:textId="77777777" w:rsidR="009004C3" w:rsidRPr="00AB6211" w:rsidRDefault="009004C3">
      <w:pPr>
        <w:rPr>
          <w:color w:val="000000" w:themeColor="text1"/>
          <w:sz w:val="24"/>
        </w:rPr>
      </w:pPr>
    </w:p>
    <w:p w14:paraId="1704639B" w14:textId="77777777" w:rsidR="009004C3" w:rsidRPr="00AB6211" w:rsidRDefault="009004C3">
      <w:pPr>
        <w:rPr>
          <w:color w:val="000000" w:themeColor="text1"/>
          <w:sz w:val="24"/>
        </w:rPr>
      </w:pPr>
    </w:p>
    <w:p w14:paraId="1E6DE071" w14:textId="77777777" w:rsidR="009004C3" w:rsidRPr="00AB6211" w:rsidRDefault="009004C3">
      <w:pPr>
        <w:rPr>
          <w:color w:val="000000" w:themeColor="text1"/>
          <w:sz w:val="24"/>
        </w:rPr>
      </w:pPr>
    </w:p>
    <w:p w14:paraId="78480C30" w14:textId="77777777" w:rsidR="009004C3" w:rsidRPr="00AB6211" w:rsidRDefault="009004C3">
      <w:pPr>
        <w:rPr>
          <w:color w:val="000000" w:themeColor="text1"/>
          <w:sz w:val="24"/>
        </w:rPr>
      </w:pPr>
    </w:p>
    <w:p w14:paraId="7F089607" w14:textId="77777777" w:rsidR="009004C3" w:rsidRPr="00AB6211" w:rsidRDefault="009004C3">
      <w:pPr>
        <w:rPr>
          <w:color w:val="000000" w:themeColor="text1"/>
          <w:sz w:val="24"/>
        </w:rPr>
      </w:pPr>
    </w:p>
    <w:p w14:paraId="07708FD8" w14:textId="77777777" w:rsidR="009004C3" w:rsidRPr="00AB6211" w:rsidRDefault="009004C3">
      <w:pPr>
        <w:rPr>
          <w:color w:val="000000" w:themeColor="text1"/>
          <w:sz w:val="24"/>
        </w:rPr>
      </w:pPr>
    </w:p>
    <w:p w14:paraId="044B0A58" w14:textId="77777777" w:rsidR="009004C3" w:rsidRPr="00AB6211" w:rsidRDefault="009004C3">
      <w:pPr>
        <w:rPr>
          <w:color w:val="000000" w:themeColor="text1"/>
          <w:sz w:val="24"/>
        </w:rPr>
      </w:pPr>
    </w:p>
    <w:p w14:paraId="4DD88046" w14:textId="77777777" w:rsidR="009004C3" w:rsidRPr="00AB6211" w:rsidRDefault="009004C3">
      <w:pPr>
        <w:rPr>
          <w:color w:val="000000" w:themeColor="text1"/>
          <w:sz w:val="24"/>
        </w:rPr>
      </w:pPr>
    </w:p>
    <w:p w14:paraId="05BDE103" w14:textId="77777777" w:rsidR="009004C3" w:rsidRPr="00AB6211" w:rsidRDefault="009004C3">
      <w:pPr>
        <w:rPr>
          <w:color w:val="000000" w:themeColor="text1"/>
          <w:sz w:val="24"/>
        </w:rPr>
      </w:pPr>
    </w:p>
    <w:p w14:paraId="606DF2ED" w14:textId="77777777" w:rsidR="009004C3" w:rsidRPr="00AB6211" w:rsidRDefault="009004C3">
      <w:pPr>
        <w:rPr>
          <w:color w:val="000000" w:themeColor="text1"/>
          <w:sz w:val="24"/>
        </w:rPr>
      </w:pPr>
    </w:p>
    <w:p w14:paraId="750D48D5" w14:textId="77777777" w:rsidR="009004C3" w:rsidRPr="00AB6211" w:rsidRDefault="009004C3">
      <w:pPr>
        <w:rPr>
          <w:color w:val="000000" w:themeColor="text1"/>
          <w:sz w:val="24"/>
        </w:rPr>
      </w:pPr>
    </w:p>
    <w:p w14:paraId="19B0124F" w14:textId="77777777" w:rsidR="009004C3" w:rsidRPr="00AB6211" w:rsidRDefault="009004C3">
      <w:pPr>
        <w:rPr>
          <w:color w:val="000000" w:themeColor="text1"/>
          <w:sz w:val="24"/>
        </w:rPr>
      </w:pPr>
    </w:p>
    <w:p w14:paraId="12BB2F27" w14:textId="77777777" w:rsidR="009004C3" w:rsidRPr="00AB6211" w:rsidRDefault="009004C3">
      <w:pPr>
        <w:rPr>
          <w:color w:val="000000" w:themeColor="text1"/>
          <w:sz w:val="24"/>
        </w:rPr>
      </w:pPr>
    </w:p>
    <w:p w14:paraId="320CA577" w14:textId="77777777" w:rsidR="009004C3" w:rsidRPr="00AB6211" w:rsidRDefault="009004C3">
      <w:pPr>
        <w:rPr>
          <w:color w:val="000000" w:themeColor="text1"/>
          <w:sz w:val="24"/>
        </w:rPr>
      </w:pPr>
    </w:p>
    <w:p w14:paraId="2ECACF70" w14:textId="77777777" w:rsidR="005326EF" w:rsidRDefault="005326EF">
      <w:pPr>
        <w:rPr>
          <w:color w:val="000000" w:themeColor="text1"/>
          <w:sz w:val="24"/>
        </w:rPr>
      </w:pPr>
      <w:r>
        <w:rPr>
          <w:color w:val="000000" w:themeColor="text1"/>
          <w:sz w:val="24"/>
        </w:rPr>
        <w:br w:type="page"/>
      </w:r>
    </w:p>
    <w:p w14:paraId="663297B2" w14:textId="77777777" w:rsidR="005326EF" w:rsidRDefault="005326EF" w:rsidP="005326EF">
      <w:pPr>
        <w:spacing w:after="120"/>
        <w:rPr>
          <w:color w:val="000000" w:themeColor="text1"/>
          <w:sz w:val="24"/>
        </w:rPr>
      </w:pPr>
      <w:r w:rsidRPr="005326EF">
        <w:rPr>
          <w:color w:val="000000" w:themeColor="text1"/>
          <w:sz w:val="24"/>
        </w:rPr>
        <w:lastRenderedPageBreak/>
        <w:t xml:space="preserve">Table 3. Number of </w:t>
      </w:r>
      <w:r w:rsidRPr="005326EF">
        <w:rPr>
          <w:b/>
          <w:color w:val="000000" w:themeColor="text1"/>
          <w:sz w:val="24"/>
        </w:rPr>
        <w:t>samples</w:t>
      </w:r>
      <w:r w:rsidRPr="005326EF">
        <w:rPr>
          <w:color w:val="000000" w:themeColor="text1"/>
          <w:sz w:val="24"/>
        </w:rPr>
        <w:t xml:space="preserve"> distributed from PGRU </w:t>
      </w:r>
      <w:r w:rsidRPr="005326EF">
        <w:rPr>
          <w:b/>
          <w:color w:val="000000" w:themeColor="text1"/>
          <w:sz w:val="24"/>
        </w:rPr>
        <w:t>seed</w:t>
      </w:r>
      <w:r w:rsidRPr="005326EF">
        <w:rPr>
          <w:color w:val="000000" w:themeColor="text1"/>
          <w:sz w:val="24"/>
        </w:rPr>
        <w:t xml:space="preserve"> collections from 2013-2017 by cooperator type.</w:t>
      </w:r>
    </w:p>
    <w:tbl>
      <w:tblPr>
        <w:tblW w:w="9216" w:type="dxa"/>
        <w:tblInd w:w="-5"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gridCol w:w="864"/>
      </w:tblGrid>
      <w:tr w:rsidR="005326EF" w:rsidRPr="005326EF" w14:paraId="7CBD3E74"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DF27A61" w14:textId="77777777" w:rsidR="005326EF" w:rsidRPr="005326EF" w:rsidRDefault="005326EF" w:rsidP="005326EF">
            <w:pPr>
              <w:spacing w:after="120"/>
              <w:rPr>
                <w:color w:val="000000" w:themeColor="text1"/>
                <w:sz w:val="24"/>
              </w:rPr>
            </w:pPr>
            <w:r w:rsidRPr="005326EF">
              <w:rPr>
                <w:b/>
                <w:color w:val="000000" w:themeColor="text1"/>
                <w:sz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A4DB89A" w14:textId="77777777" w:rsidR="005326EF" w:rsidRPr="005326EF" w:rsidRDefault="005326EF" w:rsidP="005326EF">
            <w:pPr>
              <w:spacing w:after="120"/>
              <w:rPr>
                <w:color w:val="000000" w:themeColor="text1"/>
                <w:sz w:val="24"/>
              </w:rPr>
            </w:pPr>
            <w:r w:rsidRPr="005326EF">
              <w:rPr>
                <w:b/>
                <w:color w:val="000000" w:themeColor="text1"/>
                <w:sz w:val="24"/>
              </w:rPr>
              <w:t>2013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AFABDC" w14:textId="77777777" w:rsidR="005326EF" w:rsidRPr="005326EF" w:rsidRDefault="005326EF" w:rsidP="005326EF">
            <w:pPr>
              <w:spacing w:after="120"/>
              <w:rPr>
                <w:color w:val="000000" w:themeColor="text1"/>
                <w:sz w:val="24"/>
              </w:rPr>
            </w:pPr>
            <w:r w:rsidRPr="005326EF">
              <w:rPr>
                <w:b/>
                <w:color w:val="000000" w:themeColor="text1"/>
                <w:sz w:val="24"/>
              </w:rPr>
              <w:t>2014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60EE71" w14:textId="77777777" w:rsidR="005326EF" w:rsidRPr="005326EF" w:rsidRDefault="005326EF" w:rsidP="005326EF">
            <w:pPr>
              <w:spacing w:after="120"/>
              <w:rPr>
                <w:color w:val="000000" w:themeColor="text1"/>
                <w:sz w:val="24"/>
              </w:rPr>
            </w:pPr>
            <w:r w:rsidRPr="005326EF">
              <w:rPr>
                <w:b/>
                <w:color w:val="000000" w:themeColor="text1"/>
                <w:sz w:val="24"/>
              </w:rPr>
              <w:t>2015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A81E85" w14:textId="77777777" w:rsidR="005326EF" w:rsidRPr="005326EF" w:rsidRDefault="005326EF" w:rsidP="005326EF">
            <w:pPr>
              <w:spacing w:after="120"/>
              <w:rPr>
                <w:color w:val="000000" w:themeColor="text1"/>
                <w:sz w:val="24"/>
              </w:rPr>
            </w:pPr>
            <w:r w:rsidRPr="005326EF">
              <w:rPr>
                <w:b/>
                <w:color w:val="000000" w:themeColor="text1"/>
                <w:sz w:val="24"/>
              </w:rPr>
              <w:t>2016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A7BA5F" w14:textId="77777777" w:rsidR="005326EF" w:rsidRPr="005326EF" w:rsidRDefault="005326EF" w:rsidP="005326EF">
            <w:pPr>
              <w:spacing w:after="120"/>
              <w:rPr>
                <w:color w:val="000000" w:themeColor="text1"/>
                <w:sz w:val="24"/>
              </w:rPr>
            </w:pPr>
            <w:r w:rsidRPr="005326EF">
              <w:rPr>
                <w:b/>
                <w:color w:val="000000" w:themeColor="text1"/>
                <w:sz w:val="24"/>
              </w:rPr>
              <w:t>2017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A59120" w14:textId="77777777" w:rsidR="005326EF" w:rsidRPr="005326EF" w:rsidRDefault="005326EF" w:rsidP="005326EF">
            <w:pPr>
              <w:spacing w:after="120"/>
              <w:rPr>
                <w:color w:val="000000" w:themeColor="text1"/>
                <w:sz w:val="24"/>
              </w:rPr>
            </w:pPr>
            <w:r w:rsidRPr="005326EF">
              <w:rPr>
                <w:b/>
                <w:color w:val="000000" w:themeColor="text1"/>
                <w:sz w:val="24"/>
              </w:rPr>
              <w:t>Total</w:t>
            </w:r>
          </w:p>
        </w:tc>
      </w:tr>
      <w:tr w:rsidR="005326EF" w:rsidRPr="005326EF" w14:paraId="382263AE"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11F370" w14:textId="77777777" w:rsidR="005326EF" w:rsidRPr="005326EF" w:rsidRDefault="005326EF" w:rsidP="005326EF">
            <w:pPr>
              <w:spacing w:after="120"/>
              <w:rPr>
                <w:color w:val="000000" w:themeColor="text1"/>
                <w:sz w:val="24"/>
              </w:rPr>
            </w:pPr>
            <w:r w:rsidRPr="005326EF">
              <w:rPr>
                <w:color w:val="000000" w:themeColor="text1"/>
                <w:sz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B4B693" w14:textId="77777777" w:rsidR="005326EF" w:rsidRPr="005326EF" w:rsidRDefault="005326EF" w:rsidP="005326EF">
            <w:pPr>
              <w:spacing w:after="120"/>
              <w:rPr>
                <w:color w:val="000000" w:themeColor="text1"/>
                <w:sz w:val="24"/>
              </w:rPr>
            </w:pPr>
            <w:r w:rsidRPr="005326EF">
              <w:rPr>
                <w:color w:val="000000" w:themeColor="text1"/>
                <w:sz w:val="24"/>
              </w:rPr>
              <w:t>221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CD09A9" w14:textId="77777777" w:rsidR="005326EF" w:rsidRPr="005326EF" w:rsidRDefault="005326EF" w:rsidP="005326EF">
            <w:pPr>
              <w:spacing w:after="120"/>
              <w:rPr>
                <w:color w:val="000000" w:themeColor="text1"/>
                <w:sz w:val="24"/>
              </w:rPr>
            </w:pPr>
            <w:r w:rsidRPr="005326EF">
              <w:rPr>
                <w:color w:val="000000" w:themeColor="text1"/>
                <w:sz w:val="24"/>
              </w:rPr>
              <w:t>1406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F86439" w14:textId="77777777" w:rsidR="005326EF" w:rsidRPr="005326EF" w:rsidRDefault="005326EF" w:rsidP="005326EF">
            <w:pPr>
              <w:spacing w:after="120"/>
              <w:rPr>
                <w:color w:val="000000" w:themeColor="text1"/>
                <w:sz w:val="24"/>
              </w:rPr>
            </w:pPr>
            <w:r w:rsidRPr="005326EF">
              <w:rPr>
                <w:color w:val="000000" w:themeColor="text1"/>
                <w:sz w:val="24"/>
              </w:rPr>
              <w:t>2551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29B1A8" w14:textId="77777777" w:rsidR="005326EF" w:rsidRPr="005326EF" w:rsidRDefault="005326EF" w:rsidP="005326EF">
            <w:pPr>
              <w:spacing w:after="120"/>
              <w:rPr>
                <w:color w:val="000000" w:themeColor="text1"/>
                <w:sz w:val="24"/>
              </w:rPr>
            </w:pPr>
            <w:r w:rsidRPr="005326EF">
              <w:rPr>
                <w:color w:val="000000" w:themeColor="text1"/>
                <w:sz w:val="24"/>
              </w:rPr>
              <w:t>2143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91306E" w14:textId="77777777" w:rsidR="005326EF" w:rsidRPr="005326EF" w:rsidRDefault="005326EF" w:rsidP="005326EF">
            <w:pPr>
              <w:spacing w:after="120"/>
              <w:rPr>
                <w:color w:val="000000" w:themeColor="text1"/>
                <w:sz w:val="24"/>
              </w:rPr>
            </w:pPr>
            <w:r w:rsidRPr="005326EF">
              <w:rPr>
                <w:color w:val="000000" w:themeColor="text1"/>
                <w:sz w:val="24"/>
              </w:rPr>
              <w:t>952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FBC0DB" w14:textId="77777777" w:rsidR="005326EF" w:rsidRPr="005326EF" w:rsidRDefault="005326EF" w:rsidP="005326EF">
            <w:pPr>
              <w:spacing w:after="120"/>
              <w:rPr>
                <w:bCs/>
                <w:color w:val="000000" w:themeColor="text1"/>
                <w:sz w:val="24"/>
              </w:rPr>
            </w:pPr>
            <w:r w:rsidRPr="005326EF">
              <w:rPr>
                <w:bCs/>
                <w:color w:val="000000" w:themeColor="text1"/>
                <w:sz w:val="24"/>
              </w:rPr>
              <w:t>7273</w:t>
            </w:r>
          </w:p>
        </w:tc>
      </w:tr>
      <w:tr w:rsidR="005326EF" w:rsidRPr="005326EF" w14:paraId="2963EA66"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56E70D" w14:textId="77777777" w:rsidR="005326EF" w:rsidRPr="005326EF" w:rsidRDefault="005326EF" w:rsidP="005326EF">
            <w:pPr>
              <w:spacing w:after="120"/>
              <w:rPr>
                <w:color w:val="000000" w:themeColor="text1"/>
                <w:sz w:val="24"/>
              </w:rPr>
            </w:pPr>
            <w:r w:rsidRPr="005326EF">
              <w:rPr>
                <w:color w:val="000000" w:themeColor="text1"/>
                <w:sz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EA9339" w14:textId="77777777" w:rsidR="005326EF" w:rsidRPr="005326EF" w:rsidRDefault="005326EF" w:rsidP="005326EF">
            <w:pPr>
              <w:spacing w:after="120"/>
              <w:rPr>
                <w:color w:val="000000" w:themeColor="text1"/>
                <w:sz w:val="24"/>
              </w:rPr>
            </w:pPr>
            <w:r w:rsidRPr="005326EF">
              <w:rPr>
                <w:color w:val="000000" w:themeColor="text1"/>
                <w:sz w:val="24"/>
              </w:rPr>
              <w:t>322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1EBFB5"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AD5FF7" w14:textId="77777777" w:rsidR="005326EF" w:rsidRPr="005326EF" w:rsidRDefault="005326EF" w:rsidP="005326EF">
            <w:pPr>
              <w:spacing w:after="120"/>
              <w:rPr>
                <w:color w:val="000000" w:themeColor="text1"/>
                <w:sz w:val="24"/>
              </w:rPr>
            </w:pPr>
            <w:r w:rsidRPr="005326EF">
              <w:rPr>
                <w:color w:val="000000" w:themeColor="text1"/>
                <w:sz w:val="24"/>
              </w:rPr>
              <w:t>435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475F12" w14:textId="77777777" w:rsidR="005326EF" w:rsidRPr="005326EF" w:rsidRDefault="005326EF" w:rsidP="005326EF">
            <w:pPr>
              <w:spacing w:after="120"/>
              <w:rPr>
                <w:color w:val="000000" w:themeColor="text1"/>
                <w:sz w:val="24"/>
              </w:rPr>
            </w:pPr>
            <w:r w:rsidRPr="005326EF">
              <w:rPr>
                <w:color w:val="000000" w:themeColor="text1"/>
                <w:sz w:val="24"/>
              </w:rPr>
              <w:t>105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17154D" w14:textId="77777777" w:rsidR="005326EF" w:rsidRPr="005326EF" w:rsidRDefault="005326EF" w:rsidP="005326EF">
            <w:pPr>
              <w:spacing w:after="120"/>
              <w:rPr>
                <w:color w:val="000000" w:themeColor="text1"/>
                <w:sz w:val="24"/>
              </w:rPr>
            </w:pPr>
            <w:r w:rsidRPr="005326EF">
              <w:rPr>
                <w:color w:val="000000" w:themeColor="text1"/>
                <w:sz w:val="24"/>
              </w:rPr>
              <w:t>231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98E3B1" w14:textId="77777777" w:rsidR="005326EF" w:rsidRPr="005326EF" w:rsidRDefault="005326EF" w:rsidP="005326EF">
            <w:pPr>
              <w:spacing w:after="120"/>
              <w:rPr>
                <w:bCs/>
                <w:color w:val="000000" w:themeColor="text1"/>
                <w:sz w:val="24"/>
              </w:rPr>
            </w:pPr>
            <w:r w:rsidRPr="005326EF">
              <w:rPr>
                <w:bCs/>
                <w:color w:val="000000" w:themeColor="text1"/>
                <w:sz w:val="24"/>
              </w:rPr>
              <w:t>1093</w:t>
            </w:r>
          </w:p>
        </w:tc>
      </w:tr>
      <w:tr w:rsidR="005326EF" w:rsidRPr="005326EF" w14:paraId="6ADBD17D"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241083" w14:textId="77777777" w:rsidR="005326EF" w:rsidRPr="005326EF" w:rsidRDefault="005326EF" w:rsidP="005326EF">
            <w:pPr>
              <w:spacing w:after="120"/>
              <w:rPr>
                <w:color w:val="000000" w:themeColor="text1"/>
                <w:sz w:val="24"/>
              </w:rPr>
            </w:pPr>
            <w:r w:rsidRPr="005326EF">
              <w:rPr>
                <w:color w:val="000000" w:themeColor="text1"/>
                <w:sz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9A5A09"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7D1390" w14:textId="77777777" w:rsidR="005326EF" w:rsidRPr="005326EF" w:rsidRDefault="005326EF" w:rsidP="005326EF">
            <w:pPr>
              <w:spacing w:after="120"/>
              <w:rPr>
                <w:color w:val="000000" w:themeColor="text1"/>
                <w:sz w:val="24"/>
              </w:rPr>
            </w:pPr>
            <w:r w:rsidRPr="005326EF">
              <w:rPr>
                <w:color w:val="000000" w:themeColor="text1"/>
                <w:sz w:val="24"/>
              </w:rPr>
              <w:t>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6464BD" w14:textId="77777777" w:rsidR="005326EF" w:rsidRPr="005326EF" w:rsidRDefault="005326EF" w:rsidP="005326EF">
            <w:pPr>
              <w:spacing w:after="120"/>
              <w:rPr>
                <w:color w:val="000000" w:themeColor="text1"/>
                <w:sz w:val="24"/>
              </w:rPr>
            </w:pPr>
            <w:r w:rsidRPr="005326EF">
              <w:rPr>
                <w:color w:val="000000" w:themeColor="text1"/>
                <w:sz w:val="24"/>
              </w:rPr>
              <w:t>34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797003"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FCB1C9F" w14:textId="77777777" w:rsidR="005326EF" w:rsidRPr="005326EF" w:rsidRDefault="005326EF" w:rsidP="005326EF">
            <w:pPr>
              <w:spacing w:after="120"/>
              <w:rPr>
                <w:color w:val="000000" w:themeColor="text1"/>
                <w:sz w:val="24"/>
              </w:rPr>
            </w:pPr>
            <w:r w:rsidRPr="005326EF">
              <w:rPr>
                <w:color w:val="000000" w:themeColor="text1"/>
                <w:sz w:val="24"/>
              </w:rPr>
              <w:t>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15F16E" w14:textId="77777777" w:rsidR="005326EF" w:rsidRPr="005326EF" w:rsidRDefault="005326EF" w:rsidP="005326EF">
            <w:pPr>
              <w:spacing w:after="120"/>
              <w:rPr>
                <w:bCs/>
                <w:color w:val="000000" w:themeColor="text1"/>
                <w:sz w:val="24"/>
              </w:rPr>
            </w:pPr>
            <w:r w:rsidRPr="005326EF">
              <w:rPr>
                <w:bCs/>
                <w:color w:val="000000" w:themeColor="text1"/>
                <w:sz w:val="24"/>
              </w:rPr>
              <w:t>90</w:t>
            </w:r>
          </w:p>
        </w:tc>
      </w:tr>
      <w:tr w:rsidR="005326EF" w:rsidRPr="005326EF" w14:paraId="5537C45B"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00A206" w14:textId="77777777" w:rsidR="005326EF" w:rsidRPr="005326EF" w:rsidRDefault="005326EF" w:rsidP="005326EF">
            <w:pPr>
              <w:spacing w:after="120"/>
              <w:rPr>
                <w:color w:val="000000" w:themeColor="text1"/>
                <w:sz w:val="24"/>
              </w:rPr>
            </w:pPr>
            <w:r w:rsidRPr="005326EF">
              <w:rPr>
                <w:color w:val="000000" w:themeColor="text1"/>
                <w:sz w:val="24"/>
              </w:rPr>
              <w:t>CGIAR International Agriculture Research Centers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546C2A"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C652A3"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5D06B7"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D7699B"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FB31F4"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B844E4" w14:textId="77777777" w:rsidR="005326EF" w:rsidRPr="005326EF" w:rsidRDefault="005326EF" w:rsidP="005326EF">
            <w:pPr>
              <w:spacing w:after="120"/>
              <w:rPr>
                <w:bCs/>
                <w:color w:val="000000" w:themeColor="text1"/>
                <w:sz w:val="24"/>
              </w:rPr>
            </w:pPr>
            <w:r w:rsidRPr="005326EF">
              <w:rPr>
                <w:bCs/>
                <w:color w:val="000000" w:themeColor="text1"/>
                <w:sz w:val="24"/>
              </w:rPr>
              <w:t>0</w:t>
            </w:r>
          </w:p>
        </w:tc>
      </w:tr>
      <w:tr w:rsidR="005326EF" w:rsidRPr="005326EF" w14:paraId="4AF5386E"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74B59E" w14:textId="77777777" w:rsidR="005326EF" w:rsidRPr="005326EF" w:rsidRDefault="005326EF" w:rsidP="005326EF">
            <w:pPr>
              <w:spacing w:after="120"/>
              <w:rPr>
                <w:color w:val="000000" w:themeColor="text1"/>
                <w:sz w:val="24"/>
              </w:rPr>
            </w:pPr>
            <w:r w:rsidRPr="005326EF">
              <w:rPr>
                <w:color w:val="000000" w:themeColor="text1"/>
                <w:sz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685115" w14:textId="77777777" w:rsidR="005326EF" w:rsidRPr="005326EF" w:rsidRDefault="005326EF" w:rsidP="005326EF">
            <w:pPr>
              <w:spacing w:after="120"/>
              <w:rPr>
                <w:color w:val="000000" w:themeColor="text1"/>
                <w:sz w:val="24"/>
              </w:rPr>
            </w:pPr>
            <w:r w:rsidRPr="005326EF">
              <w:rPr>
                <w:color w:val="000000" w:themeColor="text1"/>
                <w:sz w:val="24"/>
              </w:rPr>
              <w:t>1599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FB4E92" w14:textId="77777777" w:rsidR="005326EF" w:rsidRPr="005326EF" w:rsidRDefault="005326EF" w:rsidP="005326EF">
            <w:pPr>
              <w:spacing w:after="120"/>
              <w:rPr>
                <w:color w:val="000000" w:themeColor="text1"/>
                <w:sz w:val="24"/>
              </w:rPr>
            </w:pPr>
            <w:r w:rsidRPr="005326EF">
              <w:rPr>
                <w:color w:val="000000" w:themeColor="text1"/>
                <w:sz w:val="24"/>
              </w:rPr>
              <w:t>617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021CDF" w14:textId="77777777" w:rsidR="005326EF" w:rsidRPr="005326EF" w:rsidRDefault="005326EF" w:rsidP="005326EF">
            <w:pPr>
              <w:spacing w:after="120"/>
              <w:rPr>
                <w:color w:val="000000" w:themeColor="text1"/>
                <w:sz w:val="24"/>
              </w:rPr>
            </w:pPr>
            <w:r w:rsidRPr="005326EF">
              <w:rPr>
                <w:color w:val="000000" w:themeColor="text1"/>
                <w:sz w:val="24"/>
              </w:rPr>
              <w:t>945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1A44B8" w14:textId="77777777" w:rsidR="005326EF" w:rsidRPr="005326EF" w:rsidRDefault="005326EF" w:rsidP="005326EF">
            <w:pPr>
              <w:spacing w:after="120"/>
              <w:rPr>
                <w:color w:val="000000" w:themeColor="text1"/>
                <w:sz w:val="24"/>
              </w:rPr>
            </w:pPr>
            <w:r w:rsidRPr="005326EF">
              <w:rPr>
                <w:color w:val="000000" w:themeColor="text1"/>
                <w:sz w:val="24"/>
              </w:rPr>
              <w:t>1937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CB1909" w14:textId="77777777" w:rsidR="005326EF" w:rsidRPr="005326EF" w:rsidRDefault="005326EF" w:rsidP="005326EF">
            <w:pPr>
              <w:spacing w:after="120"/>
              <w:rPr>
                <w:color w:val="000000" w:themeColor="text1"/>
                <w:sz w:val="24"/>
              </w:rPr>
            </w:pPr>
            <w:r w:rsidRPr="005326EF">
              <w:rPr>
                <w:color w:val="000000" w:themeColor="text1"/>
                <w:sz w:val="24"/>
              </w:rPr>
              <w:t>1174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8C786F" w14:textId="77777777" w:rsidR="005326EF" w:rsidRPr="005326EF" w:rsidRDefault="005326EF" w:rsidP="005326EF">
            <w:pPr>
              <w:spacing w:after="120"/>
              <w:rPr>
                <w:bCs/>
                <w:color w:val="000000" w:themeColor="text1"/>
                <w:sz w:val="24"/>
              </w:rPr>
            </w:pPr>
            <w:r w:rsidRPr="005326EF">
              <w:rPr>
                <w:bCs/>
                <w:color w:val="000000" w:themeColor="text1"/>
                <w:sz w:val="24"/>
              </w:rPr>
              <w:t>6272</w:t>
            </w:r>
          </w:p>
        </w:tc>
      </w:tr>
      <w:tr w:rsidR="005326EF" w:rsidRPr="005326EF" w14:paraId="588EF9A3"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82A269" w14:textId="77777777" w:rsidR="005326EF" w:rsidRPr="005326EF" w:rsidRDefault="005326EF" w:rsidP="005326EF">
            <w:pPr>
              <w:spacing w:after="120"/>
              <w:rPr>
                <w:color w:val="000000" w:themeColor="text1"/>
                <w:sz w:val="24"/>
              </w:rPr>
            </w:pPr>
            <w:r w:rsidRPr="005326EF">
              <w:rPr>
                <w:color w:val="000000" w:themeColor="text1"/>
                <w:sz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9D76CC" w14:textId="77777777" w:rsidR="005326EF" w:rsidRPr="005326EF" w:rsidRDefault="005326EF" w:rsidP="005326EF">
            <w:pPr>
              <w:spacing w:after="120"/>
              <w:rPr>
                <w:color w:val="000000" w:themeColor="text1"/>
                <w:sz w:val="24"/>
              </w:rPr>
            </w:pPr>
            <w:r w:rsidRPr="005326EF">
              <w:rPr>
                <w:color w:val="000000" w:themeColor="text1"/>
                <w:sz w:val="24"/>
              </w:rPr>
              <w:t>583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5E37C74" w14:textId="77777777" w:rsidR="005326EF" w:rsidRPr="005326EF" w:rsidRDefault="005326EF" w:rsidP="005326EF">
            <w:pPr>
              <w:spacing w:after="120"/>
              <w:rPr>
                <w:color w:val="000000" w:themeColor="text1"/>
                <w:sz w:val="24"/>
              </w:rPr>
            </w:pPr>
            <w:r w:rsidRPr="005326EF">
              <w:rPr>
                <w:color w:val="000000" w:themeColor="text1"/>
                <w:sz w:val="24"/>
              </w:rPr>
              <w:t>1404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2A29DD" w14:textId="77777777" w:rsidR="005326EF" w:rsidRPr="005326EF" w:rsidRDefault="005326EF" w:rsidP="005326EF">
            <w:pPr>
              <w:spacing w:after="120"/>
              <w:rPr>
                <w:color w:val="000000" w:themeColor="text1"/>
                <w:sz w:val="24"/>
              </w:rPr>
            </w:pPr>
            <w:r w:rsidRPr="005326EF">
              <w:rPr>
                <w:color w:val="000000" w:themeColor="text1"/>
                <w:sz w:val="24"/>
              </w:rPr>
              <w:t>1466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94ADD9" w14:textId="77777777" w:rsidR="005326EF" w:rsidRPr="005326EF" w:rsidRDefault="005326EF" w:rsidP="005326EF">
            <w:pPr>
              <w:spacing w:after="120"/>
              <w:rPr>
                <w:color w:val="000000" w:themeColor="text1"/>
                <w:sz w:val="24"/>
              </w:rPr>
            </w:pPr>
            <w:r w:rsidRPr="005326EF">
              <w:rPr>
                <w:color w:val="000000" w:themeColor="text1"/>
                <w:sz w:val="24"/>
              </w:rPr>
              <w:t>931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DE17E7" w14:textId="77777777" w:rsidR="005326EF" w:rsidRPr="005326EF" w:rsidRDefault="005326EF" w:rsidP="005326EF">
            <w:pPr>
              <w:spacing w:after="120"/>
              <w:rPr>
                <w:color w:val="000000" w:themeColor="text1"/>
                <w:sz w:val="24"/>
              </w:rPr>
            </w:pPr>
            <w:r w:rsidRPr="005326EF">
              <w:rPr>
                <w:color w:val="000000" w:themeColor="text1"/>
                <w:sz w:val="24"/>
              </w:rPr>
              <w:t>1124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47E0FC" w14:textId="77777777" w:rsidR="005326EF" w:rsidRPr="005326EF" w:rsidRDefault="005326EF" w:rsidP="005326EF">
            <w:pPr>
              <w:spacing w:after="120"/>
              <w:rPr>
                <w:bCs/>
                <w:color w:val="000000" w:themeColor="text1"/>
                <w:sz w:val="24"/>
              </w:rPr>
            </w:pPr>
            <w:r w:rsidRPr="005326EF">
              <w:rPr>
                <w:bCs/>
                <w:color w:val="000000" w:themeColor="text1"/>
                <w:sz w:val="24"/>
              </w:rPr>
              <w:t>5508</w:t>
            </w:r>
          </w:p>
        </w:tc>
      </w:tr>
      <w:tr w:rsidR="005326EF" w:rsidRPr="005326EF" w14:paraId="4E62E2F4"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0BD71B" w14:textId="77777777" w:rsidR="005326EF" w:rsidRPr="005326EF" w:rsidRDefault="005326EF" w:rsidP="005326EF">
            <w:pPr>
              <w:spacing w:after="120"/>
              <w:rPr>
                <w:color w:val="000000" w:themeColor="text1"/>
                <w:sz w:val="24"/>
              </w:rPr>
            </w:pPr>
            <w:r w:rsidRPr="005326EF">
              <w:rPr>
                <w:color w:val="000000" w:themeColor="text1"/>
                <w:sz w:val="24"/>
              </w:rPr>
              <w:t>US Agency for International Development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47E812"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9EDC66"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F79FEB5"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2D54CD" w14:textId="77777777" w:rsidR="005326EF" w:rsidRPr="005326EF" w:rsidRDefault="005326EF" w:rsidP="005326EF">
            <w:pPr>
              <w:spacing w:after="120"/>
              <w:rPr>
                <w:color w:val="000000" w:themeColor="text1"/>
                <w:sz w:val="24"/>
              </w:rPr>
            </w:pPr>
            <w:r w:rsidRPr="005326EF">
              <w:rPr>
                <w:color w:val="000000" w:themeColor="text1"/>
                <w:sz w:val="24"/>
              </w:rPr>
              <w:t>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1AF74A" w14:textId="77777777" w:rsidR="005326EF" w:rsidRPr="005326EF" w:rsidRDefault="005326EF" w:rsidP="005326EF">
            <w:pPr>
              <w:spacing w:after="120"/>
              <w:rPr>
                <w:color w:val="000000" w:themeColor="text1"/>
                <w:sz w:val="24"/>
              </w:rPr>
            </w:pPr>
            <w:r w:rsidRPr="005326EF">
              <w:rPr>
                <w:color w:val="000000" w:themeColor="text1"/>
                <w:sz w:val="24"/>
              </w:rPr>
              <w:t>102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8DC246" w14:textId="77777777" w:rsidR="005326EF" w:rsidRPr="005326EF" w:rsidRDefault="005326EF" w:rsidP="005326EF">
            <w:pPr>
              <w:spacing w:after="120"/>
              <w:rPr>
                <w:bCs/>
                <w:color w:val="000000" w:themeColor="text1"/>
                <w:sz w:val="24"/>
              </w:rPr>
            </w:pPr>
            <w:r w:rsidRPr="005326EF">
              <w:rPr>
                <w:bCs/>
                <w:color w:val="000000" w:themeColor="text1"/>
                <w:sz w:val="24"/>
              </w:rPr>
              <w:t>105</w:t>
            </w:r>
          </w:p>
        </w:tc>
      </w:tr>
      <w:tr w:rsidR="005326EF" w:rsidRPr="005326EF" w14:paraId="7E13F566"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A9774B" w14:textId="77777777" w:rsidR="005326EF" w:rsidRPr="005326EF" w:rsidRDefault="005326EF" w:rsidP="005326EF">
            <w:pPr>
              <w:spacing w:after="120"/>
              <w:rPr>
                <w:color w:val="000000" w:themeColor="text1"/>
                <w:sz w:val="24"/>
              </w:rPr>
            </w:pPr>
            <w:r w:rsidRPr="005326EF">
              <w:rPr>
                <w:color w:val="000000" w:themeColor="text1"/>
                <w:sz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524B1D" w14:textId="77777777" w:rsidR="005326EF" w:rsidRPr="005326EF" w:rsidRDefault="005326EF" w:rsidP="005326EF">
            <w:pPr>
              <w:spacing w:after="120"/>
              <w:rPr>
                <w:color w:val="000000" w:themeColor="text1"/>
                <w:sz w:val="24"/>
              </w:rPr>
            </w:pPr>
            <w:r w:rsidRPr="005326EF">
              <w:rPr>
                <w:color w:val="000000" w:themeColor="text1"/>
                <w:sz w:val="24"/>
              </w:rPr>
              <w:t>202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1893B1" w14:textId="77777777" w:rsidR="005326EF" w:rsidRPr="005326EF" w:rsidRDefault="005326EF" w:rsidP="005326EF">
            <w:pPr>
              <w:spacing w:after="120"/>
              <w:rPr>
                <w:color w:val="000000" w:themeColor="text1"/>
                <w:sz w:val="24"/>
              </w:rPr>
            </w:pPr>
            <w:r w:rsidRPr="005326EF">
              <w:rPr>
                <w:color w:val="000000" w:themeColor="text1"/>
                <w:sz w:val="24"/>
              </w:rPr>
              <w:t>53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E6C664" w14:textId="77777777" w:rsidR="005326EF" w:rsidRPr="005326EF" w:rsidRDefault="005326EF" w:rsidP="005326EF">
            <w:pPr>
              <w:spacing w:after="120"/>
              <w:rPr>
                <w:color w:val="000000" w:themeColor="text1"/>
                <w:sz w:val="24"/>
              </w:rPr>
            </w:pPr>
            <w:r w:rsidRPr="005326EF">
              <w:rPr>
                <w:color w:val="000000" w:themeColor="text1"/>
                <w:sz w:val="24"/>
              </w:rPr>
              <w:t>301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55C30C" w14:textId="77777777" w:rsidR="005326EF" w:rsidRPr="005326EF" w:rsidRDefault="005326EF" w:rsidP="005326EF">
            <w:pPr>
              <w:spacing w:after="120"/>
              <w:rPr>
                <w:color w:val="000000" w:themeColor="text1"/>
                <w:sz w:val="24"/>
              </w:rPr>
            </w:pPr>
            <w:r w:rsidRPr="005326EF">
              <w:rPr>
                <w:color w:val="000000" w:themeColor="text1"/>
                <w:sz w:val="24"/>
              </w:rPr>
              <w:t>549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28593D" w14:textId="77777777" w:rsidR="005326EF" w:rsidRPr="005326EF" w:rsidRDefault="005326EF" w:rsidP="005326EF">
            <w:pPr>
              <w:spacing w:after="120"/>
              <w:rPr>
                <w:color w:val="000000" w:themeColor="text1"/>
                <w:sz w:val="24"/>
              </w:rPr>
            </w:pPr>
            <w:r w:rsidRPr="005326EF">
              <w:rPr>
                <w:color w:val="000000" w:themeColor="text1"/>
                <w:sz w:val="24"/>
              </w:rPr>
              <w:t>68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F41D47" w14:textId="77777777" w:rsidR="005326EF" w:rsidRPr="005326EF" w:rsidRDefault="005326EF" w:rsidP="005326EF">
            <w:pPr>
              <w:spacing w:after="120"/>
              <w:rPr>
                <w:bCs/>
                <w:color w:val="000000" w:themeColor="text1"/>
                <w:sz w:val="24"/>
              </w:rPr>
            </w:pPr>
            <w:r w:rsidRPr="005326EF">
              <w:rPr>
                <w:bCs/>
                <w:color w:val="000000" w:themeColor="text1"/>
                <w:sz w:val="24"/>
              </w:rPr>
              <w:t>1173</w:t>
            </w:r>
          </w:p>
        </w:tc>
      </w:tr>
      <w:tr w:rsidR="005326EF" w:rsidRPr="005326EF" w14:paraId="72D8DC0A"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BA32A7" w14:textId="77777777" w:rsidR="005326EF" w:rsidRPr="005326EF" w:rsidRDefault="005326EF" w:rsidP="005326EF">
            <w:pPr>
              <w:spacing w:after="120"/>
              <w:rPr>
                <w:color w:val="000000" w:themeColor="text1"/>
                <w:sz w:val="24"/>
              </w:rPr>
            </w:pPr>
            <w:r w:rsidRPr="005326EF">
              <w:rPr>
                <w:color w:val="000000" w:themeColor="text1"/>
                <w:sz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362063" w14:textId="77777777" w:rsidR="005326EF" w:rsidRPr="005326EF" w:rsidRDefault="005326EF" w:rsidP="005326EF">
            <w:pPr>
              <w:spacing w:after="120"/>
              <w:rPr>
                <w:color w:val="000000" w:themeColor="text1"/>
                <w:sz w:val="24"/>
              </w:rPr>
            </w:pPr>
            <w:r w:rsidRPr="005326EF">
              <w:rPr>
                <w:color w:val="000000" w:themeColor="text1"/>
                <w:sz w:val="24"/>
              </w:rPr>
              <w:t>513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854923" w14:textId="77777777" w:rsidR="005326EF" w:rsidRPr="005326EF" w:rsidRDefault="005326EF" w:rsidP="005326EF">
            <w:pPr>
              <w:spacing w:after="120"/>
              <w:rPr>
                <w:color w:val="000000" w:themeColor="text1"/>
                <w:sz w:val="24"/>
              </w:rPr>
            </w:pPr>
            <w:r w:rsidRPr="005326EF">
              <w:rPr>
                <w:color w:val="000000" w:themeColor="text1"/>
                <w:sz w:val="24"/>
              </w:rPr>
              <w:t>1107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538F04" w14:textId="77777777" w:rsidR="005326EF" w:rsidRPr="005326EF" w:rsidRDefault="005326EF" w:rsidP="005326EF">
            <w:pPr>
              <w:spacing w:after="120"/>
              <w:rPr>
                <w:color w:val="000000" w:themeColor="text1"/>
                <w:sz w:val="24"/>
              </w:rPr>
            </w:pPr>
            <w:r w:rsidRPr="005326EF">
              <w:rPr>
                <w:color w:val="000000" w:themeColor="text1"/>
                <w:sz w:val="24"/>
              </w:rPr>
              <w:t>642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A27B58" w14:textId="77777777" w:rsidR="005326EF" w:rsidRPr="005326EF" w:rsidRDefault="005326EF" w:rsidP="005326EF">
            <w:pPr>
              <w:spacing w:after="120"/>
              <w:rPr>
                <w:color w:val="000000" w:themeColor="text1"/>
                <w:sz w:val="24"/>
              </w:rPr>
            </w:pPr>
            <w:r w:rsidRPr="005326EF">
              <w:rPr>
                <w:color w:val="000000" w:themeColor="text1"/>
                <w:sz w:val="24"/>
              </w:rPr>
              <w:t>272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62D895" w14:textId="77777777" w:rsidR="005326EF" w:rsidRPr="005326EF" w:rsidRDefault="005326EF" w:rsidP="005326EF">
            <w:pPr>
              <w:spacing w:after="120"/>
              <w:rPr>
                <w:color w:val="000000" w:themeColor="text1"/>
                <w:sz w:val="24"/>
              </w:rPr>
            </w:pPr>
            <w:r w:rsidRPr="005326EF">
              <w:rPr>
                <w:color w:val="000000" w:themeColor="text1"/>
                <w:sz w:val="24"/>
              </w:rPr>
              <w:t>1976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1B780A" w14:textId="77777777" w:rsidR="005326EF" w:rsidRPr="005326EF" w:rsidRDefault="005326EF" w:rsidP="005326EF">
            <w:pPr>
              <w:spacing w:after="120"/>
              <w:rPr>
                <w:bCs/>
                <w:color w:val="000000" w:themeColor="text1"/>
                <w:sz w:val="24"/>
              </w:rPr>
            </w:pPr>
            <w:r w:rsidRPr="005326EF">
              <w:rPr>
                <w:bCs/>
                <w:color w:val="000000" w:themeColor="text1"/>
                <w:sz w:val="24"/>
              </w:rPr>
              <w:t>4510</w:t>
            </w:r>
          </w:p>
        </w:tc>
      </w:tr>
      <w:tr w:rsidR="005326EF" w:rsidRPr="005326EF" w14:paraId="08FAAD67"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7E659F" w14:textId="77777777" w:rsidR="005326EF" w:rsidRPr="005326EF" w:rsidRDefault="005326EF" w:rsidP="005326EF">
            <w:pPr>
              <w:spacing w:after="120"/>
              <w:rPr>
                <w:color w:val="000000" w:themeColor="text1"/>
                <w:sz w:val="24"/>
              </w:rPr>
            </w:pPr>
            <w:r w:rsidRPr="005326EF">
              <w:rPr>
                <w:color w:val="000000" w:themeColor="text1"/>
                <w:sz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0D443B" w14:textId="77777777" w:rsidR="005326EF" w:rsidRPr="005326EF" w:rsidRDefault="005326EF" w:rsidP="005326EF">
            <w:pPr>
              <w:spacing w:after="120"/>
              <w:rPr>
                <w:color w:val="000000" w:themeColor="text1"/>
                <w:sz w:val="24"/>
              </w:rPr>
            </w:pPr>
            <w:r w:rsidRPr="005326EF">
              <w:rPr>
                <w:color w:val="000000" w:themeColor="text1"/>
                <w:sz w:val="24"/>
              </w:rPr>
              <w:t>11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FF3925" w14:textId="77777777" w:rsidR="005326EF" w:rsidRPr="005326EF" w:rsidRDefault="005326EF" w:rsidP="005326EF">
            <w:pPr>
              <w:spacing w:after="120"/>
              <w:rPr>
                <w:color w:val="000000" w:themeColor="text1"/>
                <w:sz w:val="24"/>
              </w:rPr>
            </w:pPr>
            <w:r w:rsidRPr="005326EF">
              <w:rPr>
                <w:color w:val="000000" w:themeColor="text1"/>
                <w:sz w:val="24"/>
              </w:rPr>
              <w:t>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3FEC47"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582AE3" w14:textId="77777777" w:rsidR="005326EF" w:rsidRPr="005326EF" w:rsidRDefault="005326EF" w:rsidP="005326EF">
            <w:pPr>
              <w:spacing w:after="120"/>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723EF4" w14:textId="77777777" w:rsidR="005326EF" w:rsidRPr="005326EF" w:rsidRDefault="005326EF" w:rsidP="005326EF">
            <w:pPr>
              <w:spacing w:after="120"/>
              <w:rPr>
                <w:color w:val="000000" w:themeColor="text1"/>
                <w:sz w:val="24"/>
              </w:rPr>
            </w:pPr>
            <w:r w:rsidRPr="005326EF">
              <w:rPr>
                <w:color w:val="000000" w:themeColor="text1"/>
                <w:sz w:val="24"/>
              </w:rPr>
              <w:t>276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E5CD1E" w14:textId="77777777" w:rsidR="005326EF" w:rsidRPr="005326EF" w:rsidRDefault="005326EF" w:rsidP="005326EF">
            <w:pPr>
              <w:spacing w:after="120"/>
              <w:rPr>
                <w:bCs/>
                <w:color w:val="000000" w:themeColor="text1"/>
                <w:sz w:val="24"/>
              </w:rPr>
            </w:pPr>
            <w:r w:rsidRPr="005326EF">
              <w:rPr>
                <w:bCs/>
                <w:color w:val="000000" w:themeColor="text1"/>
                <w:sz w:val="24"/>
              </w:rPr>
              <w:t>292</w:t>
            </w:r>
          </w:p>
        </w:tc>
      </w:tr>
      <w:tr w:rsidR="005326EF" w:rsidRPr="005326EF" w14:paraId="1FAC63B9"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DAFB8F" w14:textId="77777777" w:rsidR="005326EF" w:rsidRPr="005326EF" w:rsidRDefault="005326EF" w:rsidP="005326EF">
            <w:pPr>
              <w:spacing w:after="120"/>
              <w:rPr>
                <w:color w:val="000000" w:themeColor="text1"/>
                <w:sz w:val="24"/>
              </w:rPr>
            </w:pPr>
            <w:r w:rsidRPr="005326EF">
              <w:rPr>
                <w:color w:val="000000" w:themeColor="text1"/>
                <w:sz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F16272" w14:textId="77777777" w:rsidR="005326EF" w:rsidRPr="005326EF" w:rsidRDefault="005326EF" w:rsidP="005326EF">
            <w:pPr>
              <w:spacing w:after="120"/>
              <w:rPr>
                <w:color w:val="000000" w:themeColor="text1"/>
                <w:sz w:val="24"/>
              </w:rPr>
            </w:pPr>
            <w:r w:rsidRPr="005326EF">
              <w:rPr>
                <w:color w:val="000000" w:themeColor="text1"/>
                <w:sz w:val="24"/>
              </w:rPr>
              <w:t>325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5A882B" w14:textId="77777777" w:rsidR="005326EF" w:rsidRPr="005326EF" w:rsidRDefault="005326EF" w:rsidP="005326EF">
            <w:pPr>
              <w:spacing w:after="120"/>
              <w:rPr>
                <w:color w:val="000000" w:themeColor="text1"/>
                <w:sz w:val="24"/>
              </w:rPr>
            </w:pPr>
            <w:r w:rsidRPr="005326EF">
              <w:rPr>
                <w:color w:val="000000" w:themeColor="text1"/>
                <w:sz w:val="24"/>
              </w:rPr>
              <w:t>246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26A632" w14:textId="77777777" w:rsidR="005326EF" w:rsidRPr="005326EF" w:rsidRDefault="005326EF" w:rsidP="005326EF">
            <w:pPr>
              <w:spacing w:after="120"/>
              <w:rPr>
                <w:color w:val="000000" w:themeColor="text1"/>
                <w:sz w:val="24"/>
              </w:rPr>
            </w:pPr>
            <w:r w:rsidRPr="005326EF">
              <w:rPr>
                <w:color w:val="000000" w:themeColor="text1"/>
                <w:sz w:val="24"/>
              </w:rPr>
              <w:t>201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C2BE6E" w14:textId="77777777" w:rsidR="005326EF" w:rsidRPr="005326EF" w:rsidRDefault="005326EF" w:rsidP="005326EF">
            <w:pPr>
              <w:spacing w:after="120"/>
              <w:rPr>
                <w:color w:val="000000" w:themeColor="text1"/>
                <w:sz w:val="24"/>
              </w:rPr>
            </w:pPr>
            <w:r w:rsidRPr="005326EF">
              <w:rPr>
                <w:color w:val="000000" w:themeColor="text1"/>
                <w:sz w:val="24"/>
              </w:rPr>
              <w:t>163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105BE0" w14:textId="77777777" w:rsidR="005326EF" w:rsidRPr="005326EF" w:rsidRDefault="005326EF" w:rsidP="005326EF">
            <w:pPr>
              <w:spacing w:after="120"/>
              <w:rPr>
                <w:color w:val="000000" w:themeColor="text1"/>
                <w:sz w:val="24"/>
              </w:rPr>
            </w:pPr>
            <w:r w:rsidRPr="005326EF">
              <w:rPr>
                <w:color w:val="000000" w:themeColor="text1"/>
                <w:sz w:val="24"/>
              </w:rPr>
              <w:t>144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A17903" w14:textId="77777777" w:rsidR="005326EF" w:rsidRPr="005326EF" w:rsidRDefault="005326EF" w:rsidP="005326EF">
            <w:pPr>
              <w:spacing w:after="120"/>
              <w:rPr>
                <w:bCs/>
                <w:color w:val="000000" w:themeColor="text1"/>
                <w:sz w:val="24"/>
              </w:rPr>
            </w:pPr>
            <w:r w:rsidRPr="005326EF">
              <w:rPr>
                <w:bCs/>
                <w:color w:val="000000" w:themeColor="text1"/>
                <w:sz w:val="24"/>
              </w:rPr>
              <w:t>1079</w:t>
            </w:r>
          </w:p>
        </w:tc>
      </w:tr>
      <w:tr w:rsidR="005326EF" w:rsidRPr="005326EF" w14:paraId="7A9A2F7F"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7A7EF5" w14:textId="77777777" w:rsidR="005326EF" w:rsidRPr="005326EF" w:rsidRDefault="005326EF" w:rsidP="005326EF">
            <w:pPr>
              <w:spacing w:after="120"/>
              <w:rPr>
                <w:color w:val="000000" w:themeColor="text1"/>
                <w:sz w:val="24"/>
              </w:rPr>
            </w:pPr>
            <w:r w:rsidRPr="005326EF">
              <w:rPr>
                <w:color w:val="000000" w:themeColor="text1"/>
                <w:sz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65532B" w14:textId="77777777" w:rsidR="005326EF" w:rsidRPr="005326EF" w:rsidRDefault="005326EF" w:rsidP="005326EF">
            <w:pPr>
              <w:spacing w:after="120"/>
              <w:rPr>
                <w:color w:val="000000" w:themeColor="text1"/>
                <w:sz w:val="24"/>
              </w:rPr>
            </w:pPr>
            <w:r w:rsidRPr="005326EF">
              <w:rPr>
                <w:color w:val="000000" w:themeColor="text1"/>
                <w:sz w:val="24"/>
              </w:rPr>
              <w:t>217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34947B" w14:textId="77777777" w:rsidR="005326EF" w:rsidRPr="005326EF" w:rsidRDefault="005326EF" w:rsidP="005326EF">
            <w:pPr>
              <w:spacing w:after="120"/>
              <w:rPr>
                <w:color w:val="000000" w:themeColor="text1"/>
                <w:sz w:val="24"/>
              </w:rPr>
            </w:pPr>
            <w:r w:rsidRPr="005326EF">
              <w:rPr>
                <w:color w:val="000000" w:themeColor="text1"/>
                <w:sz w:val="24"/>
              </w:rPr>
              <w:t>194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30EFE7" w14:textId="77777777" w:rsidR="005326EF" w:rsidRPr="005326EF" w:rsidRDefault="005326EF" w:rsidP="005326EF">
            <w:pPr>
              <w:spacing w:after="120"/>
              <w:rPr>
                <w:color w:val="000000" w:themeColor="text1"/>
                <w:sz w:val="24"/>
              </w:rPr>
            </w:pPr>
            <w:r w:rsidRPr="005326EF">
              <w:rPr>
                <w:color w:val="000000" w:themeColor="text1"/>
                <w:sz w:val="24"/>
              </w:rPr>
              <w:t>312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7033C2" w14:textId="77777777" w:rsidR="005326EF" w:rsidRPr="005326EF" w:rsidRDefault="005326EF" w:rsidP="005326EF">
            <w:pPr>
              <w:spacing w:after="120"/>
              <w:rPr>
                <w:color w:val="000000" w:themeColor="text1"/>
                <w:sz w:val="24"/>
              </w:rPr>
            </w:pPr>
            <w:r w:rsidRPr="005326EF">
              <w:rPr>
                <w:color w:val="000000" w:themeColor="text1"/>
                <w:sz w:val="24"/>
              </w:rPr>
              <w:t>777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7E4DDA" w14:textId="77777777" w:rsidR="005326EF" w:rsidRPr="005326EF" w:rsidRDefault="005326EF" w:rsidP="005326EF">
            <w:pPr>
              <w:spacing w:after="120"/>
              <w:rPr>
                <w:color w:val="000000" w:themeColor="text1"/>
                <w:sz w:val="24"/>
              </w:rPr>
            </w:pPr>
            <w:r w:rsidRPr="005326EF">
              <w:rPr>
                <w:color w:val="000000" w:themeColor="text1"/>
                <w:sz w:val="24"/>
              </w:rPr>
              <w:t>197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7D93C1" w14:textId="77777777" w:rsidR="005326EF" w:rsidRPr="005326EF" w:rsidRDefault="005326EF" w:rsidP="005326EF">
            <w:pPr>
              <w:spacing w:after="120"/>
              <w:rPr>
                <w:bCs/>
                <w:color w:val="000000" w:themeColor="text1"/>
                <w:sz w:val="24"/>
              </w:rPr>
            </w:pPr>
            <w:r w:rsidRPr="005326EF">
              <w:rPr>
                <w:bCs/>
                <w:color w:val="000000" w:themeColor="text1"/>
                <w:sz w:val="24"/>
              </w:rPr>
              <w:t>1697</w:t>
            </w:r>
          </w:p>
        </w:tc>
      </w:tr>
      <w:tr w:rsidR="005326EF" w:rsidRPr="005326EF" w14:paraId="08196F02"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1D19EB" w14:textId="77777777" w:rsidR="005326EF" w:rsidRPr="005326EF" w:rsidRDefault="005326EF" w:rsidP="005326EF">
            <w:pPr>
              <w:spacing w:after="120"/>
              <w:rPr>
                <w:b/>
                <w:color w:val="000000" w:themeColor="text1"/>
                <w:sz w:val="24"/>
              </w:rPr>
            </w:pPr>
            <w:r w:rsidRPr="005326EF">
              <w:rPr>
                <w:b/>
                <w:color w:val="000000" w:themeColor="text1"/>
                <w:sz w:val="24"/>
              </w:rPr>
              <w:t>Total</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F780CBC" w14:textId="77777777" w:rsidR="005326EF" w:rsidRPr="005326EF" w:rsidRDefault="005326EF" w:rsidP="005326EF">
            <w:pPr>
              <w:spacing w:after="120"/>
              <w:rPr>
                <w:b/>
                <w:color w:val="000000" w:themeColor="text1"/>
                <w:sz w:val="24"/>
              </w:rPr>
            </w:pPr>
            <w:r w:rsidRPr="005326EF">
              <w:rPr>
                <w:b/>
                <w:color w:val="000000" w:themeColor="text1"/>
                <w:sz w:val="24"/>
              </w:rPr>
              <w:t>3993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8D6343" w14:textId="77777777" w:rsidR="005326EF" w:rsidRPr="005326EF" w:rsidRDefault="005326EF" w:rsidP="005326EF">
            <w:pPr>
              <w:spacing w:after="120"/>
              <w:rPr>
                <w:b/>
                <w:color w:val="000000" w:themeColor="text1"/>
                <w:sz w:val="24"/>
              </w:rPr>
            </w:pPr>
            <w:r w:rsidRPr="005326EF">
              <w:rPr>
                <w:b/>
                <w:color w:val="000000" w:themeColor="text1"/>
                <w:sz w:val="24"/>
              </w:rPr>
              <w:t>5079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25C873" w14:textId="77777777" w:rsidR="005326EF" w:rsidRPr="005326EF" w:rsidRDefault="005326EF" w:rsidP="005326EF">
            <w:pPr>
              <w:spacing w:after="120"/>
              <w:rPr>
                <w:b/>
                <w:color w:val="000000" w:themeColor="text1"/>
                <w:sz w:val="24"/>
              </w:rPr>
            </w:pPr>
            <w:r w:rsidRPr="005326EF">
              <w:rPr>
                <w:b/>
                <w:color w:val="000000" w:themeColor="text1"/>
                <w:sz w:val="24"/>
              </w:rPr>
              <w:t>6887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87A5B7" w14:textId="77777777" w:rsidR="005326EF" w:rsidRPr="005326EF" w:rsidRDefault="005326EF" w:rsidP="005326EF">
            <w:pPr>
              <w:spacing w:after="120"/>
              <w:rPr>
                <w:b/>
                <w:color w:val="000000" w:themeColor="text1"/>
                <w:sz w:val="24"/>
              </w:rPr>
            </w:pPr>
            <w:r w:rsidRPr="005326EF">
              <w:rPr>
                <w:b/>
                <w:color w:val="000000" w:themeColor="text1"/>
                <w:sz w:val="24"/>
              </w:rPr>
              <w:t>6880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ED3154" w14:textId="77777777" w:rsidR="005326EF" w:rsidRPr="005326EF" w:rsidRDefault="005326EF" w:rsidP="005326EF">
            <w:pPr>
              <w:spacing w:after="120"/>
              <w:rPr>
                <w:b/>
                <w:color w:val="000000" w:themeColor="text1"/>
                <w:sz w:val="24"/>
              </w:rPr>
            </w:pPr>
            <w:r w:rsidRPr="005326EF">
              <w:rPr>
                <w:b/>
                <w:color w:val="000000" w:themeColor="text1"/>
                <w:sz w:val="24"/>
              </w:rPr>
              <w:t>6253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8A20D0" w14:textId="77777777" w:rsidR="005326EF" w:rsidRPr="005326EF" w:rsidRDefault="005326EF" w:rsidP="005326EF">
            <w:pPr>
              <w:spacing w:after="120"/>
              <w:rPr>
                <w:b/>
                <w:bCs/>
                <w:color w:val="000000" w:themeColor="text1"/>
                <w:sz w:val="24"/>
              </w:rPr>
            </w:pPr>
            <w:r w:rsidRPr="005326EF">
              <w:rPr>
                <w:b/>
                <w:bCs/>
                <w:color w:val="000000" w:themeColor="text1"/>
                <w:sz w:val="24"/>
              </w:rPr>
              <w:t>33466</w:t>
            </w:r>
          </w:p>
        </w:tc>
      </w:tr>
    </w:tbl>
    <w:p w14:paraId="52C44FFB" w14:textId="77777777" w:rsidR="005326EF" w:rsidRDefault="005326EF" w:rsidP="005326EF">
      <w:pPr>
        <w:spacing w:after="120"/>
        <w:rPr>
          <w:color w:val="000000" w:themeColor="text1"/>
          <w:sz w:val="24"/>
        </w:rPr>
      </w:pPr>
    </w:p>
    <w:p w14:paraId="26090D6C" w14:textId="77777777" w:rsidR="005326EF" w:rsidRDefault="005326EF">
      <w:pPr>
        <w:rPr>
          <w:color w:val="000000" w:themeColor="text1"/>
          <w:sz w:val="24"/>
        </w:rPr>
      </w:pPr>
      <w:r>
        <w:rPr>
          <w:color w:val="000000" w:themeColor="text1"/>
          <w:sz w:val="24"/>
        </w:rPr>
        <w:br w:type="page"/>
      </w:r>
    </w:p>
    <w:p w14:paraId="7E4C429E" w14:textId="21D93D15" w:rsidR="005326EF" w:rsidRDefault="005326EF" w:rsidP="001A5662">
      <w:pPr>
        <w:rPr>
          <w:color w:val="000000" w:themeColor="text1"/>
          <w:sz w:val="24"/>
        </w:rPr>
      </w:pPr>
      <w:r w:rsidRPr="005326EF">
        <w:rPr>
          <w:color w:val="000000" w:themeColor="text1"/>
          <w:sz w:val="24"/>
        </w:rPr>
        <w:lastRenderedPageBreak/>
        <w:t xml:space="preserve">Table 4. Number of </w:t>
      </w:r>
      <w:r w:rsidRPr="005326EF">
        <w:rPr>
          <w:b/>
          <w:color w:val="000000" w:themeColor="text1"/>
          <w:sz w:val="24"/>
        </w:rPr>
        <w:t>accessions</w:t>
      </w:r>
      <w:r w:rsidRPr="005326EF">
        <w:rPr>
          <w:color w:val="000000" w:themeColor="text1"/>
          <w:sz w:val="24"/>
        </w:rPr>
        <w:t xml:space="preserve"> distributed from PGRU </w:t>
      </w:r>
      <w:r w:rsidRPr="005326EF">
        <w:rPr>
          <w:b/>
          <w:color w:val="000000" w:themeColor="text1"/>
          <w:sz w:val="24"/>
        </w:rPr>
        <w:t>seed</w:t>
      </w:r>
      <w:r w:rsidRPr="005326EF">
        <w:rPr>
          <w:color w:val="000000" w:themeColor="text1"/>
          <w:sz w:val="24"/>
        </w:rPr>
        <w:t xml:space="preserve"> collections from 2013-2017 by cooperator type.</w:t>
      </w:r>
    </w:p>
    <w:tbl>
      <w:tblPr>
        <w:tblpPr w:leftFromText="180" w:rightFromText="180" w:vertAnchor="text" w:horzAnchor="margin" w:tblpY="167"/>
        <w:tblW w:w="9216"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gridCol w:w="864"/>
      </w:tblGrid>
      <w:tr w:rsidR="001A5662" w:rsidRPr="005326EF" w14:paraId="10739633"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CD11EA" w14:textId="77777777" w:rsidR="001A5662" w:rsidRPr="005326EF" w:rsidRDefault="001A5662" w:rsidP="001A5662">
            <w:pPr>
              <w:rPr>
                <w:color w:val="000000" w:themeColor="text1"/>
                <w:sz w:val="24"/>
              </w:rPr>
            </w:pPr>
            <w:r w:rsidRPr="005326EF">
              <w:rPr>
                <w:b/>
                <w:color w:val="000000" w:themeColor="text1"/>
                <w:sz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350D0E" w14:textId="77777777" w:rsidR="001A5662" w:rsidRPr="005326EF" w:rsidRDefault="001A5662" w:rsidP="001A5662">
            <w:pPr>
              <w:rPr>
                <w:color w:val="000000" w:themeColor="text1"/>
                <w:sz w:val="24"/>
              </w:rPr>
            </w:pPr>
            <w:r w:rsidRPr="005326EF">
              <w:rPr>
                <w:b/>
                <w:color w:val="000000" w:themeColor="text1"/>
                <w:sz w:val="24"/>
              </w:rPr>
              <w:t>2013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42C420" w14:textId="77777777" w:rsidR="001A5662" w:rsidRPr="005326EF" w:rsidRDefault="001A5662" w:rsidP="001A5662">
            <w:pPr>
              <w:rPr>
                <w:color w:val="000000" w:themeColor="text1"/>
                <w:sz w:val="24"/>
              </w:rPr>
            </w:pPr>
            <w:r w:rsidRPr="005326EF">
              <w:rPr>
                <w:b/>
                <w:color w:val="000000" w:themeColor="text1"/>
                <w:sz w:val="24"/>
              </w:rPr>
              <w:t>2014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6AEAFF" w14:textId="77777777" w:rsidR="001A5662" w:rsidRPr="005326EF" w:rsidRDefault="001A5662" w:rsidP="001A5662">
            <w:pPr>
              <w:rPr>
                <w:color w:val="000000" w:themeColor="text1"/>
                <w:sz w:val="24"/>
              </w:rPr>
            </w:pPr>
            <w:r w:rsidRPr="005326EF">
              <w:rPr>
                <w:b/>
                <w:color w:val="000000" w:themeColor="text1"/>
                <w:sz w:val="24"/>
              </w:rPr>
              <w:t>2015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C61DA4" w14:textId="77777777" w:rsidR="001A5662" w:rsidRPr="005326EF" w:rsidRDefault="001A5662" w:rsidP="001A5662">
            <w:pPr>
              <w:rPr>
                <w:color w:val="000000" w:themeColor="text1"/>
                <w:sz w:val="24"/>
              </w:rPr>
            </w:pPr>
            <w:r w:rsidRPr="005326EF">
              <w:rPr>
                <w:b/>
                <w:color w:val="000000" w:themeColor="text1"/>
                <w:sz w:val="24"/>
              </w:rPr>
              <w:t>2016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6BF0BA" w14:textId="77777777" w:rsidR="001A5662" w:rsidRPr="005326EF" w:rsidRDefault="001A5662" w:rsidP="001A5662">
            <w:pPr>
              <w:rPr>
                <w:color w:val="000000" w:themeColor="text1"/>
                <w:sz w:val="24"/>
              </w:rPr>
            </w:pPr>
            <w:r w:rsidRPr="005326EF">
              <w:rPr>
                <w:b/>
                <w:color w:val="000000" w:themeColor="text1"/>
                <w:sz w:val="24"/>
              </w:rPr>
              <w:t>2017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FEC25F" w14:textId="77777777" w:rsidR="001A5662" w:rsidRPr="005326EF" w:rsidRDefault="001A5662" w:rsidP="001A5662">
            <w:pPr>
              <w:rPr>
                <w:color w:val="000000" w:themeColor="text1"/>
                <w:sz w:val="24"/>
              </w:rPr>
            </w:pPr>
            <w:r w:rsidRPr="005326EF">
              <w:rPr>
                <w:b/>
                <w:color w:val="000000" w:themeColor="text1"/>
                <w:sz w:val="24"/>
              </w:rPr>
              <w:t>Total</w:t>
            </w:r>
          </w:p>
        </w:tc>
      </w:tr>
      <w:tr w:rsidR="001A5662" w:rsidRPr="005326EF" w14:paraId="4A1F6120"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55D448" w14:textId="77777777" w:rsidR="001A5662" w:rsidRPr="005326EF" w:rsidRDefault="001A5662" w:rsidP="001A5662">
            <w:pPr>
              <w:rPr>
                <w:color w:val="000000" w:themeColor="text1"/>
                <w:sz w:val="24"/>
              </w:rPr>
            </w:pPr>
            <w:r w:rsidRPr="005326EF">
              <w:rPr>
                <w:color w:val="000000" w:themeColor="text1"/>
                <w:sz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BD9903" w14:textId="77777777" w:rsidR="001A5662" w:rsidRPr="005326EF" w:rsidRDefault="001A5662" w:rsidP="001A5662">
            <w:pPr>
              <w:rPr>
                <w:color w:val="000000" w:themeColor="text1"/>
                <w:sz w:val="24"/>
              </w:rPr>
            </w:pPr>
            <w:r w:rsidRPr="005326EF">
              <w:rPr>
                <w:color w:val="000000" w:themeColor="text1"/>
                <w:sz w:val="24"/>
              </w:rPr>
              <w:t>221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3CD2D" w14:textId="77777777" w:rsidR="001A5662" w:rsidRPr="005326EF" w:rsidRDefault="001A5662" w:rsidP="001A5662">
            <w:pPr>
              <w:rPr>
                <w:color w:val="000000" w:themeColor="text1"/>
                <w:sz w:val="24"/>
              </w:rPr>
            </w:pPr>
            <w:r w:rsidRPr="005326EF">
              <w:rPr>
                <w:color w:val="000000" w:themeColor="text1"/>
                <w:sz w:val="24"/>
              </w:rPr>
              <w:t>1406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02FCF5" w14:textId="77777777" w:rsidR="001A5662" w:rsidRPr="005326EF" w:rsidRDefault="001A5662" w:rsidP="001A5662">
            <w:pPr>
              <w:rPr>
                <w:color w:val="000000" w:themeColor="text1"/>
                <w:sz w:val="24"/>
              </w:rPr>
            </w:pPr>
            <w:r w:rsidRPr="005326EF">
              <w:rPr>
                <w:color w:val="000000" w:themeColor="text1"/>
                <w:sz w:val="24"/>
              </w:rPr>
              <w:t>2551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AF1306" w14:textId="77777777" w:rsidR="001A5662" w:rsidRPr="005326EF" w:rsidRDefault="001A5662" w:rsidP="001A5662">
            <w:pPr>
              <w:rPr>
                <w:color w:val="000000" w:themeColor="text1"/>
                <w:sz w:val="24"/>
              </w:rPr>
            </w:pPr>
            <w:r w:rsidRPr="005326EF">
              <w:rPr>
                <w:color w:val="000000" w:themeColor="text1"/>
                <w:sz w:val="24"/>
              </w:rPr>
              <w:t>2143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379CD15" w14:textId="77777777" w:rsidR="001A5662" w:rsidRPr="005326EF" w:rsidRDefault="001A5662" w:rsidP="001A5662">
            <w:pPr>
              <w:rPr>
                <w:color w:val="000000" w:themeColor="text1"/>
                <w:sz w:val="24"/>
              </w:rPr>
            </w:pPr>
            <w:r w:rsidRPr="005326EF">
              <w:rPr>
                <w:color w:val="000000" w:themeColor="text1"/>
                <w:sz w:val="24"/>
              </w:rPr>
              <w:t>952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BD7ADD" w14:textId="77777777" w:rsidR="001A5662" w:rsidRPr="005326EF" w:rsidRDefault="001A5662" w:rsidP="001A5662">
            <w:pPr>
              <w:rPr>
                <w:color w:val="000000" w:themeColor="text1"/>
                <w:sz w:val="24"/>
              </w:rPr>
            </w:pPr>
            <w:r w:rsidRPr="005326EF">
              <w:rPr>
                <w:color w:val="000000" w:themeColor="text1"/>
                <w:sz w:val="24"/>
              </w:rPr>
              <w:t>7273</w:t>
            </w:r>
          </w:p>
        </w:tc>
      </w:tr>
      <w:tr w:rsidR="001A5662" w:rsidRPr="005326EF" w14:paraId="5082C2B2"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DDF798" w14:textId="77777777" w:rsidR="001A5662" w:rsidRPr="005326EF" w:rsidRDefault="001A5662" w:rsidP="001A5662">
            <w:pPr>
              <w:rPr>
                <w:color w:val="000000" w:themeColor="text1"/>
                <w:sz w:val="24"/>
              </w:rPr>
            </w:pPr>
            <w:r w:rsidRPr="005326EF">
              <w:rPr>
                <w:color w:val="000000" w:themeColor="text1"/>
                <w:sz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E705C6F" w14:textId="77777777" w:rsidR="001A5662" w:rsidRPr="005326EF" w:rsidRDefault="001A5662" w:rsidP="001A5662">
            <w:pPr>
              <w:rPr>
                <w:color w:val="000000" w:themeColor="text1"/>
                <w:sz w:val="24"/>
              </w:rPr>
            </w:pPr>
            <w:r w:rsidRPr="005326EF">
              <w:rPr>
                <w:color w:val="000000" w:themeColor="text1"/>
                <w:sz w:val="24"/>
              </w:rPr>
              <w:t>322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96DC79"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94F91C" w14:textId="77777777" w:rsidR="001A5662" w:rsidRPr="005326EF" w:rsidRDefault="001A5662" w:rsidP="001A5662">
            <w:pPr>
              <w:rPr>
                <w:color w:val="000000" w:themeColor="text1"/>
                <w:sz w:val="24"/>
              </w:rPr>
            </w:pPr>
            <w:r w:rsidRPr="005326EF">
              <w:rPr>
                <w:color w:val="000000" w:themeColor="text1"/>
                <w:sz w:val="24"/>
              </w:rPr>
              <w:t>435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2550E8" w14:textId="77777777" w:rsidR="001A5662" w:rsidRPr="005326EF" w:rsidRDefault="001A5662" w:rsidP="001A5662">
            <w:pPr>
              <w:rPr>
                <w:color w:val="000000" w:themeColor="text1"/>
                <w:sz w:val="24"/>
              </w:rPr>
            </w:pPr>
            <w:r w:rsidRPr="005326EF">
              <w:rPr>
                <w:color w:val="000000" w:themeColor="text1"/>
                <w:sz w:val="24"/>
              </w:rPr>
              <w:t>105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9DB4CA" w14:textId="77777777" w:rsidR="001A5662" w:rsidRPr="005326EF" w:rsidRDefault="001A5662" w:rsidP="001A5662">
            <w:pPr>
              <w:rPr>
                <w:color w:val="000000" w:themeColor="text1"/>
                <w:sz w:val="24"/>
              </w:rPr>
            </w:pPr>
            <w:r w:rsidRPr="005326EF">
              <w:rPr>
                <w:color w:val="000000" w:themeColor="text1"/>
                <w:sz w:val="24"/>
              </w:rPr>
              <w:t>231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2D8CE3" w14:textId="77777777" w:rsidR="001A5662" w:rsidRPr="005326EF" w:rsidRDefault="001A5662" w:rsidP="001A5662">
            <w:pPr>
              <w:rPr>
                <w:color w:val="000000" w:themeColor="text1"/>
                <w:sz w:val="24"/>
              </w:rPr>
            </w:pPr>
            <w:r w:rsidRPr="005326EF">
              <w:rPr>
                <w:color w:val="000000" w:themeColor="text1"/>
                <w:sz w:val="24"/>
              </w:rPr>
              <w:t>1093</w:t>
            </w:r>
          </w:p>
        </w:tc>
      </w:tr>
      <w:tr w:rsidR="001A5662" w:rsidRPr="005326EF" w14:paraId="3D365FD4"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740586" w14:textId="77777777" w:rsidR="001A5662" w:rsidRPr="005326EF" w:rsidRDefault="001A5662" w:rsidP="001A5662">
            <w:pPr>
              <w:rPr>
                <w:color w:val="000000" w:themeColor="text1"/>
                <w:sz w:val="24"/>
              </w:rPr>
            </w:pPr>
            <w:r w:rsidRPr="005326EF">
              <w:rPr>
                <w:color w:val="000000" w:themeColor="text1"/>
                <w:sz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04BDDF"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F4E5D6" w14:textId="77777777" w:rsidR="001A5662" w:rsidRPr="005326EF" w:rsidRDefault="001A5662" w:rsidP="001A5662">
            <w:pPr>
              <w:rPr>
                <w:color w:val="000000" w:themeColor="text1"/>
                <w:sz w:val="24"/>
              </w:rPr>
            </w:pPr>
            <w:r w:rsidRPr="005326EF">
              <w:rPr>
                <w:color w:val="000000" w:themeColor="text1"/>
                <w:sz w:val="24"/>
              </w:rPr>
              <w:t>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2203B5" w14:textId="77777777" w:rsidR="001A5662" w:rsidRPr="005326EF" w:rsidRDefault="001A5662" w:rsidP="001A5662">
            <w:pPr>
              <w:rPr>
                <w:color w:val="000000" w:themeColor="text1"/>
                <w:sz w:val="24"/>
              </w:rPr>
            </w:pPr>
            <w:r w:rsidRPr="005326EF">
              <w:rPr>
                <w:color w:val="000000" w:themeColor="text1"/>
                <w:sz w:val="24"/>
              </w:rPr>
              <w:t>34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F4FCBE"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90AB2A" w14:textId="77777777" w:rsidR="001A5662" w:rsidRPr="005326EF" w:rsidRDefault="001A5662" w:rsidP="001A5662">
            <w:pPr>
              <w:rPr>
                <w:color w:val="000000" w:themeColor="text1"/>
                <w:sz w:val="24"/>
              </w:rPr>
            </w:pPr>
            <w:r w:rsidRPr="005326EF">
              <w:rPr>
                <w:color w:val="000000" w:themeColor="text1"/>
                <w:sz w:val="24"/>
              </w:rPr>
              <w:t>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032F32" w14:textId="77777777" w:rsidR="001A5662" w:rsidRPr="005326EF" w:rsidRDefault="001A5662" w:rsidP="001A5662">
            <w:pPr>
              <w:rPr>
                <w:color w:val="000000" w:themeColor="text1"/>
                <w:sz w:val="24"/>
              </w:rPr>
            </w:pPr>
            <w:r w:rsidRPr="005326EF">
              <w:rPr>
                <w:color w:val="000000" w:themeColor="text1"/>
                <w:sz w:val="24"/>
              </w:rPr>
              <w:t>90</w:t>
            </w:r>
          </w:p>
        </w:tc>
      </w:tr>
      <w:tr w:rsidR="001A5662" w:rsidRPr="005326EF" w14:paraId="6CA2AA9A"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072E4A" w14:textId="77777777" w:rsidR="001A5662" w:rsidRPr="005326EF" w:rsidRDefault="001A5662" w:rsidP="001A5662">
            <w:pPr>
              <w:rPr>
                <w:color w:val="000000" w:themeColor="text1"/>
                <w:sz w:val="24"/>
              </w:rPr>
            </w:pPr>
            <w:r w:rsidRPr="005326EF">
              <w:rPr>
                <w:color w:val="000000" w:themeColor="text1"/>
                <w:sz w:val="24"/>
              </w:rPr>
              <w:t>CGIAR International Agriculture Research Centers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87CAC3"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7A7AAC"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C0FE89"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F1B6BF"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FC8338"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42E046" w14:textId="77777777" w:rsidR="001A5662" w:rsidRPr="005326EF" w:rsidRDefault="001A5662" w:rsidP="001A5662">
            <w:pPr>
              <w:rPr>
                <w:color w:val="000000" w:themeColor="text1"/>
                <w:sz w:val="24"/>
              </w:rPr>
            </w:pPr>
            <w:r w:rsidRPr="005326EF">
              <w:rPr>
                <w:color w:val="000000" w:themeColor="text1"/>
                <w:sz w:val="24"/>
              </w:rPr>
              <w:t>0</w:t>
            </w:r>
          </w:p>
        </w:tc>
      </w:tr>
      <w:tr w:rsidR="001A5662" w:rsidRPr="005326EF" w14:paraId="02C04B25"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77D998" w14:textId="77777777" w:rsidR="001A5662" w:rsidRPr="005326EF" w:rsidRDefault="001A5662" w:rsidP="001A5662">
            <w:pPr>
              <w:rPr>
                <w:color w:val="000000" w:themeColor="text1"/>
                <w:sz w:val="24"/>
              </w:rPr>
            </w:pPr>
            <w:r w:rsidRPr="005326EF">
              <w:rPr>
                <w:color w:val="000000" w:themeColor="text1"/>
                <w:sz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E37B9B" w14:textId="77777777" w:rsidR="001A5662" w:rsidRPr="005326EF" w:rsidRDefault="001A5662" w:rsidP="001A5662">
            <w:pPr>
              <w:rPr>
                <w:color w:val="000000" w:themeColor="text1"/>
                <w:sz w:val="24"/>
              </w:rPr>
            </w:pPr>
            <w:r w:rsidRPr="005326EF">
              <w:rPr>
                <w:color w:val="000000" w:themeColor="text1"/>
                <w:sz w:val="24"/>
              </w:rPr>
              <w:t>1599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09A58D" w14:textId="77777777" w:rsidR="001A5662" w:rsidRPr="005326EF" w:rsidRDefault="001A5662" w:rsidP="001A5662">
            <w:pPr>
              <w:rPr>
                <w:color w:val="000000" w:themeColor="text1"/>
                <w:sz w:val="24"/>
              </w:rPr>
            </w:pPr>
            <w:r w:rsidRPr="005326EF">
              <w:rPr>
                <w:color w:val="000000" w:themeColor="text1"/>
                <w:sz w:val="24"/>
              </w:rPr>
              <w:t>617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20ED8F" w14:textId="77777777" w:rsidR="001A5662" w:rsidRPr="005326EF" w:rsidRDefault="001A5662" w:rsidP="001A5662">
            <w:pPr>
              <w:rPr>
                <w:color w:val="000000" w:themeColor="text1"/>
                <w:sz w:val="24"/>
              </w:rPr>
            </w:pPr>
            <w:r w:rsidRPr="005326EF">
              <w:rPr>
                <w:color w:val="000000" w:themeColor="text1"/>
                <w:sz w:val="24"/>
              </w:rPr>
              <w:t>945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4670E6" w14:textId="77777777" w:rsidR="001A5662" w:rsidRPr="005326EF" w:rsidRDefault="001A5662" w:rsidP="001A5662">
            <w:pPr>
              <w:rPr>
                <w:color w:val="000000" w:themeColor="text1"/>
                <w:sz w:val="24"/>
              </w:rPr>
            </w:pPr>
            <w:r w:rsidRPr="005326EF">
              <w:rPr>
                <w:color w:val="000000" w:themeColor="text1"/>
                <w:sz w:val="24"/>
              </w:rPr>
              <w:t>1937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65FB3F" w14:textId="77777777" w:rsidR="001A5662" w:rsidRPr="005326EF" w:rsidRDefault="001A5662" w:rsidP="001A5662">
            <w:pPr>
              <w:rPr>
                <w:color w:val="000000" w:themeColor="text1"/>
                <w:sz w:val="24"/>
              </w:rPr>
            </w:pPr>
            <w:r w:rsidRPr="005326EF">
              <w:rPr>
                <w:color w:val="000000" w:themeColor="text1"/>
                <w:sz w:val="24"/>
              </w:rPr>
              <w:t>1174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649BF7" w14:textId="77777777" w:rsidR="001A5662" w:rsidRPr="005326EF" w:rsidRDefault="001A5662" w:rsidP="001A5662">
            <w:pPr>
              <w:rPr>
                <w:color w:val="000000" w:themeColor="text1"/>
                <w:sz w:val="24"/>
              </w:rPr>
            </w:pPr>
            <w:r w:rsidRPr="005326EF">
              <w:rPr>
                <w:color w:val="000000" w:themeColor="text1"/>
                <w:sz w:val="24"/>
              </w:rPr>
              <w:t>6272</w:t>
            </w:r>
          </w:p>
        </w:tc>
      </w:tr>
      <w:tr w:rsidR="001A5662" w:rsidRPr="005326EF" w14:paraId="21F4760A"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0F79F3" w14:textId="77777777" w:rsidR="001A5662" w:rsidRPr="005326EF" w:rsidRDefault="001A5662" w:rsidP="001A5662">
            <w:pPr>
              <w:rPr>
                <w:color w:val="000000" w:themeColor="text1"/>
                <w:sz w:val="24"/>
              </w:rPr>
            </w:pPr>
            <w:r w:rsidRPr="005326EF">
              <w:rPr>
                <w:color w:val="000000" w:themeColor="text1"/>
                <w:sz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C618E6" w14:textId="77777777" w:rsidR="001A5662" w:rsidRPr="005326EF" w:rsidRDefault="001A5662" w:rsidP="001A5662">
            <w:pPr>
              <w:rPr>
                <w:color w:val="000000" w:themeColor="text1"/>
                <w:sz w:val="24"/>
              </w:rPr>
            </w:pPr>
            <w:r w:rsidRPr="005326EF">
              <w:rPr>
                <w:color w:val="000000" w:themeColor="text1"/>
                <w:sz w:val="24"/>
              </w:rPr>
              <w:t>583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B6142F" w14:textId="77777777" w:rsidR="001A5662" w:rsidRPr="005326EF" w:rsidRDefault="001A5662" w:rsidP="001A5662">
            <w:pPr>
              <w:rPr>
                <w:color w:val="000000" w:themeColor="text1"/>
                <w:sz w:val="24"/>
              </w:rPr>
            </w:pPr>
            <w:r w:rsidRPr="005326EF">
              <w:rPr>
                <w:color w:val="000000" w:themeColor="text1"/>
                <w:sz w:val="24"/>
              </w:rPr>
              <w:t>1404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3126BD" w14:textId="77777777" w:rsidR="001A5662" w:rsidRPr="005326EF" w:rsidRDefault="001A5662" w:rsidP="001A5662">
            <w:pPr>
              <w:rPr>
                <w:color w:val="000000" w:themeColor="text1"/>
                <w:sz w:val="24"/>
              </w:rPr>
            </w:pPr>
            <w:r w:rsidRPr="005326EF">
              <w:rPr>
                <w:color w:val="000000" w:themeColor="text1"/>
                <w:sz w:val="24"/>
              </w:rPr>
              <w:t>1466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A80E6F" w14:textId="77777777" w:rsidR="001A5662" w:rsidRPr="005326EF" w:rsidRDefault="001A5662" w:rsidP="001A5662">
            <w:pPr>
              <w:rPr>
                <w:color w:val="000000" w:themeColor="text1"/>
                <w:sz w:val="24"/>
              </w:rPr>
            </w:pPr>
            <w:r w:rsidRPr="005326EF">
              <w:rPr>
                <w:color w:val="000000" w:themeColor="text1"/>
                <w:sz w:val="24"/>
              </w:rPr>
              <w:t>931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3E6FC6" w14:textId="77777777" w:rsidR="001A5662" w:rsidRPr="005326EF" w:rsidRDefault="001A5662" w:rsidP="001A5662">
            <w:pPr>
              <w:rPr>
                <w:color w:val="000000" w:themeColor="text1"/>
                <w:sz w:val="24"/>
              </w:rPr>
            </w:pPr>
            <w:r w:rsidRPr="005326EF">
              <w:rPr>
                <w:color w:val="000000" w:themeColor="text1"/>
                <w:sz w:val="24"/>
              </w:rPr>
              <w:t>1124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52C24B" w14:textId="77777777" w:rsidR="001A5662" w:rsidRPr="005326EF" w:rsidRDefault="001A5662" w:rsidP="001A5662">
            <w:pPr>
              <w:rPr>
                <w:color w:val="000000" w:themeColor="text1"/>
                <w:sz w:val="24"/>
              </w:rPr>
            </w:pPr>
            <w:r w:rsidRPr="005326EF">
              <w:rPr>
                <w:color w:val="000000" w:themeColor="text1"/>
                <w:sz w:val="24"/>
              </w:rPr>
              <w:t>5508</w:t>
            </w:r>
          </w:p>
        </w:tc>
      </w:tr>
      <w:tr w:rsidR="001A5662" w:rsidRPr="005326EF" w14:paraId="62EA9D3C"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61195A" w14:textId="77777777" w:rsidR="001A5662" w:rsidRPr="005326EF" w:rsidRDefault="001A5662" w:rsidP="001A5662">
            <w:pPr>
              <w:rPr>
                <w:color w:val="000000" w:themeColor="text1"/>
                <w:sz w:val="24"/>
              </w:rPr>
            </w:pPr>
            <w:r w:rsidRPr="005326EF">
              <w:rPr>
                <w:color w:val="000000" w:themeColor="text1"/>
                <w:sz w:val="24"/>
              </w:rPr>
              <w:t>US Agency for International Development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16629E"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D227D6"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4EE774"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121527" w14:textId="77777777" w:rsidR="001A5662" w:rsidRPr="005326EF" w:rsidRDefault="001A5662" w:rsidP="001A5662">
            <w:pPr>
              <w:rPr>
                <w:color w:val="000000" w:themeColor="text1"/>
                <w:sz w:val="24"/>
              </w:rPr>
            </w:pPr>
            <w:r w:rsidRPr="005326EF">
              <w:rPr>
                <w:color w:val="000000" w:themeColor="text1"/>
                <w:sz w:val="24"/>
              </w:rPr>
              <w:t>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1BA3" w14:textId="77777777" w:rsidR="001A5662" w:rsidRPr="005326EF" w:rsidRDefault="001A5662" w:rsidP="001A5662">
            <w:pPr>
              <w:rPr>
                <w:color w:val="000000" w:themeColor="text1"/>
                <w:sz w:val="24"/>
              </w:rPr>
            </w:pPr>
            <w:r w:rsidRPr="005326EF">
              <w:rPr>
                <w:color w:val="000000" w:themeColor="text1"/>
                <w:sz w:val="24"/>
              </w:rPr>
              <w:t>102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AB04F9" w14:textId="77777777" w:rsidR="001A5662" w:rsidRPr="005326EF" w:rsidRDefault="001A5662" w:rsidP="001A5662">
            <w:pPr>
              <w:rPr>
                <w:color w:val="000000" w:themeColor="text1"/>
                <w:sz w:val="24"/>
              </w:rPr>
            </w:pPr>
            <w:r w:rsidRPr="005326EF">
              <w:rPr>
                <w:color w:val="000000" w:themeColor="text1"/>
                <w:sz w:val="24"/>
              </w:rPr>
              <w:t>105</w:t>
            </w:r>
          </w:p>
        </w:tc>
      </w:tr>
      <w:tr w:rsidR="001A5662" w:rsidRPr="005326EF" w14:paraId="749AB3AE"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D9F0114" w14:textId="77777777" w:rsidR="001A5662" w:rsidRPr="005326EF" w:rsidRDefault="001A5662" w:rsidP="001A5662">
            <w:pPr>
              <w:rPr>
                <w:color w:val="000000" w:themeColor="text1"/>
                <w:sz w:val="24"/>
              </w:rPr>
            </w:pPr>
            <w:r w:rsidRPr="005326EF">
              <w:rPr>
                <w:color w:val="000000" w:themeColor="text1"/>
                <w:sz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F946E4" w14:textId="77777777" w:rsidR="001A5662" w:rsidRPr="005326EF" w:rsidRDefault="001A5662" w:rsidP="001A5662">
            <w:pPr>
              <w:rPr>
                <w:color w:val="000000" w:themeColor="text1"/>
                <w:sz w:val="24"/>
              </w:rPr>
            </w:pPr>
            <w:r w:rsidRPr="005326EF">
              <w:rPr>
                <w:color w:val="000000" w:themeColor="text1"/>
                <w:sz w:val="24"/>
              </w:rPr>
              <w:t>202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15E82" w14:textId="77777777" w:rsidR="001A5662" w:rsidRPr="005326EF" w:rsidRDefault="001A5662" w:rsidP="001A5662">
            <w:pPr>
              <w:rPr>
                <w:color w:val="000000" w:themeColor="text1"/>
                <w:sz w:val="24"/>
              </w:rPr>
            </w:pPr>
            <w:r w:rsidRPr="005326EF">
              <w:rPr>
                <w:color w:val="000000" w:themeColor="text1"/>
                <w:sz w:val="24"/>
              </w:rPr>
              <w:t>53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339E95" w14:textId="77777777" w:rsidR="001A5662" w:rsidRPr="005326EF" w:rsidRDefault="001A5662" w:rsidP="001A5662">
            <w:pPr>
              <w:rPr>
                <w:color w:val="000000" w:themeColor="text1"/>
                <w:sz w:val="24"/>
              </w:rPr>
            </w:pPr>
            <w:r w:rsidRPr="005326EF">
              <w:rPr>
                <w:color w:val="000000" w:themeColor="text1"/>
                <w:sz w:val="24"/>
              </w:rPr>
              <w:t>301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F578F9F" w14:textId="77777777" w:rsidR="001A5662" w:rsidRPr="005326EF" w:rsidRDefault="001A5662" w:rsidP="001A5662">
            <w:pPr>
              <w:rPr>
                <w:color w:val="000000" w:themeColor="text1"/>
                <w:sz w:val="24"/>
              </w:rPr>
            </w:pPr>
            <w:r w:rsidRPr="005326EF">
              <w:rPr>
                <w:color w:val="000000" w:themeColor="text1"/>
                <w:sz w:val="24"/>
              </w:rPr>
              <w:t>549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2DAA44" w14:textId="77777777" w:rsidR="001A5662" w:rsidRPr="005326EF" w:rsidRDefault="001A5662" w:rsidP="001A5662">
            <w:pPr>
              <w:rPr>
                <w:color w:val="000000" w:themeColor="text1"/>
                <w:sz w:val="24"/>
              </w:rPr>
            </w:pPr>
            <w:r w:rsidRPr="005326EF">
              <w:rPr>
                <w:color w:val="000000" w:themeColor="text1"/>
                <w:sz w:val="24"/>
              </w:rPr>
              <w:t>68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E9D4F0" w14:textId="77777777" w:rsidR="001A5662" w:rsidRPr="005326EF" w:rsidRDefault="001A5662" w:rsidP="001A5662">
            <w:pPr>
              <w:rPr>
                <w:color w:val="000000" w:themeColor="text1"/>
                <w:sz w:val="24"/>
              </w:rPr>
            </w:pPr>
            <w:r w:rsidRPr="005326EF">
              <w:rPr>
                <w:color w:val="000000" w:themeColor="text1"/>
                <w:sz w:val="24"/>
              </w:rPr>
              <w:t>1173</w:t>
            </w:r>
          </w:p>
        </w:tc>
      </w:tr>
      <w:tr w:rsidR="001A5662" w:rsidRPr="005326EF" w14:paraId="399734DB"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DEC18C3" w14:textId="77777777" w:rsidR="001A5662" w:rsidRPr="005326EF" w:rsidRDefault="001A5662" w:rsidP="001A5662">
            <w:pPr>
              <w:rPr>
                <w:color w:val="000000" w:themeColor="text1"/>
                <w:sz w:val="24"/>
              </w:rPr>
            </w:pPr>
            <w:r w:rsidRPr="005326EF">
              <w:rPr>
                <w:color w:val="000000" w:themeColor="text1"/>
                <w:sz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7EE91A" w14:textId="77777777" w:rsidR="001A5662" w:rsidRPr="005326EF" w:rsidRDefault="001A5662" w:rsidP="001A5662">
            <w:pPr>
              <w:rPr>
                <w:color w:val="000000" w:themeColor="text1"/>
                <w:sz w:val="24"/>
              </w:rPr>
            </w:pPr>
            <w:r w:rsidRPr="005326EF">
              <w:rPr>
                <w:color w:val="000000" w:themeColor="text1"/>
                <w:sz w:val="24"/>
              </w:rPr>
              <w:t>513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C15274" w14:textId="77777777" w:rsidR="001A5662" w:rsidRPr="005326EF" w:rsidRDefault="001A5662" w:rsidP="001A5662">
            <w:pPr>
              <w:rPr>
                <w:color w:val="000000" w:themeColor="text1"/>
                <w:sz w:val="24"/>
              </w:rPr>
            </w:pPr>
            <w:r w:rsidRPr="005326EF">
              <w:rPr>
                <w:color w:val="000000" w:themeColor="text1"/>
                <w:sz w:val="24"/>
              </w:rPr>
              <w:t>1107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84F4F8" w14:textId="77777777" w:rsidR="001A5662" w:rsidRPr="005326EF" w:rsidRDefault="001A5662" w:rsidP="001A5662">
            <w:pPr>
              <w:rPr>
                <w:color w:val="000000" w:themeColor="text1"/>
                <w:sz w:val="24"/>
              </w:rPr>
            </w:pPr>
            <w:r w:rsidRPr="005326EF">
              <w:rPr>
                <w:color w:val="000000" w:themeColor="text1"/>
                <w:sz w:val="24"/>
              </w:rPr>
              <w:t>642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B6BD37" w14:textId="77777777" w:rsidR="001A5662" w:rsidRPr="005326EF" w:rsidRDefault="001A5662" w:rsidP="001A5662">
            <w:pPr>
              <w:rPr>
                <w:color w:val="000000" w:themeColor="text1"/>
                <w:sz w:val="24"/>
              </w:rPr>
            </w:pPr>
            <w:r w:rsidRPr="005326EF">
              <w:rPr>
                <w:color w:val="000000" w:themeColor="text1"/>
                <w:sz w:val="24"/>
              </w:rPr>
              <w:t>272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85A8C5" w14:textId="77777777" w:rsidR="001A5662" w:rsidRPr="005326EF" w:rsidRDefault="001A5662" w:rsidP="001A5662">
            <w:pPr>
              <w:rPr>
                <w:color w:val="000000" w:themeColor="text1"/>
                <w:sz w:val="24"/>
              </w:rPr>
            </w:pPr>
            <w:r w:rsidRPr="005326EF">
              <w:rPr>
                <w:color w:val="000000" w:themeColor="text1"/>
                <w:sz w:val="24"/>
              </w:rPr>
              <w:t>1976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A8537A" w14:textId="77777777" w:rsidR="001A5662" w:rsidRPr="005326EF" w:rsidRDefault="001A5662" w:rsidP="001A5662">
            <w:pPr>
              <w:rPr>
                <w:color w:val="000000" w:themeColor="text1"/>
                <w:sz w:val="24"/>
              </w:rPr>
            </w:pPr>
            <w:r w:rsidRPr="005326EF">
              <w:rPr>
                <w:color w:val="000000" w:themeColor="text1"/>
                <w:sz w:val="24"/>
              </w:rPr>
              <w:t>4510</w:t>
            </w:r>
          </w:p>
        </w:tc>
      </w:tr>
      <w:tr w:rsidR="001A5662" w:rsidRPr="005326EF" w14:paraId="78A0A1CF"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D37E9C" w14:textId="77777777" w:rsidR="001A5662" w:rsidRPr="005326EF" w:rsidRDefault="001A5662" w:rsidP="001A5662">
            <w:pPr>
              <w:rPr>
                <w:color w:val="000000" w:themeColor="text1"/>
                <w:sz w:val="24"/>
              </w:rPr>
            </w:pPr>
            <w:r w:rsidRPr="005326EF">
              <w:rPr>
                <w:color w:val="000000" w:themeColor="text1"/>
                <w:sz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AD2AB2" w14:textId="77777777" w:rsidR="001A5662" w:rsidRPr="005326EF" w:rsidRDefault="001A5662" w:rsidP="001A5662">
            <w:pPr>
              <w:rPr>
                <w:color w:val="000000" w:themeColor="text1"/>
                <w:sz w:val="24"/>
              </w:rPr>
            </w:pPr>
            <w:r w:rsidRPr="005326EF">
              <w:rPr>
                <w:color w:val="000000" w:themeColor="text1"/>
                <w:sz w:val="24"/>
              </w:rPr>
              <w:t>11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4BCA99" w14:textId="77777777" w:rsidR="001A5662" w:rsidRPr="005326EF" w:rsidRDefault="001A5662" w:rsidP="001A5662">
            <w:pPr>
              <w:rPr>
                <w:color w:val="000000" w:themeColor="text1"/>
                <w:sz w:val="24"/>
              </w:rPr>
            </w:pPr>
            <w:r w:rsidRPr="005326EF">
              <w:rPr>
                <w:color w:val="000000" w:themeColor="text1"/>
                <w:sz w:val="24"/>
              </w:rPr>
              <w:t>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A84AEB"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4ECC1A" w14:textId="77777777" w:rsidR="001A5662" w:rsidRPr="005326EF" w:rsidRDefault="001A5662" w:rsidP="001A5662">
            <w:pPr>
              <w:rPr>
                <w:color w:val="000000" w:themeColor="text1"/>
                <w:sz w:val="24"/>
              </w:rPr>
            </w:pPr>
            <w:r w:rsidRPr="005326EF">
              <w:rPr>
                <w:color w:val="000000" w:themeColor="text1"/>
                <w:sz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F8B3CD" w14:textId="77777777" w:rsidR="001A5662" w:rsidRPr="005326EF" w:rsidRDefault="001A5662" w:rsidP="001A5662">
            <w:pPr>
              <w:rPr>
                <w:color w:val="000000" w:themeColor="text1"/>
                <w:sz w:val="24"/>
              </w:rPr>
            </w:pPr>
            <w:r w:rsidRPr="005326EF">
              <w:rPr>
                <w:color w:val="000000" w:themeColor="text1"/>
                <w:sz w:val="24"/>
              </w:rPr>
              <w:t>276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16755A" w14:textId="77777777" w:rsidR="001A5662" w:rsidRPr="005326EF" w:rsidRDefault="001A5662" w:rsidP="001A5662">
            <w:pPr>
              <w:rPr>
                <w:color w:val="000000" w:themeColor="text1"/>
                <w:sz w:val="24"/>
              </w:rPr>
            </w:pPr>
            <w:r w:rsidRPr="005326EF">
              <w:rPr>
                <w:color w:val="000000" w:themeColor="text1"/>
                <w:sz w:val="24"/>
              </w:rPr>
              <w:t>292</w:t>
            </w:r>
          </w:p>
        </w:tc>
      </w:tr>
      <w:tr w:rsidR="001A5662" w:rsidRPr="005326EF" w14:paraId="5396578B"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56C712B" w14:textId="77777777" w:rsidR="001A5662" w:rsidRPr="005326EF" w:rsidRDefault="001A5662" w:rsidP="001A5662">
            <w:pPr>
              <w:rPr>
                <w:color w:val="000000" w:themeColor="text1"/>
                <w:sz w:val="24"/>
              </w:rPr>
            </w:pPr>
            <w:r w:rsidRPr="005326EF">
              <w:rPr>
                <w:color w:val="000000" w:themeColor="text1"/>
                <w:sz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3E668B" w14:textId="77777777" w:rsidR="001A5662" w:rsidRPr="005326EF" w:rsidRDefault="001A5662" w:rsidP="001A5662">
            <w:pPr>
              <w:rPr>
                <w:color w:val="000000" w:themeColor="text1"/>
                <w:sz w:val="24"/>
              </w:rPr>
            </w:pPr>
            <w:r w:rsidRPr="005326EF">
              <w:rPr>
                <w:color w:val="000000" w:themeColor="text1"/>
                <w:sz w:val="24"/>
              </w:rPr>
              <w:t>325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F0E03A" w14:textId="77777777" w:rsidR="001A5662" w:rsidRPr="005326EF" w:rsidRDefault="001A5662" w:rsidP="001A5662">
            <w:pPr>
              <w:rPr>
                <w:color w:val="000000" w:themeColor="text1"/>
                <w:sz w:val="24"/>
              </w:rPr>
            </w:pPr>
            <w:r w:rsidRPr="005326EF">
              <w:rPr>
                <w:color w:val="000000" w:themeColor="text1"/>
                <w:sz w:val="24"/>
              </w:rPr>
              <w:t>246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D6E31E" w14:textId="77777777" w:rsidR="001A5662" w:rsidRPr="005326EF" w:rsidRDefault="001A5662" w:rsidP="001A5662">
            <w:pPr>
              <w:rPr>
                <w:color w:val="000000" w:themeColor="text1"/>
                <w:sz w:val="24"/>
              </w:rPr>
            </w:pPr>
            <w:r w:rsidRPr="005326EF">
              <w:rPr>
                <w:color w:val="000000" w:themeColor="text1"/>
                <w:sz w:val="24"/>
              </w:rPr>
              <w:t>201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5D3CBC5" w14:textId="77777777" w:rsidR="001A5662" w:rsidRPr="005326EF" w:rsidRDefault="001A5662" w:rsidP="001A5662">
            <w:pPr>
              <w:rPr>
                <w:color w:val="000000" w:themeColor="text1"/>
                <w:sz w:val="24"/>
              </w:rPr>
            </w:pPr>
            <w:r w:rsidRPr="005326EF">
              <w:rPr>
                <w:color w:val="000000" w:themeColor="text1"/>
                <w:sz w:val="24"/>
              </w:rPr>
              <w:t>163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3CFE30" w14:textId="77777777" w:rsidR="001A5662" w:rsidRPr="005326EF" w:rsidRDefault="001A5662" w:rsidP="001A5662">
            <w:pPr>
              <w:rPr>
                <w:color w:val="000000" w:themeColor="text1"/>
                <w:sz w:val="24"/>
              </w:rPr>
            </w:pPr>
            <w:r w:rsidRPr="005326EF">
              <w:rPr>
                <w:color w:val="000000" w:themeColor="text1"/>
                <w:sz w:val="24"/>
              </w:rPr>
              <w:t>144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F04511" w14:textId="77777777" w:rsidR="001A5662" w:rsidRPr="005326EF" w:rsidRDefault="001A5662" w:rsidP="001A5662">
            <w:pPr>
              <w:rPr>
                <w:color w:val="000000" w:themeColor="text1"/>
                <w:sz w:val="24"/>
              </w:rPr>
            </w:pPr>
            <w:r w:rsidRPr="005326EF">
              <w:rPr>
                <w:color w:val="000000" w:themeColor="text1"/>
                <w:sz w:val="24"/>
              </w:rPr>
              <w:t>1079</w:t>
            </w:r>
          </w:p>
        </w:tc>
      </w:tr>
      <w:tr w:rsidR="001A5662" w:rsidRPr="005326EF" w14:paraId="50ADE9E0" w14:textId="77777777" w:rsidTr="001A5662">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A95C71" w14:textId="77777777" w:rsidR="001A5662" w:rsidRPr="005326EF" w:rsidRDefault="001A5662" w:rsidP="001A5662">
            <w:pPr>
              <w:rPr>
                <w:color w:val="000000" w:themeColor="text1"/>
                <w:sz w:val="24"/>
              </w:rPr>
            </w:pPr>
            <w:r w:rsidRPr="005326EF">
              <w:rPr>
                <w:color w:val="000000" w:themeColor="text1"/>
                <w:sz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4C38F1" w14:textId="77777777" w:rsidR="001A5662" w:rsidRPr="005326EF" w:rsidRDefault="001A5662" w:rsidP="001A5662">
            <w:pPr>
              <w:rPr>
                <w:color w:val="000000" w:themeColor="text1"/>
                <w:sz w:val="24"/>
              </w:rPr>
            </w:pPr>
            <w:r w:rsidRPr="005326EF">
              <w:rPr>
                <w:color w:val="000000" w:themeColor="text1"/>
                <w:sz w:val="24"/>
              </w:rPr>
              <w:t>217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311984" w14:textId="77777777" w:rsidR="001A5662" w:rsidRPr="005326EF" w:rsidRDefault="001A5662" w:rsidP="001A5662">
            <w:pPr>
              <w:rPr>
                <w:color w:val="000000" w:themeColor="text1"/>
                <w:sz w:val="24"/>
              </w:rPr>
            </w:pPr>
            <w:r w:rsidRPr="005326EF">
              <w:rPr>
                <w:color w:val="000000" w:themeColor="text1"/>
                <w:sz w:val="24"/>
              </w:rPr>
              <w:t>194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ACBDFC" w14:textId="77777777" w:rsidR="001A5662" w:rsidRPr="005326EF" w:rsidRDefault="001A5662" w:rsidP="001A5662">
            <w:pPr>
              <w:rPr>
                <w:color w:val="000000" w:themeColor="text1"/>
                <w:sz w:val="24"/>
              </w:rPr>
            </w:pPr>
            <w:r w:rsidRPr="005326EF">
              <w:rPr>
                <w:color w:val="000000" w:themeColor="text1"/>
                <w:sz w:val="24"/>
              </w:rPr>
              <w:t>312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015A77" w14:textId="77777777" w:rsidR="001A5662" w:rsidRPr="005326EF" w:rsidRDefault="001A5662" w:rsidP="001A5662">
            <w:pPr>
              <w:rPr>
                <w:color w:val="000000" w:themeColor="text1"/>
                <w:sz w:val="24"/>
              </w:rPr>
            </w:pPr>
            <w:r w:rsidRPr="005326EF">
              <w:rPr>
                <w:color w:val="000000" w:themeColor="text1"/>
                <w:sz w:val="24"/>
              </w:rPr>
              <w:t>777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F872FB" w14:textId="77777777" w:rsidR="001A5662" w:rsidRPr="005326EF" w:rsidRDefault="001A5662" w:rsidP="001A5662">
            <w:pPr>
              <w:rPr>
                <w:color w:val="000000" w:themeColor="text1"/>
                <w:sz w:val="24"/>
              </w:rPr>
            </w:pPr>
            <w:r w:rsidRPr="005326EF">
              <w:rPr>
                <w:color w:val="000000" w:themeColor="text1"/>
                <w:sz w:val="24"/>
              </w:rPr>
              <w:t>197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5FC24E" w14:textId="77777777" w:rsidR="001A5662" w:rsidRPr="005326EF" w:rsidRDefault="001A5662" w:rsidP="001A5662">
            <w:pPr>
              <w:rPr>
                <w:color w:val="000000" w:themeColor="text1"/>
                <w:sz w:val="24"/>
              </w:rPr>
            </w:pPr>
            <w:r w:rsidRPr="005326EF">
              <w:rPr>
                <w:color w:val="000000" w:themeColor="text1"/>
                <w:sz w:val="24"/>
              </w:rPr>
              <w:t>1697</w:t>
            </w:r>
          </w:p>
        </w:tc>
      </w:tr>
      <w:tr w:rsidR="001A5662" w:rsidRPr="005326EF" w14:paraId="04E8210F" w14:textId="77777777" w:rsidTr="001A5662">
        <w:trPr>
          <w:trHeight w:val="34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F2116A" w14:textId="77777777" w:rsidR="001A5662" w:rsidRPr="005326EF" w:rsidRDefault="001A5662" w:rsidP="001A5662">
            <w:pPr>
              <w:rPr>
                <w:b/>
                <w:color w:val="000000" w:themeColor="text1"/>
                <w:sz w:val="24"/>
              </w:rPr>
            </w:pPr>
            <w:r w:rsidRPr="005326EF">
              <w:rPr>
                <w:b/>
                <w:color w:val="000000" w:themeColor="text1"/>
                <w:sz w:val="24"/>
              </w:rPr>
              <w:t>Total</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92DD95" w14:textId="77777777" w:rsidR="001A5662" w:rsidRPr="005326EF" w:rsidRDefault="001A5662" w:rsidP="001A5662">
            <w:pPr>
              <w:rPr>
                <w:b/>
                <w:color w:val="000000" w:themeColor="text1"/>
                <w:sz w:val="24"/>
              </w:rPr>
            </w:pPr>
            <w:r w:rsidRPr="005326EF">
              <w:rPr>
                <w:b/>
                <w:color w:val="000000" w:themeColor="text1"/>
                <w:sz w:val="24"/>
              </w:rPr>
              <w:t>3993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4B814E" w14:textId="77777777" w:rsidR="001A5662" w:rsidRPr="005326EF" w:rsidRDefault="001A5662" w:rsidP="001A5662">
            <w:pPr>
              <w:rPr>
                <w:b/>
                <w:color w:val="000000" w:themeColor="text1"/>
                <w:sz w:val="24"/>
              </w:rPr>
            </w:pPr>
            <w:r w:rsidRPr="005326EF">
              <w:rPr>
                <w:b/>
                <w:color w:val="000000" w:themeColor="text1"/>
                <w:sz w:val="24"/>
              </w:rPr>
              <w:t>5079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AC87FE" w14:textId="77777777" w:rsidR="001A5662" w:rsidRPr="005326EF" w:rsidRDefault="001A5662" w:rsidP="001A5662">
            <w:pPr>
              <w:rPr>
                <w:b/>
                <w:color w:val="000000" w:themeColor="text1"/>
                <w:sz w:val="24"/>
              </w:rPr>
            </w:pPr>
            <w:r w:rsidRPr="005326EF">
              <w:rPr>
                <w:b/>
                <w:color w:val="000000" w:themeColor="text1"/>
                <w:sz w:val="24"/>
              </w:rPr>
              <w:t>6887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A0260" w14:textId="77777777" w:rsidR="001A5662" w:rsidRPr="005326EF" w:rsidRDefault="001A5662" w:rsidP="001A5662">
            <w:pPr>
              <w:rPr>
                <w:b/>
                <w:color w:val="000000" w:themeColor="text1"/>
                <w:sz w:val="24"/>
              </w:rPr>
            </w:pPr>
            <w:r w:rsidRPr="005326EF">
              <w:rPr>
                <w:b/>
                <w:color w:val="000000" w:themeColor="text1"/>
                <w:sz w:val="24"/>
              </w:rPr>
              <w:t>6880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69F451" w14:textId="77777777" w:rsidR="001A5662" w:rsidRPr="005326EF" w:rsidRDefault="001A5662" w:rsidP="001A5662">
            <w:pPr>
              <w:rPr>
                <w:b/>
                <w:color w:val="000000" w:themeColor="text1"/>
                <w:sz w:val="24"/>
              </w:rPr>
            </w:pPr>
            <w:r w:rsidRPr="005326EF">
              <w:rPr>
                <w:b/>
                <w:color w:val="000000" w:themeColor="text1"/>
                <w:sz w:val="24"/>
              </w:rPr>
              <w:t>6253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CEA04B" w14:textId="77777777" w:rsidR="001A5662" w:rsidRPr="005326EF" w:rsidRDefault="001A5662" w:rsidP="001A5662">
            <w:pPr>
              <w:rPr>
                <w:b/>
                <w:color w:val="000000" w:themeColor="text1"/>
                <w:sz w:val="24"/>
              </w:rPr>
            </w:pPr>
            <w:r w:rsidRPr="005326EF">
              <w:rPr>
                <w:b/>
                <w:color w:val="000000" w:themeColor="text1"/>
                <w:sz w:val="24"/>
              </w:rPr>
              <w:t>29092</w:t>
            </w:r>
          </w:p>
        </w:tc>
      </w:tr>
    </w:tbl>
    <w:p w14:paraId="5F9B78A0" w14:textId="55D8EEC1" w:rsidR="005326EF" w:rsidRDefault="005326EF" w:rsidP="001A5662">
      <w:pPr>
        <w:rPr>
          <w:color w:val="000000" w:themeColor="text1"/>
          <w:sz w:val="24"/>
        </w:rPr>
      </w:pPr>
    </w:p>
    <w:p w14:paraId="6E0E4575" w14:textId="77777777" w:rsidR="005326EF" w:rsidRDefault="005326EF" w:rsidP="001A5662">
      <w:pPr>
        <w:rPr>
          <w:color w:val="000000" w:themeColor="text1"/>
          <w:sz w:val="24"/>
        </w:rPr>
      </w:pPr>
    </w:p>
    <w:p w14:paraId="297C5518" w14:textId="77777777" w:rsidR="005326EF" w:rsidRDefault="005326EF">
      <w:pPr>
        <w:rPr>
          <w:color w:val="000000" w:themeColor="text1"/>
          <w:sz w:val="24"/>
        </w:rPr>
      </w:pPr>
      <w:r>
        <w:rPr>
          <w:color w:val="000000" w:themeColor="text1"/>
          <w:sz w:val="24"/>
        </w:rPr>
        <w:br w:type="page"/>
      </w:r>
    </w:p>
    <w:p w14:paraId="2A3485D9" w14:textId="729A6E09" w:rsidR="00C3517F" w:rsidRPr="00AB6211" w:rsidRDefault="00B11704" w:rsidP="00C215B8">
      <w:pPr>
        <w:spacing w:after="120"/>
        <w:rPr>
          <w:color w:val="000000" w:themeColor="text1"/>
          <w:sz w:val="28"/>
          <w:szCs w:val="24"/>
        </w:rPr>
      </w:pPr>
      <w:r w:rsidRPr="00AB6211">
        <w:rPr>
          <w:color w:val="000000" w:themeColor="text1"/>
          <w:sz w:val="24"/>
        </w:rPr>
        <w:lastRenderedPageBreak/>
        <w:t xml:space="preserve">Table 5. Number of </w:t>
      </w:r>
      <w:r w:rsidRPr="005326EF">
        <w:rPr>
          <w:b/>
          <w:color w:val="000000" w:themeColor="text1"/>
          <w:sz w:val="24"/>
        </w:rPr>
        <w:t>samples</w:t>
      </w:r>
      <w:r w:rsidRPr="00AB6211">
        <w:rPr>
          <w:color w:val="000000" w:themeColor="text1"/>
          <w:sz w:val="24"/>
        </w:rPr>
        <w:t xml:space="preserve"> distributed from PGRU </w:t>
      </w:r>
      <w:r w:rsidRPr="00AB6211">
        <w:rPr>
          <w:b/>
          <w:color w:val="000000" w:themeColor="text1"/>
          <w:sz w:val="24"/>
        </w:rPr>
        <w:t>clonal</w:t>
      </w:r>
      <w:r w:rsidRPr="00AB6211">
        <w:rPr>
          <w:color w:val="000000" w:themeColor="text1"/>
          <w:sz w:val="24"/>
        </w:rPr>
        <w:t xml:space="preserve"> </w:t>
      </w:r>
      <w:r w:rsidR="004710C6" w:rsidRPr="00AB6211">
        <w:rPr>
          <w:color w:val="000000" w:themeColor="text1"/>
          <w:sz w:val="24"/>
        </w:rPr>
        <w:t xml:space="preserve">collections </w:t>
      </w:r>
      <w:r w:rsidRPr="00AB6211">
        <w:rPr>
          <w:color w:val="000000" w:themeColor="text1"/>
          <w:sz w:val="24"/>
        </w:rPr>
        <w:t>from</w:t>
      </w:r>
      <w:r w:rsidR="004710C6" w:rsidRPr="00AB6211">
        <w:rPr>
          <w:color w:val="000000" w:themeColor="text1"/>
          <w:sz w:val="24"/>
        </w:rPr>
        <w:t xml:space="preserve"> 20</w:t>
      </w:r>
      <w:r w:rsidRPr="00AB6211">
        <w:rPr>
          <w:color w:val="000000" w:themeColor="text1"/>
          <w:sz w:val="24"/>
        </w:rPr>
        <w:t>13</w:t>
      </w:r>
      <w:r w:rsidR="004710C6" w:rsidRPr="00AB6211">
        <w:rPr>
          <w:color w:val="000000" w:themeColor="text1"/>
          <w:sz w:val="24"/>
        </w:rPr>
        <w:t>-201</w:t>
      </w:r>
      <w:r w:rsidR="00E646DF" w:rsidRPr="00AB6211">
        <w:rPr>
          <w:color w:val="000000" w:themeColor="text1"/>
          <w:sz w:val="24"/>
        </w:rPr>
        <w:t>7</w:t>
      </w:r>
      <w:r w:rsidRPr="00AB6211">
        <w:rPr>
          <w:color w:val="000000" w:themeColor="text1"/>
          <w:sz w:val="24"/>
        </w:rPr>
        <w:t xml:space="preserve"> by cooperator type.</w:t>
      </w:r>
    </w:p>
    <w:tbl>
      <w:tblPr>
        <w:tblW w:w="9216" w:type="dxa"/>
        <w:tblInd w:w="-5"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gridCol w:w="864"/>
      </w:tblGrid>
      <w:tr w:rsidR="00AB6211" w:rsidRPr="00AB6211" w14:paraId="65755260"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FF917A" w14:textId="77777777" w:rsidR="00D71B7A" w:rsidRPr="00AB6211" w:rsidRDefault="00D71B7A" w:rsidP="00B6654C">
            <w:pPr>
              <w:ind w:left="-105" w:right="-111"/>
              <w:rPr>
                <w:color w:val="000000" w:themeColor="text1"/>
                <w:sz w:val="24"/>
                <w:szCs w:val="24"/>
              </w:rPr>
            </w:pPr>
            <w:r w:rsidRPr="00AB6211">
              <w:rPr>
                <w:b/>
                <w:color w:val="000000" w:themeColor="text1"/>
                <w:sz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7CBF46" w14:textId="77777777" w:rsidR="00D71B7A" w:rsidRPr="00AB6211" w:rsidRDefault="00D71B7A" w:rsidP="00B6654C">
            <w:pPr>
              <w:ind w:left="-105" w:right="-111"/>
              <w:jc w:val="center"/>
              <w:rPr>
                <w:color w:val="000000" w:themeColor="text1"/>
                <w:sz w:val="24"/>
                <w:szCs w:val="24"/>
              </w:rPr>
            </w:pPr>
            <w:r w:rsidRPr="00AB6211">
              <w:rPr>
                <w:b/>
                <w:color w:val="000000" w:themeColor="text1"/>
                <w:sz w:val="24"/>
              </w:rPr>
              <w:t>2013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C2C4FD" w14:textId="77777777" w:rsidR="00D71B7A" w:rsidRPr="00AB6211" w:rsidRDefault="00D71B7A" w:rsidP="00B6654C">
            <w:pPr>
              <w:ind w:left="-105" w:right="-111"/>
              <w:jc w:val="center"/>
              <w:rPr>
                <w:color w:val="000000" w:themeColor="text1"/>
                <w:sz w:val="24"/>
                <w:szCs w:val="24"/>
              </w:rPr>
            </w:pPr>
            <w:r w:rsidRPr="00AB6211">
              <w:rPr>
                <w:b/>
                <w:color w:val="000000" w:themeColor="text1"/>
                <w:sz w:val="24"/>
              </w:rPr>
              <w:t>2014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0BC83E" w14:textId="77777777" w:rsidR="00D71B7A" w:rsidRPr="00AB6211" w:rsidRDefault="00D71B7A" w:rsidP="00B6654C">
            <w:pPr>
              <w:ind w:left="-105" w:right="-111"/>
              <w:jc w:val="center"/>
              <w:rPr>
                <w:color w:val="000000" w:themeColor="text1"/>
                <w:sz w:val="24"/>
                <w:szCs w:val="24"/>
              </w:rPr>
            </w:pPr>
            <w:r w:rsidRPr="00AB6211">
              <w:rPr>
                <w:b/>
                <w:color w:val="000000" w:themeColor="text1"/>
                <w:sz w:val="24"/>
              </w:rPr>
              <w:t>2015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0DE469" w14:textId="77777777" w:rsidR="00D71B7A" w:rsidRPr="00AB6211" w:rsidRDefault="00D71B7A" w:rsidP="00B6654C">
            <w:pPr>
              <w:ind w:left="-105" w:right="-111"/>
              <w:jc w:val="center"/>
              <w:rPr>
                <w:color w:val="000000" w:themeColor="text1"/>
                <w:sz w:val="24"/>
                <w:szCs w:val="24"/>
              </w:rPr>
            </w:pPr>
            <w:r w:rsidRPr="00AB6211">
              <w:rPr>
                <w:b/>
                <w:color w:val="000000" w:themeColor="text1"/>
                <w:sz w:val="24"/>
              </w:rPr>
              <w:t>2016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0093F1" w14:textId="77777777" w:rsidR="00D71B7A" w:rsidRPr="00AB6211" w:rsidRDefault="00D71B7A" w:rsidP="00B6654C">
            <w:pPr>
              <w:ind w:left="-105" w:right="-111"/>
              <w:jc w:val="center"/>
              <w:rPr>
                <w:color w:val="000000" w:themeColor="text1"/>
                <w:sz w:val="24"/>
                <w:szCs w:val="24"/>
              </w:rPr>
            </w:pPr>
            <w:r w:rsidRPr="00AB6211">
              <w:rPr>
                <w:b/>
                <w:color w:val="000000" w:themeColor="text1"/>
                <w:sz w:val="24"/>
              </w:rPr>
              <w:t>2017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3871DF" w14:textId="77777777" w:rsidR="00D71B7A" w:rsidRPr="00AB6211" w:rsidRDefault="00D71B7A" w:rsidP="00B6654C">
            <w:pPr>
              <w:ind w:left="-105" w:right="-111"/>
              <w:jc w:val="center"/>
              <w:rPr>
                <w:color w:val="000000" w:themeColor="text1"/>
                <w:sz w:val="24"/>
                <w:szCs w:val="24"/>
              </w:rPr>
            </w:pPr>
            <w:r w:rsidRPr="00AB6211">
              <w:rPr>
                <w:b/>
                <w:color w:val="000000" w:themeColor="text1"/>
                <w:sz w:val="24"/>
              </w:rPr>
              <w:t>Total</w:t>
            </w:r>
          </w:p>
        </w:tc>
      </w:tr>
      <w:tr w:rsidR="00AB6211" w:rsidRPr="00AB6211" w14:paraId="2265226A"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608F6"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F2A845" w14:textId="77777777" w:rsidR="00D71B7A" w:rsidRPr="00AB6211" w:rsidRDefault="00D71B7A" w:rsidP="00D71B7A">
            <w:pPr>
              <w:jc w:val="center"/>
              <w:rPr>
                <w:color w:val="000000" w:themeColor="text1"/>
                <w:sz w:val="24"/>
                <w:szCs w:val="24"/>
              </w:rPr>
            </w:pPr>
            <w:r w:rsidRPr="00AB6211">
              <w:rPr>
                <w:color w:val="000000" w:themeColor="text1"/>
                <w:sz w:val="24"/>
                <w:szCs w:val="24"/>
              </w:rPr>
              <w:t>11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2E5647" w14:textId="77777777" w:rsidR="00D71B7A" w:rsidRPr="00AB6211" w:rsidRDefault="00D71B7A" w:rsidP="00D71B7A">
            <w:pPr>
              <w:jc w:val="center"/>
              <w:rPr>
                <w:color w:val="000000" w:themeColor="text1"/>
                <w:sz w:val="24"/>
                <w:szCs w:val="24"/>
              </w:rPr>
            </w:pPr>
            <w:r w:rsidRPr="00AB6211">
              <w:rPr>
                <w:color w:val="000000" w:themeColor="text1"/>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B0BB54"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0F880A"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E2D1A7" w14:textId="77777777" w:rsidR="00D71B7A" w:rsidRPr="00AB6211" w:rsidRDefault="00D71B7A" w:rsidP="00D71B7A">
            <w:pPr>
              <w:jc w:val="center"/>
              <w:rPr>
                <w:color w:val="000000" w:themeColor="text1"/>
                <w:sz w:val="24"/>
                <w:szCs w:val="24"/>
              </w:rPr>
            </w:pPr>
            <w:r w:rsidRPr="00AB6211">
              <w:rPr>
                <w:color w:val="000000" w:themeColor="text1"/>
                <w:sz w:val="24"/>
                <w:szCs w:val="24"/>
              </w:rPr>
              <w:t>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91F4B2" w14:textId="77777777" w:rsidR="00D71B7A" w:rsidRPr="00AB6211" w:rsidRDefault="00D71B7A" w:rsidP="00D71B7A">
            <w:pPr>
              <w:jc w:val="center"/>
              <w:rPr>
                <w:color w:val="000000" w:themeColor="text1"/>
                <w:sz w:val="24"/>
                <w:szCs w:val="24"/>
              </w:rPr>
            </w:pPr>
            <w:r w:rsidRPr="00AB6211">
              <w:rPr>
                <w:color w:val="000000" w:themeColor="text1"/>
                <w:sz w:val="24"/>
                <w:szCs w:val="24"/>
              </w:rPr>
              <w:t>23</w:t>
            </w:r>
          </w:p>
        </w:tc>
      </w:tr>
      <w:tr w:rsidR="00AB6211" w:rsidRPr="00AB6211" w14:paraId="0A2F6564"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E5F681"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2E7CF8"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7D0239"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5CB0D2A" w14:textId="77777777" w:rsidR="00D71B7A" w:rsidRPr="00AB6211" w:rsidRDefault="00D71B7A" w:rsidP="00D71B7A">
            <w:pPr>
              <w:jc w:val="center"/>
              <w:rPr>
                <w:color w:val="000000" w:themeColor="text1"/>
                <w:sz w:val="24"/>
                <w:szCs w:val="24"/>
              </w:rPr>
            </w:pPr>
            <w:r w:rsidRPr="00AB6211">
              <w:rPr>
                <w:color w:val="000000" w:themeColor="text1"/>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C4D08A" w14:textId="77777777" w:rsidR="00D71B7A" w:rsidRPr="00AB6211" w:rsidRDefault="00D71B7A" w:rsidP="00D71B7A">
            <w:pPr>
              <w:jc w:val="center"/>
              <w:rPr>
                <w:color w:val="000000" w:themeColor="text1"/>
                <w:sz w:val="24"/>
                <w:szCs w:val="24"/>
              </w:rPr>
            </w:pPr>
            <w:r w:rsidRPr="00AB6211">
              <w:rPr>
                <w:color w:val="000000" w:themeColor="text1"/>
                <w:sz w:val="24"/>
                <w:szCs w:val="24"/>
              </w:rPr>
              <w:t>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80EE2A" w14:textId="77777777" w:rsidR="00D71B7A" w:rsidRPr="00AB6211" w:rsidRDefault="00D71B7A" w:rsidP="00D71B7A">
            <w:pPr>
              <w:jc w:val="center"/>
              <w:rPr>
                <w:color w:val="000000" w:themeColor="text1"/>
                <w:sz w:val="24"/>
                <w:szCs w:val="24"/>
              </w:rPr>
            </w:pPr>
            <w:r w:rsidRPr="00AB6211">
              <w:rPr>
                <w:color w:val="000000" w:themeColor="text1"/>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3D854B" w14:textId="77777777" w:rsidR="00D71B7A" w:rsidRPr="00AB6211" w:rsidRDefault="00D71B7A" w:rsidP="00D71B7A">
            <w:pPr>
              <w:jc w:val="center"/>
              <w:rPr>
                <w:color w:val="000000" w:themeColor="text1"/>
                <w:sz w:val="24"/>
                <w:szCs w:val="24"/>
              </w:rPr>
            </w:pPr>
            <w:r w:rsidRPr="00AB6211">
              <w:rPr>
                <w:color w:val="000000" w:themeColor="text1"/>
                <w:sz w:val="24"/>
                <w:szCs w:val="24"/>
              </w:rPr>
              <w:t>24</w:t>
            </w:r>
          </w:p>
        </w:tc>
      </w:tr>
      <w:tr w:rsidR="00AB6211" w:rsidRPr="00AB6211" w14:paraId="458FC9D1"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516A52"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68A015" w14:textId="77777777" w:rsidR="00D71B7A" w:rsidRPr="00AB6211" w:rsidRDefault="00D71B7A" w:rsidP="00D71B7A">
            <w:pPr>
              <w:jc w:val="center"/>
              <w:rPr>
                <w:color w:val="000000" w:themeColor="text1"/>
                <w:sz w:val="24"/>
                <w:szCs w:val="24"/>
              </w:rPr>
            </w:pPr>
            <w:r w:rsidRPr="00AB6211">
              <w:rPr>
                <w:color w:val="000000" w:themeColor="text1"/>
                <w:sz w:val="24"/>
                <w:szCs w:val="24"/>
              </w:rPr>
              <w:t>88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DD22CBA" w14:textId="77777777" w:rsidR="00D71B7A" w:rsidRPr="00AB6211" w:rsidRDefault="00D71B7A" w:rsidP="00D71B7A">
            <w:pPr>
              <w:jc w:val="center"/>
              <w:rPr>
                <w:color w:val="000000" w:themeColor="text1"/>
                <w:sz w:val="24"/>
                <w:szCs w:val="24"/>
              </w:rPr>
            </w:pPr>
            <w:r w:rsidRPr="00AB6211">
              <w:rPr>
                <w:color w:val="000000" w:themeColor="text1"/>
                <w:sz w:val="24"/>
                <w:szCs w:val="24"/>
              </w:rPr>
              <w:t>90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0AD960" w14:textId="77777777" w:rsidR="00D71B7A" w:rsidRPr="00AB6211" w:rsidRDefault="00D71B7A" w:rsidP="00D71B7A">
            <w:pPr>
              <w:jc w:val="center"/>
              <w:rPr>
                <w:color w:val="000000" w:themeColor="text1"/>
                <w:sz w:val="24"/>
                <w:szCs w:val="24"/>
              </w:rPr>
            </w:pPr>
            <w:r w:rsidRPr="00AB6211">
              <w:rPr>
                <w:color w:val="000000" w:themeColor="text1"/>
                <w:sz w:val="24"/>
                <w:szCs w:val="24"/>
              </w:rPr>
              <w:t>59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4210D1" w14:textId="77777777" w:rsidR="00D71B7A" w:rsidRPr="00AB6211" w:rsidRDefault="00D71B7A" w:rsidP="00D71B7A">
            <w:pPr>
              <w:jc w:val="center"/>
              <w:rPr>
                <w:color w:val="000000" w:themeColor="text1"/>
                <w:sz w:val="24"/>
                <w:szCs w:val="24"/>
              </w:rPr>
            </w:pPr>
            <w:r w:rsidRPr="00AB6211">
              <w:rPr>
                <w:color w:val="000000" w:themeColor="text1"/>
                <w:sz w:val="24"/>
                <w:szCs w:val="24"/>
              </w:rPr>
              <w:t>38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8BECB3" w14:textId="77777777" w:rsidR="00D71B7A" w:rsidRPr="00AB6211" w:rsidRDefault="00D71B7A" w:rsidP="00D71B7A">
            <w:pPr>
              <w:jc w:val="center"/>
              <w:rPr>
                <w:color w:val="000000" w:themeColor="text1"/>
                <w:sz w:val="24"/>
                <w:szCs w:val="24"/>
              </w:rPr>
            </w:pPr>
            <w:r w:rsidRPr="00AB6211">
              <w:rPr>
                <w:color w:val="000000" w:themeColor="text1"/>
                <w:sz w:val="24"/>
                <w:szCs w:val="24"/>
              </w:rPr>
              <w:t>106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0499DF" w14:textId="77777777" w:rsidR="00D71B7A" w:rsidRPr="00AB6211" w:rsidRDefault="00D71B7A" w:rsidP="00D71B7A">
            <w:pPr>
              <w:jc w:val="center"/>
              <w:rPr>
                <w:color w:val="000000" w:themeColor="text1"/>
                <w:sz w:val="24"/>
                <w:szCs w:val="24"/>
              </w:rPr>
            </w:pPr>
            <w:r w:rsidRPr="00AB6211">
              <w:rPr>
                <w:color w:val="000000" w:themeColor="text1"/>
                <w:sz w:val="24"/>
                <w:szCs w:val="24"/>
              </w:rPr>
              <w:t>381</w:t>
            </w:r>
          </w:p>
        </w:tc>
      </w:tr>
      <w:tr w:rsidR="00AB6211" w:rsidRPr="00AB6211" w14:paraId="52749DCA"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3E2D8B"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CGIAR International Agriculture Research Centers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660670"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11C178"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37D6B5"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E34CDD9"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C9CD7B"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DCC4C0"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r>
      <w:tr w:rsidR="00AB6211" w:rsidRPr="00AB6211" w14:paraId="634A0BC0"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D63662"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F12BEF" w14:textId="77777777" w:rsidR="00D71B7A" w:rsidRPr="00AB6211" w:rsidRDefault="00D71B7A" w:rsidP="00D71B7A">
            <w:pPr>
              <w:jc w:val="center"/>
              <w:rPr>
                <w:color w:val="000000" w:themeColor="text1"/>
                <w:sz w:val="24"/>
                <w:szCs w:val="24"/>
              </w:rPr>
            </w:pPr>
            <w:r w:rsidRPr="00AB6211">
              <w:rPr>
                <w:color w:val="000000" w:themeColor="text1"/>
                <w:sz w:val="24"/>
                <w:szCs w:val="24"/>
              </w:rPr>
              <w:t>151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F63F6" w14:textId="77777777" w:rsidR="00D71B7A" w:rsidRPr="00AB6211" w:rsidRDefault="00D71B7A" w:rsidP="00D71B7A">
            <w:pPr>
              <w:jc w:val="center"/>
              <w:rPr>
                <w:color w:val="000000" w:themeColor="text1"/>
                <w:sz w:val="24"/>
                <w:szCs w:val="24"/>
              </w:rPr>
            </w:pPr>
            <w:r w:rsidRPr="00AB6211">
              <w:rPr>
                <w:color w:val="000000" w:themeColor="text1"/>
                <w:sz w:val="24"/>
                <w:szCs w:val="24"/>
              </w:rPr>
              <w:t>99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1AC309" w14:textId="77777777" w:rsidR="00D71B7A" w:rsidRPr="00AB6211" w:rsidRDefault="00D71B7A" w:rsidP="00D71B7A">
            <w:pPr>
              <w:jc w:val="center"/>
              <w:rPr>
                <w:color w:val="000000" w:themeColor="text1"/>
                <w:sz w:val="24"/>
                <w:szCs w:val="24"/>
              </w:rPr>
            </w:pPr>
            <w:r w:rsidRPr="00AB6211">
              <w:rPr>
                <w:color w:val="000000" w:themeColor="text1"/>
                <w:sz w:val="24"/>
                <w:szCs w:val="24"/>
              </w:rPr>
              <w:t>202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B9150D" w14:textId="77777777" w:rsidR="00D71B7A" w:rsidRPr="00AB6211" w:rsidRDefault="00D71B7A" w:rsidP="00D71B7A">
            <w:pPr>
              <w:jc w:val="center"/>
              <w:rPr>
                <w:color w:val="000000" w:themeColor="text1"/>
                <w:sz w:val="24"/>
                <w:szCs w:val="24"/>
              </w:rPr>
            </w:pPr>
            <w:r w:rsidRPr="00AB6211">
              <w:rPr>
                <w:color w:val="000000" w:themeColor="text1"/>
                <w:sz w:val="24"/>
                <w:szCs w:val="24"/>
              </w:rPr>
              <w:t>45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52F7" w14:textId="77777777" w:rsidR="00D71B7A" w:rsidRPr="00AB6211" w:rsidRDefault="00D71B7A" w:rsidP="00D71B7A">
            <w:pPr>
              <w:jc w:val="center"/>
              <w:rPr>
                <w:color w:val="000000" w:themeColor="text1"/>
                <w:sz w:val="24"/>
                <w:szCs w:val="24"/>
              </w:rPr>
            </w:pPr>
            <w:r w:rsidRPr="00AB6211">
              <w:rPr>
                <w:color w:val="000000" w:themeColor="text1"/>
                <w:sz w:val="24"/>
                <w:szCs w:val="24"/>
              </w:rPr>
              <w:t>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A08CE6" w14:textId="77777777" w:rsidR="00D71B7A" w:rsidRPr="00AB6211" w:rsidRDefault="00D71B7A" w:rsidP="00D71B7A">
            <w:pPr>
              <w:jc w:val="center"/>
              <w:rPr>
                <w:color w:val="000000" w:themeColor="text1"/>
                <w:sz w:val="24"/>
                <w:szCs w:val="24"/>
              </w:rPr>
            </w:pPr>
            <w:r w:rsidRPr="00AB6211">
              <w:rPr>
                <w:color w:val="000000" w:themeColor="text1"/>
                <w:sz w:val="24"/>
                <w:szCs w:val="24"/>
              </w:rPr>
              <w:t>513</w:t>
            </w:r>
          </w:p>
        </w:tc>
      </w:tr>
      <w:tr w:rsidR="00AB6211" w:rsidRPr="00AB6211" w14:paraId="44CD5516"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B1A76F"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710943" w14:textId="77777777" w:rsidR="00D71B7A" w:rsidRPr="00AB6211" w:rsidRDefault="00D71B7A" w:rsidP="00D71B7A">
            <w:pPr>
              <w:jc w:val="center"/>
              <w:rPr>
                <w:color w:val="000000" w:themeColor="text1"/>
                <w:sz w:val="24"/>
                <w:szCs w:val="24"/>
              </w:rPr>
            </w:pPr>
            <w:r w:rsidRPr="00AB6211">
              <w:rPr>
                <w:color w:val="000000" w:themeColor="text1"/>
                <w:sz w:val="24"/>
                <w:szCs w:val="24"/>
              </w:rPr>
              <w:t>1139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7D5B89" w14:textId="77777777" w:rsidR="00D71B7A" w:rsidRPr="00AB6211" w:rsidRDefault="00D71B7A" w:rsidP="00D71B7A">
            <w:pPr>
              <w:jc w:val="center"/>
              <w:rPr>
                <w:color w:val="000000" w:themeColor="text1"/>
                <w:sz w:val="24"/>
                <w:szCs w:val="24"/>
              </w:rPr>
            </w:pPr>
            <w:r w:rsidRPr="00AB6211">
              <w:rPr>
                <w:color w:val="000000" w:themeColor="text1"/>
                <w:sz w:val="24"/>
                <w:szCs w:val="24"/>
              </w:rPr>
              <w:t>637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2D448D" w14:textId="77777777" w:rsidR="00D71B7A" w:rsidRPr="00AB6211" w:rsidRDefault="00D71B7A" w:rsidP="00D71B7A">
            <w:pPr>
              <w:jc w:val="center"/>
              <w:rPr>
                <w:color w:val="000000" w:themeColor="text1"/>
                <w:sz w:val="24"/>
                <w:szCs w:val="24"/>
              </w:rPr>
            </w:pPr>
            <w:r w:rsidRPr="00AB6211">
              <w:rPr>
                <w:color w:val="000000" w:themeColor="text1"/>
                <w:sz w:val="24"/>
                <w:szCs w:val="24"/>
              </w:rPr>
              <w:t>1102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ABAE63" w14:textId="77777777" w:rsidR="00D71B7A" w:rsidRPr="00AB6211" w:rsidRDefault="00D71B7A" w:rsidP="00D71B7A">
            <w:pPr>
              <w:jc w:val="center"/>
              <w:rPr>
                <w:color w:val="000000" w:themeColor="text1"/>
                <w:sz w:val="24"/>
                <w:szCs w:val="24"/>
              </w:rPr>
            </w:pPr>
            <w:r w:rsidRPr="00AB6211">
              <w:rPr>
                <w:color w:val="000000" w:themeColor="text1"/>
                <w:sz w:val="24"/>
                <w:szCs w:val="24"/>
              </w:rPr>
              <w:t>428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4DEBA6" w14:textId="77777777" w:rsidR="00D71B7A" w:rsidRPr="00AB6211" w:rsidRDefault="00D71B7A" w:rsidP="00D71B7A">
            <w:pPr>
              <w:jc w:val="center"/>
              <w:rPr>
                <w:color w:val="000000" w:themeColor="text1"/>
                <w:sz w:val="24"/>
                <w:szCs w:val="24"/>
              </w:rPr>
            </w:pPr>
            <w:r w:rsidRPr="00AB6211">
              <w:rPr>
                <w:color w:val="000000" w:themeColor="text1"/>
                <w:sz w:val="24"/>
                <w:szCs w:val="24"/>
              </w:rPr>
              <w:t>1575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56176C" w14:textId="77777777" w:rsidR="00D71B7A" w:rsidRPr="00AB6211" w:rsidRDefault="00D71B7A" w:rsidP="00D71B7A">
            <w:pPr>
              <w:jc w:val="center"/>
              <w:rPr>
                <w:color w:val="000000" w:themeColor="text1"/>
                <w:sz w:val="24"/>
                <w:szCs w:val="24"/>
              </w:rPr>
            </w:pPr>
            <w:r w:rsidRPr="00AB6211">
              <w:rPr>
                <w:color w:val="000000" w:themeColor="text1"/>
                <w:sz w:val="24"/>
                <w:szCs w:val="24"/>
              </w:rPr>
              <w:t>4881</w:t>
            </w:r>
          </w:p>
        </w:tc>
      </w:tr>
      <w:tr w:rsidR="00AB6211" w:rsidRPr="00AB6211" w14:paraId="11FA8504"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461871"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US Agency for International Development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46CA8"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695F6A"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7E656A"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054962"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DCFF15"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2913C"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r>
      <w:tr w:rsidR="00AB6211" w:rsidRPr="00AB6211" w14:paraId="7002F3AA"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CD923D"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70194F" w14:textId="77777777" w:rsidR="00D71B7A" w:rsidRPr="00AB6211" w:rsidRDefault="00D71B7A" w:rsidP="00D71B7A">
            <w:pPr>
              <w:jc w:val="center"/>
              <w:rPr>
                <w:color w:val="000000" w:themeColor="text1"/>
                <w:sz w:val="24"/>
                <w:szCs w:val="24"/>
              </w:rPr>
            </w:pPr>
            <w:r w:rsidRPr="00AB6211">
              <w:rPr>
                <w:color w:val="000000" w:themeColor="text1"/>
                <w:sz w:val="24"/>
                <w:szCs w:val="24"/>
              </w:rPr>
              <w:t>2055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87BBCC" w14:textId="77777777" w:rsidR="00D71B7A" w:rsidRPr="00AB6211" w:rsidRDefault="00D71B7A" w:rsidP="00D71B7A">
            <w:pPr>
              <w:jc w:val="center"/>
              <w:rPr>
                <w:color w:val="000000" w:themeColor="text1"/>
                <w:sz w:val="24"/>
                <w:szCs w:val="24"/>
              </w:rPr>
            </w:pPr>
            <w:r w:rsidRPr="00AB6211">
              <w:rPr>
                <w:color w:val="000000" w:themeColor="text1"/>
                <w:sz w:val="24"/>
                <w:szCs w:val="24"/>
              </w:rPr>
              <w:t>2005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3C619D" w14:textId="77777777" w:rsidR="00D71B7A" w:rsidRPr="00AB6211" w:rsidRDefault="00D71B7A" w:rsidP="00D71B7A">
            <w:pPr>
              <w:jc w:val="center"/>
              <w:rPr>
                <w:color w:val="000000" w:themeColor="text1"/>
                <w:sz w:val="24"/>
                <w:szCs w:val="24"/>
              </w:rPr>
            </w:pPr>
            <w:r w:rsidRPr="00AB6211">
              <w:rPr>
                <w:color w:val="000000" w:themeColor="text1"/>
                <w:sz w:val="24"/>
                <w:szCs w:val="24"/>
              </w:rPr>
              <w:t>1355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79C270" w14:textId="77777777" w:rsidR="00D71B7A" w:rsidRPr="00AB6211" w:rsidRDefault="00D71B7A" w:rsidP="00D71B7A">
            <w:pPr>
              <w:jc w:val="center"/>
              <w:rPr>
                <w:color w:val="000000" w:themeColor="text1"/>
                <w:sz w:val="24"/>
                <w:szCs w:val="24"/>
              </w:rPr>
            </w:pPr>
            <w:r w:rsidRPr="00AB6211">
              <w:rPr>
                <w:color w:val="000000" w:themeColor="text1"/>
                <w:sz w:val="24"/>
                <w:szCs w:val="24"/>
              </w:rPr>
              <w:t>1079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252CF0" w14:textId="77777777" w:rsidR="00D71B7A" w:rsidRPr="00AB6211" w:rsidRDefault="00D71B7A" w:rsidP="00D71B7A">
            <w:pPr>
              <w:jc w:val="center"/>
              <w:rPr>
                <w:color w:val="000000" w:themeColor="text1"/>
                <w:sz w:val="24"/>
                <w:szCs w:val="24"/>
              </w:rPr>
            </w:pPr>
            <w:r w:rsidRPr="00AB6211">
              <w:rPr>
                <w:color w:val="000000" w:themeColor="text1"/>
                <w:sz w:val="24"/>
                <w:szCs w:val="24"/>
              </w:rPr>
              <w:t>817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39BC8C" w14:textId="77777777" w:rsidR="00D71B7A" w:rsidRPr="00AB6211" w:rsidRDefault="00D71B7A" w:rsidP="00D71B7A">
            <w:pPr>
              <w:jc w:val="center"/>
              <w:rPr>
                <w:color w:val="000000" w:themeColor="text1"/>
                <w:sz w:val="24"/>
                <w:szCs w:val="24"/>
              </w:rPr>
            </w:pPr>
            <w:r w:rsidRPr="00AB6211">
              <w:rPr>
                <w:color w:val="000000" w:themeColor="text1"/>
                <w:sz w:val="24"/>
                <w:szCs w:val="24"/>
              </w:rPr>
              <w:t>7311</w:t>
            </w:r>
          </w:p>
        </w:tc>
      </w:tr>
      <w:tr w:rsidR="00AB6211" w:rsidRPr="00AB6211" w14:paraId="345E7471"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4AB26D"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ABC835" w14:textId="77777777" w:rsidR="00D71B7A" w:rsidRPr="00AB6211" w:rsidRDefault="00D71B7A" w:rsidP="00D71B7A">
            <w:pPr>
              <w:jc w:val="center"/>
              <w:rPr>
                <w:color w:val="000000" w:themeColor="text1"/>
                <w:sz w:val="24"/>
                <w:szCs w:val="24"/>
              </w:rPr>
            </w:pPr>
            <w:r w:rsidRPr="00AB6211">
              <w:rPr>
                <w:color w:val="000000" w:themeColor="text1"/>
                <w:sz w:val="24"/>
                <w:szCs w:val="24"/>
              </w:rPr>
              <w:t>481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2C4D1C" w14:textId="77777777" w:rsidR="00D71B7A" w:rsidRPr="00AB6211" w:rsidRDefault="00D71B7A" w:rsidP="00D71B7A">
            <w:pPr>
              <w:jc w:val="center"/>
              <w:rPr>
                <w:color w:val="000000" w:themeColor="text1"/>
                <w:sz w:val="24"/>
                <w:szCs w:val="24"/>
              </w:rPr>
            </w:pPr>
            <w:r w:rsidRPr="00AB6211">
              <w:rPr>
                <w:color w:val="000000" w:themeColor="text1"/>
                <w:sz w:val="24"/>
                <w:szCs w:val="24"/>
              </w:rPr>
              <w:t>591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96D2F5" w14:textId="77777777" w:rsidR="00D71B7A" w:rsidRPr="00AB6211" w:rsidRDefault="00D71B7A" w:rsidP="00D71B7A">
            <w:pPr>
              <w:jc w:val="center"/>
              <w:rPr>
                <w:color w:val="000000" w:themeColor="text1"/>
                <w:sz w:val="24"/>
                <w:szCs w:val="24"/>
              </w:rPr>
            </w:pPr>
            <w:r w:rsidRPr="00AB6211">
              <w:rPr>
                <w:color w:val="000000" w:themeColor="text1"/>
                <w:sz w:val="24"/>
                <w:szCs w:val="24"/>
              </w:rPr>
              <w:t>689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27EC28" w14:textId="77777777" w:rsidR="00D71B7A" w:rsidRPr="00AB6211" w:rsidRDefault="00D71B7A" w:rsidP="00D71B7A">
            <w:pPr>
              <w:jc w:val="center"/>
              <w:rPr>
                <w:color w:val="000000" w:themeColor="text1"/>
                <w:sz w:val="24"/>
                <w:szCs w:val="24"/>
              </w:rPr>
            </w:pPr>
            <w:r w:rsidRPr="00AB6211">
              <w:rPr>
                <w:color w:val="000000" w:themeColor="text1"/>
                <w:sz w:val="24"/>
                <w:szCs w:val="24"/>
              </w:rPr>
              <w:t>583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9B646A" w14:textId="77777777" w:rsidR="00D71B7A" w:rsidRPr="00AB6211" w:rsidRDefault="00D71B7A" w:rsidP="00D71B7A">
            <w:pPr>
              <w:jc w:val="center"/>
              <w:rPr>
                <w:color w:val="000000" w:themeColor="text1"/>
                <w:sz w:val="24"/>
                <w:szCs w:val="24"/>
              </w:rPr>
            </w:pPr>
            <w:r w:rsidRPr="00AB6211">
              <w:rPr>
                <w:color w:val="000000" w:themeColor="text1"/>
                <w:sz w:val="24"/>
                <w:szCs w:val="24"/>
              </w:rPr>
              <w:t>514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6824F4" w14:textId="77777777" w:rsidR="00D71B7A" w:rsidRPr="00AB6211" w:rsidRDefault="00D71B7A" w:rsidP="00D71B7A">
            <w:pPr>
              <w:jc w:val="center"/>
              <w:rPr>
                <w:color w:val="000000" w:themeColor="text1"/>
                <w:sz w:val="24"/>
                <w:szCs w:val="24"/>
              </w:rPr>
            </w:pPr>
            <w:r w:rsidRPr="00AB6211">
              <w:rPr>
                <w:color w:val="000000" w:themeColor="text1"/>
                <w:sz w:val="24"/>
                <w:szCs w:val="24"/>
              </w:rPr>
              <w:t>2858</w:t>
            </w:r>
          </w:p>
        </w:tc>
      </w:tr>
      <w:tr w:rsidR="00AB6211" w:rsidRPr="00AB6211" w14:paraId="3C113B5C"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A5D7B0"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503D19"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44D0D4" w14:textId="77777777" w:rsidR="00D71B7A" w:rsidRPr="00AB6211" w:rsidRDefault="00D71B7A" w:rsidP="00D71B7A">
            <w:pPr>
              <w:jc w:val="center"/>
              <w:rPr>
                <w:color w:val="000000" w:themeColor="text1"/>
                <w:sz w:val="24"/>
                <w:szCs w:val="24"/>
              </w:rPr>
            </w:pPr>
            <w:r w:rsidRPr="00AB6211">
              <w:rPr>
                <w:color w:val="000000" w:themeColor="text1"/>
                <w:sz w:val="24"/>
                <w:szCs w:val="24"/>
              </w:rPr>
              <w:t>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0C52AD"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C5B7E" w14:textId="77777777" w:rsidR="00D71B7A" w:rsidRPr="00AB6211" w:rsidRDefault="00D71B7A" w:rsidP="00D71B7A">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DE9D6E" w14:textId="77777777" w:rsidR="00D71B7A" w:rsidRPr="00AB6211" w:rsidRDefault="00D71B7A" w:rsidP="00D71B7A">
            <w:pPr>
              <w:jc w:val="center"/>
              <w:rPr>
                <w:color w:val="000000" w:themeColor="text1"/>
                <w:sz w:val="24"/>
                <w:szCs w:val="24"/>
              </w:rPr>
            </w:pPr>
            <w:r w:rsidRPr="00AB6211">
              <w:rPr>
                <w:color w:val="000000" w:themeColor="text1"/>
                <w:sz w:val="24"/>
                <w:szCs w:val="24"/>
              </w:rPr>
              <w:t>10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34A7FAF" w14:textId="77777777" w:rsidR="00D71B7A" w:rsidRPr="00AB6211" w:rsidRDefault="00D71B7A" w:rsidP="00D71B7A">
            <w:pPr>
              <w:jc w:val="center"/>
              <w:rPr>
                <w:color w:val="000000" w:themeColor="text1"/>
                <w:sz w:val="24"/>
                <w:szCs w:val="24"/>
              </w:rPr>
            </w:pPr>
            <w:r w:rsidRPr="00AB6211">
              <w:rPr>
                <w:color w:val="000000" w:themeColor="text1"/>
                <w:sz w:val="24"/>
                <w:szCs w:val="24"/>
              </w:rPr>
              <w:t>28</w:t>
            </w:r>
          </w:p>
        </w:tc>
      </w:tr>
      <w:tr w:rsidR="00AB6211" w:rsidRPr="00AB6211" w14:paraId="0BFAEEA8"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1F09A4"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C1D4E2" w14:textId="77777777" w:rsidR="00D71B7A" w:rsidRPr="00AB6211" w:rsidRDefault="00D71B7A" w:rsidP="00D71B7A">
            <w:pPr>
              <w:jc w:val="center"/>
              <w:rPr>
                <w:color w:val="000000" w:themeColor="text1"/>
                <w:sz w:val="24"/>
                <w:szCs w:val="24"/>
              </w:rPr>
            </w:pPr>
            <w:r w:rsidRPr="00AB6211">
              <w:rPr>
                <w:color w:val="000000" w:themeColor="text1"/>
                <w:sz w:val="24"/>
                <w:szCs w:val="24"/>
              </w:rPr>
              <w:t>1579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10C921" w14:textId="77777777" w:rsidR="00D71B7A" w:rsidRPr="00AB6211" w:rsidRDefault="00D71B7A" w:rsidP="00D71B7A">
            <w:pPr>
              <w:jc w:val="center"/>
              <w:rPr>
                <w:color w:val="000000" w:themeColor="text1"/>
                <w:sz w:val="24"/>
                <w:szCs w:val="24"/>
              </w:rPr>
            </w:pPr>
            <w:r w:rsidRPr="00AB6211">
              <w:rPr>
                <w:color w:val="000000" w:themeColor="text1"/>
                <w:sz w:val="24"/>
                <w:szCs w:val="24"/>
              </w:rPr>
              <w:t>2565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00C776" w14:textId="77777777" w:rsidR="00D71B7A" w:rsidRPr="00AB6211" w:rsidRDefault="00D71B7A" w:rsidP="00D71B7A">
            <w:pPr>
              <w:jc w:val="center"/>
              <w:rPr>
                <w:color w:val="000000" w:themeColor="text1"/>
                <w:sz w:val="24"/>
                <w:szCs w:val="24"/>
              </w:rPr>
            </w:pPr>
            <w:r w:rsidRPr="00AB6211">
              <w:rPr>
                <w:color w:val="000000" w:themeColor="text1"/>
                <w:sz w:val="24"/>
                <w:szCs w:val="24"/>
              </w:rPr>
              <w:t>3150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F0D6DB" w14:textId="77777777" w:rsidR="00D71B7A" w:rsidRPr="00AB6211" w:rsidRDefault="00D71B7A" w:rsidP="00D71B7A">
            <w:pPr>
              <w:jc w:val="center"/>
              <w:rPr>
                <w:color w:val="000000" w:themeColor="text1"/>
                <w:sz w:val="24"/>
                <w:szCs w:val="24"/>
              </w:rPr>
            </w:pPr>
            <w:r w:rsidRPr="00AB6211">
              <w:rPr>
                <w:color w:val="000000" w:themeColor="text1"/>
                <w:sz w:val="24"/>
                <w:szCs w:val="24"/>
              </w:rPr>
              <w:t>3511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6F5300" w14:textId="77777777" w:rsidR="00D71B7A" w:rsidRPr="00AB6211" w:rsidRDefault="00D71B7A" w:rsidP="00D71B7A">
            <w:pPr>
              <w:jc w:val="center"/>
              <w:rPr>
                <w:color w:val="000000" w:themeColor="text1"/>
                <w:sz w:val="24"/>
                <w:szCs w:val="24"/>
              </w:rPr>
            </w:pPr>
            <w:r w:rsidRPr="00AB6211">
              <w:rPr>
                <w:color w:val="000000" w:themeColor="text1"/>
                <w:sz w:val="24"/>
                <w:szCs w:val="24"/>
              </w:rPr>
              <w:t>3493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CFC666" w14:textId="77777777" w:rsidR="00D71B7A" w:rsidRPr="00AB6211" w:rsidRDefault="00D71B7A" w:rsidP="00D71B7A">
            <w:pPr>
              <w:jc w:val="center"/>
              <w:rPr>
                <w:color w:val="000000" w:themeColor="text1"/>
                <w:sz w:val="24"/>
                <w:szCs w:val="24"/>
              </w:rPr>
            </w:pPr>
            <w:r w:rsidRPr="00AB6211">
              <w:rPr>
                <w:color w:val="000000" w:themeColor="text1"/>
                <w:sz w:val="24"/>
                <w:szCs w:val="24"/>
              </w:rPr>
              <w:t>14298</w:t>
            </w:r>
          </w:p>
        </w:tc>
      </w:tr>
      <w:tr w:rsidR="00AB6211" w:rsidRPr="00AB6211" w14:paraId="2F2EFE38"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A25978" w14:textId="77777777" w:rsidR="00D71B7A" w:rsidRPr="00AB6211" w:rsidRDefault="00D71B7A" w:rsidP="00D71B7A">
            <w:pPr>
              <w:ind w:left="-105" w:right="-111"/>
              <w:rPr>
                <w:color w:val="000000" w:themeColor="text1"/>
                <w:sz w:val="24"/>
                <w:szCs w:val="24"/>
              </w:rPr>
            </w:pPr>
            <w:r w:rsidRPr="00AB6211">
              <w:rPr>
                <w:color w:val="000000" w:themeColor="text1"/>
                <w:sz w:val="24"/>
                <w:szCs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4F15CA" w14:textId="77777777" w:rsidR="00D71B7A" w:rsidRPr="00AB6211" w:rsidRDefault="00D71B7A" w:rsidP="00D71B7A">
            <w:pPr>
              <w:jc w:val="center"/>
              <w:rPr>
                <w:color w:val="000000" w:themeColor="text1"/>
                <w:sz w:val="24"/>
                <w:szCs w:val="24"/>
              </w:rPr>
            </w:pPr>
            <w:r w:rsidRPr="00AB6211">
              <w:rPr>
                <w:color w:val="000000" w:themeColor="text1"/>
                <w:sz w:val="24"/>
                <w:szCs w:val="24"/>
              </w:rPr>
              <w:t>247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03C9A1" w14:textId="77777777" w:rsidR="00D71B7A" w:rsidRPr="00AB6211" w:rsidRDefault="00D71B7A" w:rsidP="00D71B7A">
            <w:pPr>
              <w:jc w:val="center"/>
              <w:rPr>
                <w:color w:val="000000" w:themeColor="text1"/>
                <w:sz w:val="24"/>
                <w:szCs w:val="24"/>
              </w:rPr>
            </w:pPr>
            <w:r w:rsidRPr="00AB6211">
              <w:rPr>
                <w:color w:val="000000" w:themeColor="text1"/>
                <w:sz w:val="24"/>
                <w:szCs w:val="24"/>
              </w:rPr>
              <w:t>262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5ADC2F" w14:textId="77777777" w:rsidR="00D71B7A" w:rsidRPr="00AB6211" w:rsidRDefault="00D71B7A" w:rsidP="00D71B7A">
            <w:pPr>
              <w:jc w:val="center"/>
              <w:rPr>
                <w:color w:val="000000" w:themeColor="text1"/>
                <w:sz w:val="24"/>
                <w:szCs w:val="24"/>
              </w:rPr>
            </w:pPr>
            <w:r w:rsidRPr="00AB6211">
              <w:rPr>
                <w:color w:val="000000" w:themeColor="text1"/>
                <w:sz w:val="24"/>
                <w:szCs w:val="24"/>
              </w:rPr>
              <w:t>206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BDE7D8" w14:textId="77777777" w:rsidR="00D71B7A" w:rsidRPr="00AB6211" w:rsidRDefault="00D71B7A" w:rsidP="00D71B7A">
            <w:pPr>
              <w:jc w:val="center"/>
              <w:rPr>
                <w:color w:val="000000" w:themeColor="text1"/>
                <w:sz w:val="24"/>
                <w:szCs w:val="24"/>
              </w:rPr>
            </w:pPr>
            <w:r w:rsidRPr="00AB6211">
              <w:rPr>
                <w:color w:val="000000" w:themeColor="text1"/>
                <w:sz w:val="24"/>
                <w:szCs w:val="24"/>
              </w:rPr>
              <w:t>276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740B1C" w14:textId="77777777" w:rsidR="00D71B7A" w:rsidRPr="00AB6211" w:rsidRDefault="00D71B7A" w:rsidP="00D71B7A">
            <w:pPr>
              <w:jc w:val="center"/>
              <w:rPr>
                <w:color w:val="000000" w:themeColor="text1"/>
                <w:sz w:val="24"/>
                <w:szCs w:val="24"/>
              </w:rPr>
            </w:pPr>
            <w:r w:rsidRPr="00AB6211">
              <w:rPr>
                <w:color w:val="000000" w:themeColor="text1"/>
                <w:sz w:val="24"/>
                <w:szCs w:val="24"/>
              </w:rPr>
              <w:t>294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DAE924" w14:textId="77777777" w:rsidR="00D71B7A" w:rsidRPr="00AB6211" w:rsidRDefault="00D71B7A" w:rsidP="00D71B7A">
            <w:pPr>
              <w:jc w:val="center"/>
              <w:rPr>
                <w:color w:val="000000" w:themeColor="text1"/>
                <w:sz w:val="24"/>
                <w:szCs w:val="24"/>
              </w:rPr>
            </w:pPr>
            <w:r w:rsidRPr="00AB6211">
              <w:rPr>
                <w:color w:val="000000" w:themeColor="text1"/>
                <w:sz w:val="24"/>
                <w:szCs w:val="24"/>
              </w:rPr>
              <w:t>1285</w:t>
            </w:r>
          </w:p>
        </w:tc>
      </w:tr>
      <w:tr w:rsidR="00AB6211" w:rsidRPr="00AB6211" w14:paraId="6B567C69" w14:textId="77777777" w:rsidTr="00B6654C">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DB7E30" w14:textId="77777777" w:rsidR="00D71B7A" w:rsidRPr="00AB6211" w:rsidRDefault="00D71B7A" w:rsidP="00D71B7A">
            <w:pPr>
              <w:ind w:left="-105" w:right="-111"/>
              <w:rPr>
                <w:b/>
                <w:color w:val="000000" w:themeColor="text1"/>
                <w:sz w:val="24"/>
                <w:szCs w:val="24"/>
              </w:rPr>
            </w:pPr>
            <w:r w:rsidRPr="00AB6211">
              <w:rPr>
                <w:b/>
                <w:color w:val="000000" w:themeColor="text1"/>
                <w:sz w:val="24"/>
                <w:szCs w:val="24"/>
              </w:rPr>
              <w:t>Total</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84DB17" w14:textId="77777777" w:rsidR="00D71B7A" w:rsidRPr="00AB6211" w:rsidRDefault="00D71B7A" w:rsidP="00D71B7A">
            <w:pPr>
              <w:jc w:val="center"/>
              <w:rPr>
                <w:b/>
                <w:color w:val="000000" w:themeColor="text1"/>
                <w:sz w:val="24"/>
                <w:szCs w:val="24"/>
              </w:rPr>
            </w:pPr>
            <w:r w:rsidRPr="00AB6211">
              <w:rPr>
                <w:b/>
                <w:color w:val="000000" w:themeColor="text1"/>
                <w:sz w:val="24"/>
                <w:szCs w:val="24"/>
              </w:rPr>
              <w:t>5751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D5F187" w14:textId="77777777" w:rsidR="00D71B7A" w:rsidRPr="00AB6211" w:rsidRDefault="00D71B7A" w:rsidP="00D71B7A">
            <w:pPr>
              <w:jc w:val="center"/>
              <w:rPr>
                <w:b/>
                <w:color w:val="000000" w:themeColor="text1"/>
                <w:sz w:val="24"/>
                <w:szCs w:val="24"/>
              </w:rPr>
            </w:pPr>
            <w:r w:rsidRPr="00AB6211">
              <w:rPr>
                <w:b/>
                <w:color w:val="000000" w:themeColor="text1"/>
                <w:sz w:val="24"/>
                <w:szCs w:val="24"/>
              </w:rPr>
              <w:t>6271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F784D" w14:textId="77777777" w:rsidR="00D71B7A" w:rsidRPr="00AB6211" w:rsidRDefault="00D71B7A" w:rsidP="00D71B7A">
            <w:pPr>
              <w:jc w:val="center"/>
              <w:rPr>
                <w:b/>
                <w:color w:val="000000" w:themeColor="text1"/>
                <w:sz w:val="24"/>
                <w:szCs w:val="24"/>
              </w:rPr>
            </w:pPr>
            <w:r w:rsidRPr="00AB6211">
              <w:rPr>
                <w:b/>
                <w:color w:val="000000" w:themeColor="text1"/>
                <w:sz w:val="24"/>
                <w:szCs w:val="24"/>
              </w:rPr>
              <w:t>6767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D6D48C" w14:textId="77777777" w:rsidR="00D71B7A" w:rsidRPr="00AB6211" w:rsidRDefault="00D71B7A" w:rsidP="00D71B7A">
            <w:pPr>
              <w:jc w:val="center"/>
              <w:rPr>
                <w:b/>
                <w:color w:val="000000" w:themeColor="text1"/>
                <w:sz w:val="24"/>
                <w:szCs w:val="24"/>
              </w:rPr>
            </w:pPr>
            <w:r w:rsidRPr="00AB6211">
              <w:rPr>
                <w:b/>
                <w:color w:val="000000" w:themeColor="text1"/>
                <w:sz w:val="24"/>
                <w:szCs w:val="24"/>
              </w:rPr>
              <w:t>5976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A4F000" w14:textId="77777777" w:rsidR="00D71B7A" w:rsidRPr="00AB6211" w:rsidRDefault="00D71B7A" w:rsidP="00D71B7A">
            <w:pPr>
              <w:jc w:val="center"/>
              <w:rPr>
                <w:b/>
                <w:color w:val="000000" w:themeColor="text1"/>
                <w:sz w:val="24"/>
                <w:szCs w:val="24"/>
              </w:rPr>
            </w:pPr>
            <w:r w:rsidRPr="00AB6211">
              <w:rPr>
                <w:b/>
                <w:color w:val="000000" w:themeColor="text1"/>
                <w:sz w:val="24"/>
                <w:szCs w:val="24"/>
              </w:rPr>
              <w:t>6837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98147B" w14:textId="77777777" w:rsidR="00D71B7A" w:rsidRPr="00AB6211" w:rsidRDefault="00D71B7A" w:rsidP="00D71B7A">
            <w:pPr>
              <w:jc w:val="center"/>
              <w:rPr>
                <w:b/>
                <w:color w:val="000000" w:themeColor="text1"/>
                <w:sz w:val="24"/>
                <w:szCs w:val="24"/>
              </w:rPr>
            </w:pPr>
            <w:r w:rsidRPr="00AB6211">
              <w:rPr>
                <w:b/>
                <w:color w:val="000000" w:themeColor="text1"/>
                <w:sz w:val="24"/>
                <w:szCs w:val="24"/>
              </w:rPr>
              <w:t>31602</w:t>
            </w:r>
          </w:p>
        </w:tc>
      </w:tr>
    </w:tbl>
    <w:p w14:paraId="6FEFBE27" w14:textId="77777777" w:rsidR="009004C3" w:rsidRPr="00AB6211" w:rsidRDefault="009004C3">
      <w:pPr>
        <w:rPr>
          <w:color w:val="000000" w:themeColor="text1"/>
          <w:sz w:val="24"/>
          <w:szCs w:val="24"/>
        </w:rPr>
      </w:pPr>
    </w:p>
    <w:p w14:paraId="7E22988F" w14:textId="77777777" w:rsidR="005326EF" w:rsidRDefault="005326EF">
      <w:pPr>
        <w:rPr>
          <w:color w:val="000000" w:themeColor="text1"/>
          <w:sz w:val="24"/>
        </w:rPr>
      </w:pPr>
      <w:r>
        <w:rPr>
          <w:color w:val="000000" w:themeColor="text1"/>
          <w:sz w:val="24"/>
        </w:rPr>
        <w:br w:type="page"/>
      </w:r>
    </w:p>
    <w:p w14:paraId="5B5EE1AA" w14:textId="4454A3F4" w:rsidR="00C909B6" w:rsidRPr="00AB6211" w:rsidRDefault="00C909B6" w:rsidP="00C215B8">
      <w:pPr>
        <w:spacing w:after="120"/>
        <w:rPr>
          <w:color w:val="000000" w:themeColor="text1"/>
          <w:sz w:val="28"/>
          <w:szCs w:val="24"/>
        </w:rPr>
      </w:pPr>
      <w:r w:rsidRPr="00AB6211">
        <w:rPr>
          <w:color w:val="000000" w:themeColor="text1"/>
          <w:sz w:val="24"/>
        </w:rPr>
        <w:lastRenderedPageBreak/>
        <w:t xml:space="preserve">Table 6. Number of </w:t>
      </w:r>
      <w:r w:rsidRPr="005326EF">
        <w:rPr>
          <w:b/>
          <w:color w:val="000000" w:themeColor="text1"/>
          <w:sz w:val="24"/>
        </w:rPr>
        <w:t>accessions</w:t>
      </w:r>
      <w:r w:rsidRPr="00AB6211">
        <w:rPr>
          <w:color w:val="000000" w:themeColor="text1"/>
          <w:sz w:val="24"/>
        </w:rPr>
        <w:t xml:space="preserve"> distributed from PGRU </w:t>
      </w:r>
      <w:r w:rsidRPr="00AB6211">
        <w:rPr>
          <w:b/>
          <w:color w:val="000000" w:themeColor="text1"/>
          <w:sz w:val="24"/>
        </w:rPr>
        <w:t>clonal</w:t>
      </w:r>
      <w:r w:rsidRPr="00AB6211">
        <w:rPr>
          <w:color w:val="000000" w:themeColor="text1"/>
          <w:sz w:val="24"/>
        </w:rPr>
        <w:t xml:space="preserve"> collections from 2013-2017 by cooperator type.</w:t>
      </w:r>
    </w:p>
    <w:tbl>
      <w:tblPr>
        <w:tblW w:w="9216" w:type="dxa"/>
        <w:tblInd w:w="-5"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gridCol w:w="864"/>
      </w:tblGrid>
      <w:tr w:rsidR="00AB6211" w:rsidRPr="00AB6211" w14:paraId="29A95C17"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042E91" w14:textId="77777777" w:rsidR="00C909B6" w:rsidRPr="00AB6211" w:rsidRDefault="00C909B6" w:rsidP="009004C3">
            <w:pPr>
              <w:ind w:left="-105" w:right="-111"/>
              <w:rPr>
                <w:color w:val="000000" w:themeColor="text1"/>
                <w:sz w:val="24"/>
                <w:szCs w:val="24"/>
              </w:rPr>
            </w:pPr>
            <w:r w:rsidRPr="00AB6211">
              <w:rPr>
                <w:b/>
                <w:color w:val="000000" w:themeColor="text1"/>
                <w:sz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7B5B86" w14:textId="77777777" w:rsidR="00C909B6" w:rsidRPr="00AB6211" w:rsidRDefault="00C909B6" w:rsidP="009004C3">
            <w:pPr>
              <w:ind w:left="-105" w:right="-111"/>
              <w:jc w:val="center"/>
              <w:rPr>
                <w:color w:val="000000" w:themeColor="text1"/>
                <w:sz w:val="24"/>
                <w:szCs w:val="24"/>
              </w:rPr>
            </w:pPr>
            <w:r w:rsidRPr="00AB6211">
              <w:rPr>
                <w:b/>
                <w:color w:val="000000" w:themeColor="text1"/>
                <w:sz w:val="24"/>
              </w:rPr>
              <w:t>2013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72FE44" w14:textId="77777777" w:rsidR="00C909B6" w:rsidRPr="00AB6211" w:rsidRDefault="00C909B6" w:rsidP="009004C3">
            <w:pPr>
              <w:ind w:left="-105" w:right="-111"/>
              <w:jc w:val="center"/>
              <w:rPr>
                <w:color w:val="000000" w:themeColor="text1"/>
                <w:sz w:val="24"/>
                <w:szCs w:val="24"/>
              </w:rPr>
            </w:pPr>
            <w:r w:rsidRPr="00AB6211">
              <w:rPr>
                <w:b/>
                <w:color w:val="000000" w:themeColor="text1"/>
                <w:sz w:val="24"/>
              </w:rPr>
              <w:t>2014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E9167B1" w14:textId="77777777" w:rsidR="00C909B6" w:rsidRPr="00AB6211" w:rsidRDefault="00C909B6" w:rsidP="009004C3">
            <w:pPr>
              <w:ind w:left="-105" w:right="-111"/>
              <w:jc w:val="center"/>
              <w:rPr>
                <w:color w:val="000000" w:themeColor="text1"/>
                <w:sz w:val="24"/>
                <w:szCs w:val="24"/>
              </w:rPr>
            </w:pPr>
            <w:r w:rsidRPr="00AB6211">
              <w:rPr>
                <w:b/>
                <w:color w:val="000000" w:themeColor="text1"/>
                <w:sz w:val="24"/>
              </w:rPr>
              <w:t>2015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43EE34" w14:textId="77777777" w:rsidR="00C909B6" w:rsidRPr="00AB6211" w:rsidRDefault="00C909B6" w:rsidP="009004C3">
            <w:pPr>
              <w:ind w:left="-105" w:right="-111"/>
              <w:jc w:val="center"/>
              <w:rPr>
                <w:color w:val="000000" w:themeColor="text1"/>
                <w:sz w:val="24"/>
                <w:szCs w:val="24"/>
              </w:rPr>
            </w:pPr>
            <w:r w:rsidRPr="00AB6211">
              <w:rPr>
                <w:b/>
                <w:color w:val="000000" w:themeColor="text1"/>
                <w:sz w:val="24"/>
              </w:rPr>
              <w:t>2016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16394D" w14:textId="77777777" w:rsidR="00C909B6" w:rsidRPr="00AB6211" w:rsidRDefault="00C909B6" w:rsidP="009004C3">
            <w:pPr>
              <w:ind w:left="-105" w:right="-111"/>
              <w:jc w:val="center"/>
              <w:rPr>
                <w:color w:val="000000" w:themeColor="text1"/>
                <w:sz w:val="24"/>
                <w:szCs w:val="24"/>
              </w:rPr>
            </w:pPr>
            <w:r w:rsidRPr="00AB6211">
              <w:rPr>
                <w:b/>
                <w:color w:val="000000" w:themeColor="text1"/>
                <w:sz w:val="24"/>
              </w:rPr>
              <w:t>2017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A114D7" w14:textId="77777777" w:rsidR="00C909B6" w:rsidRPr="00AB6211" w:rsidRDefault="00C909B6" w:rsidP="009004C3">
            <w:pPr>
              <w:ind w:left="-105" w:right="-111"/>
              <w:jc w:val="center"/>
              <w:rPr>
                <w:color w:val="000000" w:themeColor="text1"/>
                <w:sz w:val="24"/>
                <w:szCs w:val="24"/>
              </w:rPr>
            </w:pPr>
            <w:r w:rsidRPr="00AB6211">
              <w:rPr>
                <w:b/>
                <w:color w:val="000000" w:themeColor="text1"/>
                <w:sz w:val="24"/>
              </w:rPr>
              <w:t>Total</w:t>
            </w:r>
          </w:p>
        </w:tc>
      </w:tr>
      <w:tr w:rsidR="00AB6211" w:rsidRPr="00AB6211" w14:paraId="7EF19D0A"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EABFB"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589CEB" w14:textId="77777777" w:rsidR="00C909B6" w:rsidRPr="00AB6211" w:rsidRDefault="00C909B6" w:rsidP="00C909B6">
            <w:pPr>
              <w:jc w:val="center"/>
              <w:rPr>
                <w:color w:val="000000" w:themeColor="text1"/>
                <w:sz w:val="24"/>
                <w:szCs w:val="24"/>
              </w:rPr>
            </w:pPr>
            <w:r w:rsidRPr="00AB6211">
              <w:rPr>
                <w:color w:val="000000" w:themeColor="text1"/>
                <w:sz w:val="24"/>
                <w:szCs w:val="24"/>
              </w:rPr>
              <w:t>10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88A9F4" w14:textId="77777777" w:rsidR="00C909B6" w:rsidRPr="00AB6211" w:rsidRDefault="00C909B6" w:rsidP="00C909B6">
            <w:pPr>
              <w:jc w:val="center"/>
              <w:rPr>
                <w:color w:val="000000" w:themeColor="text1"/>
                <w:sz w:val="24"/>
                <w:szCs w:val="24"/>
              </w:rPr>
            </w:pPr>
            <w:r w:rsidRPr="00AB6211">
              <w:rPr>
                <w:color w:val="000000" w:themeColor="text1"/>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ECD386"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7BAC5F"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90998B" w14:textId="77777777" w:rsidR="00C909B6" w:rsidRPr="00AB6211" w:rsidRDefault="00C909B6" w:rsidP="00C909B6">
            <w:pPr>
              <w:jc w:val="center"/>
              <w:rPr>
                <w:color w:val="000000" w:themeColor="text1"/>
                <w:sz w:val="24"/>
                <w:szCs w:val="24"/>
              </w:rPr>
            </w:pPr>
            <w:r w:rsidRPr="00AB6211">
              <w:rPr>
                <w:color w:val="000000" w:themeColor="text1"/>
                <w:sz w:val="24"/>
                <w:szCs w:val="24"/>
              </w:rPr>
              <w:t>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5F4BF4" w14:textId="77777777" w:rsidR="00C909B6" w:rsidRPr="00AB6211" w:rsidRDefault="00C909B6" w:rsidP="00C909B6">
            <w:pPr>
              <w:jc w:val="center"/>
              <w:rPr>
                <w:color w:val="000000" w:themeColor="text1"/>
                <w:sz w:val="24"/>
                <w:szCs w:val="24"/>
              </w:rPr>
            </w:pPr>
            <w:r w:rsidRPr="00AB6211">
              <w:rPr>
                <w:color w:val="000000" w:themeColor="text1"/>
                <w:sz w:val="24"/>
                <w:szCs w:val="24"/>
              </w:rPr>
              <w:t>22</w:t>
            </w:r>
          </w:p>
        </w:tc>
      </w:tr>
      <w:tr w:rsidR="00AB6211" w:rsidRPr="00AB6211" w14:paraId="32D8708B"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227AD4"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CEC399"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32A157"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6481DD" w14:textId="77777777" w:rsidR="00C909B6" w:rsidRPr="00AB6211" w:rsidRDefault="00C909B6" w:rsidP="00C909B6">
            <w:pPr>
              <w:jc w:val="center"/>
              <w:rPr>
                <w:color w:val="000000" w:themeColor="text1"/>
                <w:sz w:val="24"/>
                <w:szCs w:val="24"/>
              </w:rPr>
            </w:pPr>
            <w:r w:rsidRPr="00AB6211">
              <w:rPr>
                <w:color w:val="000000" w:themeColor="text1"/>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D6CD7B" w14:textId="77777777" w:rsidR="00C909B6" w:rsidRPr="00AB6211" w:rsidRDefault="00C909B6" w:rsidP="00C909B6">
            <w:pPr>
              <w:jc w:val="center"/>
              <w:rPr>
                <w:color w:val="000000" w:themeColor="text1"/>
                <w:sz w:val="24"/>
                <w:szCs w:val="24"/>
              </w:rPr>
            </w:pPr>
            <w:r w:rsidRPr="00AB6211">
              <w:rPr>
                <w:color w:val="000000" w:themeColor="text1"/>
                <w:sz w:val="24"/>
                <w:szCs w:val="24"/>
              </w:rPr>
              <w:t>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95CB7D" w14:textId="77777777" w:rsidR="00C909B6" w:rsidRPr="00AB6211" w:rsidRDefault="00C909B6" w:rsidP="00C909B6">
            <w:pPr>
              <w:jc w:val="center"/>
              <w:rPr>
                <w:color w:val="000000" w:themeColor="text1"/>
                <w:sz w:val="24"/>
                <w:szCs w:val="24"/>
              </w:rPr>
            </w:pPr>
            <w:r w:rsidRPr="00AB6211">
              <w:rPr>
                <w:color w:val="000000" w:themeColor="text1"/>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AC5228" w14:textId="77777777" w:rsidR="00C909B6" w:rsidRPr="00AB6211" w:rsidRDefault="00C909B6" w:rsidP="00C909B6">
            <w:pPr>
              <w:jc w:val="center"/>
              <w:rPr>
                <w:color w:val="000000" w:themeColor="text1"/>
                <w:sz w:val="24"/>
                <w:szCs w:val="24"/>
              </w:rPr>
            </w:pPr>
            <w:r w:rsidRPr="00AB6211">
              <w:rPr>
                <w:color w:val="000000" w:themeColor="text1"/>
                <w:sz w:val="24"/>
                <w:szCs w:val="24"/>
              </w:rPr>
              <w:t>24</w:t>
            </w:r>
          </w:p>
        </w:tc>
      </w:tr>
      <w:tr w:rsidR="00AB6211" w:rsidRPr="00AB6211" w14:paraId="4A486473"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625E30"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C41B2C" w14:textId="77777777" w:rsidR="00C909B6" w:rsidRPr="00AB6211" w:rsidRDefault="00C909B6" w:rsidP="00C909B6">
            <w:pPr>
              <w:jc w:val="center"/>
              <w:rPr>
                <w:color w:val="000000" w:themeColor="text1"/>
                <w:sz w:val="24"/>
                <w:szCs w:val="24"/>
              </w:rPr>
            </w:pPr>
            <w:r w:rsidRPr="00AB6211">
              <w:rPr>
                <w:color w:val="000000" w:themeColor="text1"/>
                <w:sz w:val="24"/>
                <w:szCs w:val="24"/>
              </w:rPr>
              <w:t>35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53489E" w14:textId="77777777" w:rsidR="00C909B6" w:rsidRPr="00AB6211" w:rsidRDefault="00C909B6" w:rsidP="00C909B6">
            <w:pPr>
              <w:jc w:val="center"/>
              <w:rPr>
                <w:color w:val="000000" w:themeColor="text1"/>
                <w:sz w:val="24"/>
                <w:szCs w:val="24"/>
              </w:rPr>
            </w:pPr>
            <w:r w:rsidRPr="00AB6211">
              <w:rPr>
                <w:color w:val="000000" w:themeColor="text1"/>
                <w:sz w:val="24"/>
                <w:szCs w:val="24"/>
              </w:rPr>
              <w:t>42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15A2DF" w14:textId="77777777" w:rsidR="00C909B6" w:rsidRPr="00AB6211" w:rsidRDefault="00C909B6" w:rsidP="00C909B6">
            <w:pPr>
              <w:jc w:val="center"/>
              <w:rPr>
                <w:color w:val="000000" w:themeColor="text1"/>
                <w:sz w:val="24"/>
                <w:szCs w:val="24"/>
              </w:rPr>
            </w:pPr>
            <w:r w:rsidRPr="00AB6211">
              <w:rPr>
                <w:color w:val="000000" w:themeColor="text1"/>
                <w:sz w:val="24"/>
                <w:szCs w:val="24"/>
              </w:rPr>
              <w:t>33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163E2B" w14:textId="77777777" w:rsidR="00C909B6" w:rsidRPr="00AB6211" w:rsidRDefault="00C909B6" w:rsidP="00C909B6">
            <w:pPr>
              <w:jc w:val="center"/>
              <w:rPr>
                <w:color w:val="000000" w:themeColor="text1"/>
                <w:sz w:val="24"/>
                <w:szCs w:val="24"/>
              </w:rPr>
            </w:pPr>
            <w:r w:rsidRPr="00AB6211">
              <w:rPr>
                <w:color w:val="000000" w:themeColor="text1"/>
                <w:sz w:val="24"/>
                <w:szCs w:val="24"/>
              </w:rPr>
              <w:t>23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5BECE1" w14:textId="77777777" w:rsidR="00C909B6" w:rsidRPr="00AB6211" w:rsidRDefault="00C909B6" w:rsidP="00C909B6">
            <w:pPr>
              <w:jc w:val="center"/>
              <w:rPr>
                <w:color w:val="000000" w:themeColor="text1"/>
                <w:sz w:val="24"/>
                <w:szCs w:val="24"/>
              </w:rPr>
            </w:pPr>
            <w:r w:rsidRPr="00AB6211">
              <w:rPr>
                <w:color w:val="000000" w:themeColor="text1"/>
                <w:sz w:val="24"/>
                <w:szCs w:val="24"/>
              </w:rPr>
              <w:t>56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9B7E48" w14:textId="77777777" w:rsidR="00C909B6" w:rsidRPr="00AB6211" w:rsidRDefault="00C909B6" w:rsidP="00C909B6">
            <w:pPr>
              <w:jc w:val="center"/>
              <w:rPr>
                <w:color w:val="000000" w:themeColor="text1"/>
                <w:sz w:val="24"/>
                <w:szCs w:val="24"/>
              </w:rPr>
            </w:pPr>
            <w:r w:rsidRPr="00AB6211">
              <w:rPr>
                <w:color w:val="000000" w:themeColor="text1"/>
                <w:sz w:val="24"/>
                <w:szCs w:val="24"/>
              </w:rPr>
              <w:t>189</w:t>
            </w:r>
          </w:p>
        </w:tc>
      </w:tr>
      <w:tr w:rsidR="00AB6211" w:rsidRPr="00AB6211" w14:paraId="6ED128E7"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64276E1"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CGIAR International Agriculture Research Centers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ED76D2E"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845694"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FA2F94"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000301"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8006B7"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8E9403"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r>
      <w:tr w:rsidR="00AB6211" w:rsidRPr="00AB6211" w14:paraId="781D36C3"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1B22D2"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113CAB3" w14:textId="77777777" w:rsidR="00C909B6" w:rsidRPr="00AB6211" w:rsidRDefault="00C909B6" w:rsidP="00C909B6">
            <w:pPr>
              <w:jc w:val="center"/>
              <w:rPr>
                <w:color w:val="000000" w:themeColor="text1"/>
                <w:sz w:val="24"/>
                <w:szCs w:val="24"/>
              </w:rPr>
            </w:pPr>
            <w:r w:rsidRPr="00AB6211">
              <w:rPr>
                <w:color w:val="000000" w:themeColor="text1"/>
                <w:sz w:val="24"/>
                <w:szCs w:val="24"/>
              </w:rPr>
              <w:t>142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40AE4" w14:textId="77777777" w:rsidR="00C909B6" w:rsidRPr="00AB6211" w:rsidRDefault="00C909B6" w:rsidP="00C909B6">
            <w:pPr>
              <w:jc w:val="center"/>
              <w:rPr>
                <w:color w:val="000000" w:themeColor="text1"/>
                <w:sz w:val="24"/>
                <w:szCs w:val="24"/>
              </w:rPr>
            </w:pPr>
            <w:r w:rsidRPr="00AB6211">
              <w:rPr>
                <w:color w:val="000000" w:themeColor="text1"/>
                <w:sz w:val="24"/>
                <w:szCs w:val="24"/>
              </w:rPr>
              <w:t>95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632D32C" w14:textId="77777777" w:rsidR="00C909B6" w:rsidRPr="00AB6211" w:rsidRDefault="00C909B6" w:rsidP="00C909B6">
            <w:pPr>
              <w:jc w:val="center"/>
              <w:rPr>
                <w:color w:val="000000" w:themeColor="text1"/>
                <w:sz w:val="24"/>
                <w:szCs w:val="24"/>
              </w:rPr>
            </w:pPr>
            <w:r w:rsidRPr="00AB6211">
              <w:rPr>
                <w:color w:val="000000" w:themeColor="text1"/>
                <w:sz w:val="24"/>
                <w:szCs w:val="24"/>
              </w:rPr>
              <w:t>198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DC330C" w14:textId="77777777" w:rsidR="00C909B6" w:rsidRPr="00AB6211" w:rsidRDefault="00C909B6" w:rsidP="00C909B6">
            <w:pPr>
              <w:jc w:val="center"/>
              <w:rPr>
                <w:color w:val="000000" w:themeColor="text1"/>
                <w:sz w:val="24"/>
                <w:szCs w:val="24"/>
              </w:rPr>
            </w:pPr>
            <w:r w:rsidRPr="00AB6211">
              <w:rPr>
                <w:color w:val="000000" w:themeColor="text1"/>
                <w:sz w:val="24"/>
                <w:szCs w:val="24"/>
              </w:rPr>
              <w:t>45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9F3B0F" w14:textId="77777777" w:rsidR="00C909B6" w:rsidRPr="00AB6211" w:rsidRDefault="00C909B6" w:rsidP="00C909B6">
            <w:pPr>
              <w:jc w:val="center"/>
              <w:rPr>
                <w:color w:val="000000" w:themeColor="text1"/>
                <w:sz w:val="24"/>
                <w:szCs w:val="24"/>
              </w:rPr>
            </w:pPr>
            <w:r w:rsidRPr="00AB6211">
              <w:rPr>
                <w:color w:val="000000" w:themeColor="text1"/>
                <w:sz w:val="24"/>
                <w:szCs w:val="24"/>
              </w:rPr>
              <w:t>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A99747" w14:textId="77777777" w:rsidR="00C909B6" w:rsidRPr="00AB6211" w:rsidRDefault="00C909B6" w:rsidP="00C909B6">
            <w:pPr>
              <w:jc w:val="center"/>
              <w:rPr>
                <w:color w:val="000000" w:themeColor="text1"/>
                <w:sz w:val="24"/>
                <w:szCs w:val="24"/>
              </w:rPr>
            </w:pPr>
            <w:r w:rsidRPr="00AB6211">
              <w:rPr>
                <w:color w:val="000000" w:themeColor="text1"/>
                <w:sz w:val="24"/>
                <w:szCs w:val="24"/>
              </w:rPr>
              <w:t>496</w:t>
            </w:r>
          </w:p>
        </w:tc>
      </w:tr>
      <w:tr w:rsidR="00AB6211" w:rsidRPr="00AB6211" w14:paraId="1F0A4634"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CACAFB"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D9C7A3" w14:textId="77777777" w:rsidR="00C909B6" w:rsidRPr="00AB6211" w:rsidRDefault="00C909B6" w:rsidP="00C909B6">
            <w:pPr>
              <w:jc w:val="center"/>
              <w:rPr>
                <w:color w:val="000000" w:themeColor="text1"/>
                <w:sz w:val="24"/>
                <w:szCs w:val="24"/>
              </w:rPr>
            </w:pPr>
            <w:r w:rsidRPr="00AB6211">
              <w:rPr>
                <w:color w:val="000000" w:themeColor="text1"/>
                <w:sz w:val="24"/>
                <w:szCs w:val="24"/>
              </w:rPr>
              <w:t>682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CCAADA" w14:textId="77777777" w:rsidR="00C909B6" w:rsidRPr="00AB6211" w:rsidRDefault="00C909B6" w:rsidP="00C909B6">
            <w:pPr>
              <w:jc w:val="center"/>
              <w:rPr>
                <w:color w:val="000000" w:themeColor="text1"/>
                <w:sz w:val="24"/>
                <w:szCs w:val="24"/>
              </w:rPr>
            </w:pPr>
            <w:r w:rsidRPr="00AB6211">
              <w:rPr>
                <w:color w:val="000000" w:themeColor="text1"/>
                <w:sz w:val="24"/>
                <w:szCs w:val="24"/>
              </w:rPr>
              <w:t>525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C369F4" w14:textId="77777777" w:rsidR="00C909B6" w:rsidRPr="00AB6211" w:rsidRDefault="00C909B6" w:rsidP="00C909B6">
            <w:pPr>
              <w:jc w:val="center"/>
              <w:rPr>
                <w:color w:val="000000" w:themeColor="text1"/>
                <w:sz w:val="24"/>
                <w:szCs w:val="24"/>
              </w:rPr>
            </w:pPr>
            <w:r w:rsidRPr="00AB6211">
              <w:rPr>
                <w:color w:val="000000" w:themeColor="text1"/>
                <w:sz w:val="24"/>
                <w:szCs w:val="24"/>
              </w:rPr>
              <w:t>591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FC479C0" w14:textId="77777777" w:rsidR="00C909B6" w:rsidRPr="00AB6211" w:rsidRDefault="00C909B6" w:rsidP="00C909B6">
            <w:pPr>
              <w:jc w:val="center"/>
              <w:rPr>
                <w:color w:val="000000" w:themeColor="text1"/>
                <w:sz w:val="24"/>
                <w:szCs w:val="24"/>
              </w:rPr>
            </w:pPr>
            <w:r w:rsidRPr="00AB6211">
              <w:rPr>
                <w:color w:val="000000" w:themeColor="text1"/>
                <w:sz w:val="24"/>
                <w:szCs w:val="24"/>
              </w:rPr>
              <w:t>344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7F98DD" w14:textId="77777777" w:rsidR="00C909B6" w:rsidRPr="00AB6211" w:rsidRDefault="00C909B6" w:rsidP="00C909B6">
            <w:pPr>
              <w:jc w:val="center"/>
              <w:rPr>
                <w:color w:val="000000" w:themeColor="text1"/>
                <w:sz w:val="24"/>
                <w:szCs w:val="24"/>
              </w:rPr>
            </w:pPr>
            <w:r w:rsidRPr="00AB6211">
              <w:rPr>
                <w:color w:val="000000" w:themeColor="text1"/>
                <w:sz w:val="24"/>
                <w:szCs w:val="24"/>
              </w:rPr>
              <w:t>984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180F27" w14:textId="77777777" w:rsidR="00C909B6" w:rsidRPr="00AB6211" w:rsidRDefault="00C909B6" w:rsidP="00C909B6">
            <w:pPr>
              <w:jc w:val="center"/>
              <w:rPr>
                <w:color w:val="000000" w:themeColor="text1"/>
                <w:sz w:val="24"/>
                <w:szCs w:val="24"/>
              </w:rPr>
            </w:pPr>
            <w:r w:rsidRPr="00AB6211">
              <w:rPr>
                <w:color w:val="000000" w:themeColor="text1"/>
                <w:sz w:val="24"/>
                <w:szCs w:val="24"/>
              </w:rPr>
              <w:t>3126</w:t>
            </w:r>
          </w:p>
        </w:tc>
      </w:tr>
      <w:tr w:rsidR="00AB6211" w:rsidRPr="00AB6211" w14:paraId="5D38BCF7"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33F641"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US Agency for International Development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7B12C0"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8B2240"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ADA433"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812627"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1A14FAD"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7A91D1"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r>
      <w:tr w:rsidR="00AB6211" w:rsidRPr="00AB6211" w14:paraId="4F3370B2"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B638DA"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AFFD54" w14:textId="77777777" w:rsidR="00C909B6" w:rsidRPr="00AB6211" w:rsidRDefault="00C909B6" w:rsidP="00C909B6">
            <w:pPr>
              <w:jc w:val="center"/>
              <w:rPr>
                <w:color w:val="000000" w:themeColor="text1"/>
                <w:sz w:val="24"/>
                <w:szCs w:val="24"/>
              </w:rPr>
            </w:pPr>
            <w:r w:rsidRPr="00AB6211">
              <w:rPr>
                <w:color w:val="000000" w:themeColor="text1"/>
                <w:sz w:val="24"/>
                <w:szCs w:val="24"/>
              </w:rPr>
              <w:t>450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965C34" w14:textId="77777777" w:rsidR="00C909B6" w:rsidRPr="00AB6211" w:rsidRDefault="00C909B6" w:rsidP="00C909B6">
            <w:pPr>
              <w:jc w:val="center"/>
              <w:rPr>
                <w:color w:val="000000" w:themeColor="text1"/>
                <w:sz w:val="24"/>
                <w:szCs w:val="24"/>
              </w:rPr>
            </w:pPr>
            <w:r w:rsidRPr="00AB6211">
              <w:rPr>
                <w:color w:val="000000" w:themeColor="text1"/>
                <w:sz w:val="24"/>
                <w:szCs w:val="24"/>
              </w:rPr>
              <w:t>418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5C04D1" w14:textId="77777777" w:rsidR="00C909B6" w:rsidRPr="00AB6211" w:rsidRDefault="00C909B6" w:rsidP="00C909B6">
            <w:pPr>
              <w:jc w:val="center"/>
              <w:rPr>
                <w:color w:val="000000" w:themeColor="text1"/>
                <w:sz w:val="24"/>
                <w:szCs w:val="24"/>
              </w:rPr>
            </w:pPr>
            <w:r w:rsidRPr="00AB6211">
              <w:rPr>
                <w:color w:val="000000" w:themeColor="text1"/>
                <w:sz w:val="24"/>
                <w:szCs w:val="24"/>
              </w:rPr>
              <w:t>645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319C2C" w14:textId="77777777" w:rsidR="00C909B6" w:rsidRPr="00AB6211" w:rsidRDefault="00C909B6" w:rsidP="00C909B6">
            <w:pPr>
              <w:jc w:val="center"/>
              <w:rPr>
                <w:color w:val="000000" w:themeColor="text1"/>
                <w:sz w:val="24"/>
                <w:szCs w:val="24"/>
              </w:rPr>
            </w:pPr>
            <w:r w:rsidRPr="00AB6211">
              <w:rPr>
                <w:color w:val="000000" w:themeColor="text1"/>
                <w:sz w:val="24"/>
                <w:szCs w:val="24"/>
              </w:rPr>
              <w:t>459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40FA15" w14:textId="77777777" w:rsidR="00C909B6" w:rsidRPr="00AB6211" w:rsidRDefault="00C909B6" w:rsidP="00C909B6">
            <w:pPr>
              <w:jc w:val="center"/>
              <w:rPr>
                <w:color w:val="000000" w:themeColor="text1"/>
                <w:sz w:val="24"/>
                <w:szCs w:val="24"/>
              </w:rPr>
            </w:pPr>
            <w:r w:rsidRPr="00AB6211">
              <w:rPr>
                <w:color w:val="000000" w:themeColor="text1"/>
                <w:sz w:val="24"/>
                <w:szCs w:val="24"/>
              </w:rPr>
              <w:t>352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C6D704" w14:textId="77777777" w:rsidR="00C909B6" w:rsidRPr="00AB6211" w:rsidRDefault="00C909B6" w:rsidP="00C909B6">
            <w:pPr>
              <w:jc w:val="center"/>
              <w:rPr>
                <w:color w:val="000000" w:themeColor="text1"/>
                <w:sz w:val="24"/>
                <w:szCs w:val="24"/>
              </w:rPr>
            </w:pPr>
            <w:r w:rsidRPr="00AB6211">
              <w:rPr>
                <w:color w:val="000000" w:themeColor="text1"/>
                <w:sz w:val="24"/>
                <w:szCs w:val="24"/>
              </w:rPr>
              <w:t>2324</w:t>
            </w:r>
          </w:p>
        </w:tc>
      </w:tr>
      <w:tr w:rsidR="00AB6211" w:rsidRPr="00AB6211" w14:paraId="3342F773"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773801"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AC41F4" w14:textId="77777777" w:rsidR="00C909B6" w:rsidRPr="00AB6211" w:rsidRDefault="00C909B6" w:rsidP="00C909B6">
            <w:pPr>
              <w:jc w:val="center"/>
              <w:rPr>
                <w:color w:val="000000" w:themeColor="text1"/>
                <w:sz w:val="24"/>
                <w:szCs w:val="24"/>
              </w:rPr>
            </w:pPr>
            <w:r w:rsidRPr="00AB6211">
              <w:rPr>
                <w:color w:val="000000" w:themeColor="text1"/>
                <w:sz w:val="24"/>
                <w:szCs w:val="24"/>
              </w:rPr>
              <w:t>379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6ADAF9" w14:textId="77777777" w:rsidR="00C909B6" w:rsidRPr="00AB6211" w:rsidRDefault="00C909B6" w:rsidP="00C909B6">
            <w:pPr>
              <w:jc w:val="center"/>
              <w:rPr>
                <w:color w:val="000000" w:themeColor="text1"/>
                <w:sz w:val="24"/>
                <w:szCs w:val="24"/>
              </w:rPr>
            </w:pPr>
            <w:r w:rsidRPr="00AB6211">
              <w:rPr>
                <w:color w:val="000000" w:themeColor="text1"/>
                <w:sz w:val="24"/>
                <w:szCs w:val="24"/>
              </w:rPr>
              <w:t>432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5F582D" w14:textId="77777777" w:rsidR="00C909B6" w:rsidRPr="00AB6211" w:rsidRDefault="00C909B6" w:rsidP="00C909B6">
            <w:pPr>
              <w:jc w:val="center"/>
              <w:rPr>
                <w:color w:val="000000" w:themeColor="text1"/>
                <w:sz w:val="24"/>
                <w:szCs w:val="24"/>
              </w:rPr>
            </w:pPr>
            <w:r w:rsidRPr="00AB6211">
              <w:rPr>
                <w:color w:val="000000" w:themeColor="text1"/>
                <w:sz w:val="24"/>
                <w:szCs w:val="24"/>
              </w:rPr>
              <w:t>481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C68866" w14:textId="77777777" w:rsidR="00C909B6" w:rsidRPr="00AB6211" w:rsidRDefault="00C909B6" w:rsidP="00C909B6">
            <w:pPr>
              <w:jc w:val="center"/>
              <w:rPr>
                <w:color w:val="000000" w:themeColor="text1"/>
                <w:sz w:val="24"/>
                <w:szCs w:val="24"/>
              </w:rPr>
            </w:pPr>
            <w:r w:rsidRPr="00AB6211">
              <w:rPr>
                <w:color w:val="000000" w:themeColor="text1"/>
                <w:sz w:val="24"/>
                <w:szCs w:val="24"/>
              </w:rPr>
              <w:t>433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6B6090" w14:textId="77777777" w:rsidR="00C909B6" w:rsidRPr="00AB6211" w:rsidRDefault="00C909B6" w:rsidP="00C909B6">
            <w:pPr>
              <w:jc w:val="center"/>
              <w:rPr>
                <w:color w:val="000000" w:themeColor="text1"/>
                <w:sz w:val="24"/>
                <w:szCs w:val="24"/>
              </w:rPr>
            </w:pPr>
            <w:r w:rsidRPr="00AB6211">
              <w:rPr>
                <w:color w:val="000000" w:themeColor="text1"/>
                <w:sz w:val="24"/>
                <w:szCs w:val="24"/>
              </w:rPr>
              <w:t>386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642DEF" w14:textId="77777777" w:rsidR="00C909B6" w:rsidRPr="00AB6211" w:rsidRDefault="00C909B6" w:rsidP="00C909B6">
            <w:pPr>
              <w:jc w:val="center"/>
              <w:rPr>
                <w:color w:val="000000" w:themeColor="text1"/>
                <w:sz w:val="24"/>
                <w:szCs w:val="24"/>
              </w:rPr>
            </w:pPr>
            <w:r w:rsidRPr="00AB6211">
              <w:rPr>
                <w:color w:val="000000" w:themeColor="text1"/>
                <w:sz w:val="24"/>
                <w:szCs w:val="24"/>
              </w:rPr>
              <w:t>2111</w:t>
            </w:r>
          </w:p>
        </w:tc>
      </w:tr>
      <w:tr w:rsidR="00AB6211" w:rsidRPr="00AB6211" w14:paraId="7D819B2E"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1BD783"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27832C"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E00CDF" w14:textId="77777777" w:rsidR="00C909B6" w:rsidRPr="00AB6211" w:rsidRDefault="00C909B6" w:rsidP="00C909B6">
            <w:pPr>
              <w:jc w:val="center"/>
              <w:rPr>
                <w:color w:val="000000" w:themeColor="text1"/>
                <w:sz w:val="24"/>
                <w:szCs w:val="24"/>
              </w:rPr>
            </w:pPr>
            <w:r w:rsidRPr="00AB6211">
              <w:rPr>
                <w:color w:val="000000" w:themeColor="text1"/>
                <w:sz w:val="24"/>
                <w:szCs w:val="24"/>
              </w:rPr>
              <w:t>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5A9156"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8697A4" w14:textId="77777777" w:rsidR="00C909B6" w:rsidRPr="00AB6211" w:rsidRDefault="00C909B6" w:rsidP="00C909B6">
            <w:pPr>
              <w:jc w:val="center"/>
              <w:rPr>
                <w:color w:val="000000" w:themeColor="text1"/>
                <w:sz w:val="24"/>
                <w:szCs w:val="24"/>
              </w:rPr>
            </w:pPr>
            <w:r w:rsidRPr="00AB6211">
              <w:rPr>
                <w:color w:val="000000" w:themeColor="text1"/>
                <w:sz w:val="24"/>
                <w:szCs w:val="24"/>
              </w:rPr>
              <w:t>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742ABF" w14:textId="77777777" w:rsidR="00C909B6" w:rsidRPr="00AB6211" w:rsidRDefault="00C909B6" w:rsidP="00C909B6">
            <w:pPr>
              <w:jc w:val="center"/>
              <w:rPr>
                <w:color w:val="000000" w:themeColor="text1"/>
                <w:sz w:val="24"/>
                <w:szCs w:val="24"/>
              </w:rPr>
            </w:pPr>
            <w:r w:rsidRPr="00AB6211">
              <w:rPr>
                <w:color w:val="000000" w:themeColor="text1"/>
                <w:sz w:val="24"/>
                <w:szCs w:val="24"/>
              </w:rPr>
              <w:t>10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98B5C3" w14:textId="77777777" w:rsidR="00C909B6" w:rsidRPr="00AB6211" w:rsidRDefault="00C909B6" w:rsidP="00C909B6">
            <w:pPr>
              <w:jc w:val="center"/>
              <w:rPr>
                <w:color w:val="000000" w:themeColor="text1"/>
                <w:sz w:val="24"/>
                <w:szCs w:val="24"/>
              </w:rPr>
            </w:pPr>
            <w:r w:rsidRPr="00AB6211">
              <w:rPr>
                <w:color w:val="000000" w:themeColor="text1"/>
                <w:sz w:val="24"/>
                <w:szCs w:val="24"/>
              </w:rPr>
              <w:t>28</w:t>
            </w:r>
          </w:p>
        </w:tc>
      </w:tr>
      <w:tr w:rsidR="00AB6211" w:rsidRPr="00AB6211" w14:paraId="220EBBFC"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2B2D65"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796078" w14:textId="77777777" w:rsidR="00C909B6" w:rsidRPr="00AB6211" w:rsidRDefault="00C909B6" w:rsidP="00C909B6">
            <w:pPr>
              <w:jc w:val="center"/>
              <w:rPr>
                <w:color w:val="000000" w:themeColor="text1"/>
                <w:sz w:val="24"/>
                <w:szCs w:val="24"/>
              </w:rPr>
            </w:pPr>
            <w:r w:rsidRPr="00AB6211">
              <w:rPr>
                <w:color w:val="000000" w:themeColor="text1"/>
                <w:sz w:val="24"/>
                <w:szCs w:val="24"/>
              </w:rPr>
              <w:t>892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76C146" w14:textId="77777777" w:rsidR="00C909B6" w:rsidRPr="00AB6211" w:rsidRDefault="00C909B6" w:rsidP="00C909B6">
            <w:pPr>
              <w:jc w:val="center"/>
              <w:rPr>
                <w:color w:val="000000" w:themeColor="text1"/>
                <w:sz w:val="24"/>
                <w:szCs w:val="24"/>
              </w:rPr>
            </w:pPr>
            <w:r w:rsidRPr="00AB6211">
              <w:rPr>
                <w:color w:val="000000" w:themeColor="text1"/>
                <w:sz w:val="24"/>
                <w:szCs w:val="24"/>
              </w:rPr>
              <w:t>1236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E16090" w14:textId="77777777" w:rsidR="00C909B6" w:rsidRPr="00AB6211" w:rsidRDefault="00C909B6" w:rsidP="00C909B6">
            <w:pPr>
              <w:jc w:val="center"/>
              <w:rPr>
                <w:color w:val="000000" w:themeColor="text1"/>
                <w:sz w:val="24"/>
                <w:szCs w:val="24"/>
              </w:rPr>
            </w:pPr>
            <w:r w:rsidRPr="00AB6211">
              <w:rPr>
                <w:color w:val="000000" w:themeColor="text1"/>
                <w:sz w:val="24"/>
                <w:szCs w:val="24"/>
              </w:rPr>
              <w:t>1302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424EC1" w14:textId="77777777" w:rsidR="00C909B6" w:rsidRPr="00AB6211" w:rsidRDefault="00C909B6" w:rsidP="00C909B6">
            <w:pPr>
              <w:jc w:val="center"/>
              <w:rPr>
                <w:color w:val="000000" w:themeColor="text1"/>
                <w:sz w:val="24"/>
                <w:szCs w:val="24"/>
              </w:rPr>
            </w:pPr>
            <w:r w:rsidRPr="00AB6211">
              <w:rPr>
                <w:color w:val="000000" w:themeColor="text1"/>
                <w:sz w:val="24"/>
                <w:szCs w:val="24"/>
              </w:rPr>
              <w:t>1428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D3FECF" w14:textId="77777777" w:rsidR="00C909B6" w:rsidRPr="00AB6211" w:rsidRDefault="00C909B6" w:rsidP="00C909B6">
            <w:pPr>
              <w:jc w:val="center"/>
              <w:rPr>
                <w:color w:val="000000" w:themeColor="text1"/>
                <w:sz w:val="24"/>
                <w:szCs w:val="24"/>
              </w:rPr>
            </w:pPr>
            <w:r w:rsidRPr="00AB6211">
              <w:rPr>
                <w:color w:val="000000" w:themeColor="text1"/>
                <w:sz w:val="24"/>
                <w:szCs w:val="24"/>
              </w:rPr>
              <w:t>1468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E3039E" w14:textId="77777777" w:rsidR="00C909B6" w:rsidRPr="00AB6211" w:rsidRDefault="00C909B6" w:rsidP="00C909B6">
            <w:pPr>
              <w:jc w:val="center"/>
              <w:rPr>
                <w:color w:val="000000" w:themeColor="text1"/>
                <w:sz w:val="24"/>
                <w:szCs w:val="24"/>
              </w:rPr>
            </w:pPr>
            <w:r w:rsidRPr="00AB6211">
              <w:rPr>
                <w:color w:val="000000" w:themeColor="text1"/>
                <w:sz w:val="24"/>
                <w:szCs w:val="24"/>
              </w:rPr>
              <w:t>6326</w:t>
            </w:r>
          </w:p>
        </w:tc>
      </w:tr>
      <w:tr w:rsidR="00AB6211" w:rsidRPr="00AB6211" w14:paraId="5D0ADE44"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4E887E" w14:textId="77777777" w:rsidR="00C909B6" w:rsidRPr="00AB6211" w:rsidRDefault="00C909B6" w:rsidP="009004C3">
            <w:pPr>
              <w:ind w:left="-105" w:right="-111"/>
              <w:rPr>
                <w:color w:val="000000" w:themeColor="text1"/>
                <w:sz w:val="24"/>
                <w:szCs w:val="24"/>
              </w:rPr>
            </w:pPr>
            <w:r w:rsidRPr="00AB6211">
              <w:rPr>
                <w:color w:val="000000" w:themeColor="text1"/>
                <w:sz w:val="24"/>
                <w:szCs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D70A5D" w14:textId="77777777" w:rsidR="00C909B6" w:rsidRPr="00AB6211" w:rsidRDefault="00C909B6" w:rsidP="00C909B6">
            <w:pPr>
              <w:jc w:val="center"/>
              <w:rPr>
                <w:color w:val="000000" w:themeColor="text1"/>
                <w:sz w:val="24"/>
                <w:szCs w:val="24"/>
              </w:rPr>
            </w:pPr>
            <w:r w:rsidRPr="00AB6211">
              <w:rPr>
                <w:color w:val="000000" w:themeColor="text1"/>
                <w:sz w:val="24"/>
                <w:szCs w:val="24"/>
              </w:rPr>
              <w:t>215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1B55B4A" w14:textId="77777777" w:rsidR="00C909B6" w:rsidRPr="00AB6211" w:rsidRDefault="00C909B6" w:rsidP="00C909B6">
            <w:pPr>
              <w:jc w:val="center"/>
              <w:rPr>
                <w:color w:val="000000" w:themeColor="text1"/>
                <w:sz w:val="24"/>
                <w:szCs w:val="24"/>
              </w:rPr>
            </w:pPr>
            <w:r w:rsidRPr="00AB6211">
              <w:rPr>
                <w:color w:val="000000" w:themeColor="text1"/>
                <w:sz w:val="24"/>
                <w:szCs w:val="24"/>
              </w:rPr>
              <w:t>229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7C06FE" w14:textId="77777777" w:rsidR="00C909B6" w:rsidRPr="00AB6211" w:rsidRDefault="00C909B6" w:rsidP="00C909B6">
            <w:pPr>
              <w:jc w:val="center"/>
              <w:rPr>
                <w:color w:val="000000" w:themeColor="text1"/>
                <w:sz w:val="24"/>
                <w:szCs w:val="24"/>
              </w:rPr>
            </w:pPr>
            <w:r w:rsidRPr="00AB6211">
              <w:rPr>
                <w:color w:val="000000" w:themeColor="text1"/>
                <w:sz w:val="24"/>
                <w:szCs w:val="24"/>
              </w:rPr>
              <w:t>180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250155" w14:textId="77777777" w:rsidR="00C909B6" w:rsidRPr="00AB6211" w:rsidRDefault="00C909B6" w:rsidP="00C909B6">
            <w:pPr>
              <w:jc w:val="center"/>
              <w:rPr>
                <w:color w:val="000000" w:themeColor="text1"/>
                <w:sz w:val="24"/>
                <w:szCs w:val="24"/>
              </w:rPr>
            </w:pPr>
            <w:r w:rsidRPr="00AB6211">
              <w:rPr>
                <w:color w:val="000000" w:themeColor="text1"/>
                <w:sz w:val="24"/>
                <w:szCs w:val="24"/>
              </w:rPr>
              <w:t>231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B10986" w14:textId="77777777" w:rsidR="00C909B6" w:rsidRPr="00AB6211" w:rsidRDefault="00C909B6" w:rsidP="00C909B6">
            <w:pPr>
              <w:jc w:val="center"/>
              <w:rPr>
                <w:color w:val="000000" w:themeColor="text1"/>
                <w:sz w:val="24"/>
                <w:szCs w:val="24"/>
              </w:rPr>
            </w:pPr>
            <w:r w:rsidRPr="00AB6211">
              <w:rPr>
                <w:color w:val="000000" w:themeColor="text1"/>
                <w:sz w:val="24"/>
                <w:szCs w:val="24"/>
              </w:rPr>
              <w:t>247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C72607" w14:textId="77777777" w:rsidR="00C909B6" w:rsidRPr="00AB6211" w:rsidRDefault="00C909B6" w:rsidP="00C909B6">
            <w:pPr>
              <w:jc w:val="center"/>
              <w:rPr>
                <w:color w:val="000000" w:themeColor="text1"/>
                <w:sz w:val="24"/>
                <w:szCs w:val="24"/>
              </w:rPr>
            </w:pPr>
            <w:r w:rsidRPr="00AB6211">
              <w:rPr>
                <w:color w:val="000000" w:themeColor="text1"/>
                <w:sz w:val="24"/>
                <w:szCs w:val="24"/>
              </w:rPr>
              <w:t>1102</w:t>
            </w:r>
          </w:p>
        </w:tc>
      </w:tr>
      <w:tr w:rsidR="00AB6211" w:rsidRPr="00AB6211" w14:paraId="5709C8A1" w14:textId="77777777" w:rsidTr="009004C3">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FDBD22" w14:textId="77777777" w:rsidR="00C909B6" w:rsidRPr="00AB6211" w:rsidRDefault="00C909B6" w:rsidP="009004C3">
            <w:pPr>
              <w:ind w:left="-105" w:right="-111"/>
              <w:rPr>
                <w:b/>
                <w:color w:val="000000" w:themeColor="text1"/>
                <w:sz w:val="24"/>
                <w:szCs w:val="24"/>
              </w:rPr>
            </w:pPr>
            <w:r w:rsidRPr="00AB6211">
              <w:rPr>
                <w:b/>
                <w:color w:val="000000" w:themeColor="text1"/>
                <w:sz w:val="24"/>
                <w:szCs w:val="24"/>
              </w:rPr>
              <w:t>Total</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4D8072" w14:textId="77777777" w:rsidR="00C909B6" w:rsidRPr="00AB6211" w:rsidRDefault="00C909B6" w:rsidP="00C909B6">
            <w:pPr>
              <w:jc w:val="center"/>
              <w:rPr>
                <w:b/>
                <w:color w:val="000000" w:themeColor="text1"/>
                <w:sz w:val="24"/>
                <w:szCs w:val="24"/>
              </w:rPr>
            </w:pPr>
            <w:r w:rsidRPr="00AB6211">
              <w:rPr>
                <w:b/>
                <w:color w:val="000000" w:themeColor="text1"/>
                <w:sz w:val="24"/>
                <w:szCs w:val="24"/>
              </w:rPr>
              <w:t>2805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546A4" w14:textId="77777777" w:rsidR="00C909B6" w:rsidRPr="00AB6211" w:rsidRDefault="00C909B6" w:rsidP="00C909B6">
            <w:pPr>
              <w:jc w:val="center"/>
              <w:rPr>
                <w:b/>
                <w:color w:val="000000" w:themeColor="text1"/>
                <w:sz w:val="24"/>
                <w:szCs w:val="24"/>
              </w:rPr>
            </w:pPr>
            <w:r w:rsidRPr="00AB6211">
              <w:rPr>
                <w:b/>
                <w:color w:val="000000" w:themeColor="text1"/>
                <w:sz w:val="24"/>
                <w:szCs w:val="24"/>
              </w:rPr>
              <w:t>2999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1B3E861" w14:textId="77777777" w:rsidR="00C909B6" w:rsidRPr="00AB6211" w:rsidRDefault="00C909B6" w:rsidP="00C909B6">
            <w:pPr>
              <w:jc w:val="center"/>
              <w:rPr>
                <w:b/>
                <w:color w:val="000000" w:themeColor="text1"/>
                <w:sz w:val="24"/>
                <w:szCs w:val="24"/>
              </w:rPr>
            </w:pPr>
            <w:r w:rsidRPr="00AB6211">
              <w:rPr>
                <w:b/>
                <w:color w:val="000000" w:themeColor="text1"/>
                <w:sz w:val="24"/>
                <w:szCs w:val="24"/>
              </w:rPr>
              <w:t>3434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E6B32B" w14:textId="77777777" w:rsidR="00C909B6" w:rsidRPr="00AB6211" w:rsidRDefault="00C909B6" w:rsidP="00C909B6">
            <w:pPr>
              <w:jc w:val="center"/>
              <w:rPr>
                <w:b/>
                <w:color w:val="000000" w:themeColor="text1"/>
                <w:sz w:val="24"/>
                <w:szCs w:val="24"/>
              </w:rPr>
            </w:pPr>
            <w:r w:rsidRPr="00AB6211">
              <w:rPr>
                <w:b/>
                <w:color w:val="000000" w:themeColor="text1"/>
                <w:sz w:val="24"/>
                <w:szCs w:val="24"/>
              </w:rPr>
              <w:t>2979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7461F9" w14:textId="77777777" w:rsidR="00C909B6" w:rsidRPr="00AB6211" w:rsidRDefault="00C909B6" w:rsidP="00C909B6">
            <w:pPr>
              <w:jc w:val="center"/>
              <w:rPr>
                <w:b/>
                <w:color w:val="000000" w:themeColor="text1"/>
                <w:sz w:val="24"/>
                <w:szCs w:val="24"/>
              </w:rPr>
            </w:pPr>
            <w:r w:rsidRPr="00AB6211">
              <w:rPr>
                <w:b/>
                <w:color w:val="000000" w:themeColor="text1"/>
                <w:sz w:val="24"/>
                <w:szCs w:val="24"/>
              </w:rPr>
              <w:t>3531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DF4FEC" w14:textId="77777777" w:rsidR="00C909B6" w:rsidRPr="00AB6211" w:rsidRDefault="00C909B6" w:rsidP="00C909B6">
            <w:pPr>
              <w:jc w:val="center"/>
              <w:rPr>
                <w:b/>
                <w:color w:val="000000" w:themeColor="text1"/>
                <w:sz w:val="24"/>
                <w:szCs w:val="24"/>
              </w:rPr>
            </w:pPr>
            <w:r w:rsidRPr="00AB6211">
              <w:rPr>
                <w:b/>
                <w:color w:val="000000" w:themeColor="text1"/>
                <w:sz w:val="24"/>
                <w:szCs w:val="24"/>
              </w:rPr>
              <w:t>15748</w:t>
            </w:r>
          </w:p>
        </w:tc>
      </w:tr>
    </w:tbl>
    <w:p w14:paraId="2D62B5A9" w14:textId="77777777" w:rsidR="00C909B6" w:rsidRPr="00AB6211" w:rsidRDefault="00C909B6">
      <w:pPr>
        <w:rPr>
          <w:color w:val="000000" w:themeColor="text1"/>
          <w:sz w:val="24"/>
          <w:szCs w:val="24"/>
        </w:rPr>
      </w:pPr>
    </w:p>
    <w:p w14:paraId="3EDFE0D2" w14:textId="77777777" w:rsidR="009004C3" w:rsidRPr="00AB6211" w:rsidRDefault="009004C3" w:rsidP="00C909B6">
      <w:pPr>
        <w:rPr>
          <w:color w:val="000000" w:themeColor="text1"/>
          <w:sz w:val="24"/>
        </w:rPr>
        <w:sectPr w:rsidR="009004C3" w:rsidRPr="00AB6211">
          <w:pgSz w:w="12240" w:h="15840"/>
          <w:pgMar w:top="1360" w:right="1220" w:bottom="280" w:left="1220" w:header="720" w:footer="720" w:gutter="0"/>
          <w:cols w:space="720"/>
        </w:sectPr>
      </w:pPr>
    </w:p>
    <w:p w14:paraId="2DC0BC9F" w14:textId="77777777" w:rsidR="009004C3" w:rsidRPr="00AB6211" w:rsidRDefault="009004C3" w:rsidP="00C909B6">
      <w:pPr>
        <w:rPr>
          <w:color w:val="000000" w:themeColor="text1"/>
          <w:sz w:val="24"/>
        </w:rPr>
      </w:pPr>
    </w:p>
    <w:p w14:paraId="5610DB8E" w14:textId="77777777" w:rsidR="009004C3" w:rsidRPr="00AB6211" w:rsidRDefault="009004C3" w:rsidP="00C909B6">
      <w:pPr>
        <w:rPr>
          <w:color w:val="000000" w:themeColor="text1"/>
          <w:sz w:val="24"/>
        </w:rPr>
      </w:pPr>
    </w:p>
    <w:p w14:paraId="5FC3AE7A" w14:textId="77777777" w:rsidR="009004C3" w:rsidRPr="00AB6211" w:rsidRDefault="009004C3" w:rsidP="00C909B6">
      <w:pPr>
        <w:rPr>
          <w:color w:val="000000" w:themeColor="text1"/>
          <w:sz w:val="24"/>
        </w:rPr>
      </w:pPr>
    </w:p>
    <w:p w14:paraId="71095AA1" w14:textId="77777777" w:rsidR="009004C3" w:rsidRPr="00AB6211" w:rsidRDefault="009004C3" w:rsidP="00C909B6">
      <w:pPr>
        <w:rPr>
          <w:color w:val="000000" w:themeColor="text1"/>
          <w:sz w:val="24"/>
        </w:rPr>
      </w:pPr>
    </w:p>
    <w:p w14:paraId="0EE6CA4D" w14:textId="77777777" w:rsidR="00C215B8" w:rsidRPr="00AB6211" w:rsidRDefault="00C215B8" w:rsidP="00C909B6">
      <w:pPr>
        <w:rPr>
          <w:color w:val="000000" w:themeColor="text1"/>
          <w:sz w:val="24"/>
        </w:rPr>
      </w:pPr>
    </w:p>
    <w:p w14:paraId="15741C47" w14:textId="77777777" w:rsidR="009004C3" w:rsidRPr="00AB6211" w:rsidRDefault="009004C3" w:rsidP="009004C3">
      <w:pPr>
        <w:rPr>
          <w:color w:val="000000" w:themeColor="text1"/>
          <w:sz w:val="24"/>
        </w:rPr>
      </w:pPr>
    </w:p>
    <w:p w14:paraId="5DCAA5D1" w14:textId="77777777" w:rsidR="009004C3" w:rsidRPr="00AB6211" w:rsidRDefault="009004C3" w:rsidP="009004C3">
      <w:pPr>
        <w:rPr>
          <w:color w:val="000000" w:themeColor="text1"/>
          <w:sz w:val="24"/>
        </w:rPr>
        <w:sectPr w:rsidR="009004C3" w:rsidRPr="00AB6211" w:rsidSect="009004C3">
          <w:type w:val="continuous"/>
          <w:pgSz w:w="12240" w:h="15840"/>
          <w:pgMar w:top="1360" w:right="1220" w:bottom="280" w:left="1220" w:header="720" w:footer="720" w:gutter="0"/>
          <w:cols w:space="720"/>
        </w:sectPr>
      </w:pPr>
    </w:p>
    <w:p w14:paraId="42481E30" w14:textId="594B423F" w:rsidR="00C3517F" w:rsidRPr="00AB6211" w:rsidRDefault="009004C3" w:rsidP="00C215B8">
      <w:pPr>
        <w:pStyle w:val="BodyText"/>
        <w:spacing w:after="120"/>
        <w:ind w:left="0" w:right="-274"/>
        <w:rPr>
          <w:color w:val="000000" w:themeColor="text1"/>
        </w:rPr>
      </w:pPr>
      <w:r w:rsidRPr="00AB6211">
        <w:rPr>
          <w:color w:val="000000" w:themeColor="text1"/>
        </w:rPr>
        <w:lastRenderedPageBreak/>
        <w:t>T</w:t>
      </w:r>
      <w:r w:rsidR="00EC57F4">
        <w:rPr>
          <w:color w:val="000000" w:themeColor="text1"/>
        </w:rPr>
        <w:t>able 7</w:t>
      </w:r>
      <w:r w:rsidR="004710C6" w:rsidRPr="00AB6211">
        <w:rPr>
          <w:color w:val="000000" w:themeColor="text1"/>
        </w:rPr>
        <w:t xml:space="preserve">. Number of </w:t>
      </w:r>
      <w:r w:rsidR="00373DCB" w:rsidRPr="00AB6211">
        <w:rPr>
          <w:color w:val="000000" w:themeColor="text1"/>
        </w:rPr>
        <w:t>samples and accessions</w:t>
      </w:r>
      <w:r w:rsidR="004710C6" w:rsidRPr="00AB6211">
        <w:rPr>
          <w:color w:val="000000" w:themeColor="text1"/>
        </w:rPr>
        <w:t xml:space="preserve"> </w:t>
      </w:r>
      <w:r w:rsidR="00A06518" w:rsidRPr="00AB6211">
        <w:rPr>
          <w:color w:val="000000" w:themeColor="text1"/>
        </w:rPr>
        <w:t>distributed</w:t>
      </w:r>
      <w:r w:rsidR="004710C6" w:rsidRPr="00AB6211">
        <w:rPr>
          <w:color w:val="000000" w:themeColor="text1"/>
        </w:rPr>
        <w:t xml:space="preserve"> to</w:t>
      </w:r>
      <w:r w:rsidR="00373DCB" w:rsidRPr="00AB6211">
        <w:rPr>
          <w:color w:val="000000" w:themeColor="text1"/>
        </w:rPr>
        <w:t xml:space="preserve"> NE9 states</w:t>
      </w:r>
      <w:r w:rsidR="008A165A" w:rsidRPr="00AB6211">
        <w:rPr>
          <w:color w:val="000000" w:themeColor="text1"/>
        </w:rPr>
        <w:t xml:space="preserve"> from</w:t>
      </w:r>
      <w:r w:rsidR="004710C6" w:rsidRPr="00AB6211">
        <w:rPr>
          <w:color w:val="000000" w:themeColor="text1"/>
        </w:rPr>
        <w:t xml:space="preserve"> 20</w:t>
      </w:r>
      <w:r w:rsidR="008A165A" w:rsidRPr="00AB6211">
        <w:rPr>
          <w:color w:val="000000" w:themeColor="text1"/>
        </w:rPr>
        <w:t>13</w:t>
      </w:r>
      <w:r w:rsidR="004710C6" w:rsidRPr="00AB6211">
        <w:rPr>
          <w:color w:val="000000" w:themeColor="text1"/>
        </w:rPr>
        <w:t>-201</w:t>
      </w:r>
      <w:r w:rsidR="00E646DF" w:rsidRPr="00AB6211">
        <w:rPr>
          <w:color w:val="000000" w:themeColor="text1"/>
        </w:rPr>
        <w:t>7</w:t>
      </w:r>
      <w:r w:rsidR="004710C6" w:rsidRPr="00AB6211">
        <w:rPr>
          <w:color w:val="000000" w:themeColor="text1"/>
        </w:rPr>
        <w:t>.</w:t>
      </w:r>
    </w:p>
    <w:tbl>
      <w:tblPr>
        <w:tblW w:w="75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440"/>
        <w:gridCol w:w="1440"/>
        <w:gridCol w:w="1440"/>
        <w:gridCol w:w="1440"/>
      </w:tblGrid>
      <w:tr w:rsidR="00AB6211" w:rsidRPr="00AB6211" w14:paraId="1936A2BA" w14:textId="77777777" w:rsidTr="00C215B8">
        <w:trPr>
          <w:trHeight w:val="360"/>
        </w:trPr>
        <w:tc>
          <w:tcPr>
            <w:tcW w:w="1800" w:type="dxa"/>
            <w:vMerge w:val="restart"/>
            <w:tcBorders>
              <w:left w:val="single" w:sz="6" w:space="0" w:color="000000"/>
              <w:right w:val="single" w:sz="6" w:space="0" w:color="000000"/>
            </w:tcBorders>
            <w:vAlign w:val="center"/>
          </w:tcPr>
          <w:p w14:paraId="63BAFA6A" w14:textId="77777777" w:rsidR="00373DCB" w:rsidRPr="00AB6211" w:rsidRDefault="00373DCB" w:rsidP="008A165A">
            <w:pPr>
              <w:pStyle w:val="TableParagraph"/>
              <w:spacing w:line="256" w:lineRule="exact"/>
              <w:ind w:left="0"/>
              <w:jc w:val="center"/>
              <w:rPr>
                <w:b/>
                <w:color w:val="000000" w:themeColor="text1"/>
                <w:sz w:val="24"/>
                <w:szCs w:val="24"/>
              </w:rPr>
            </w:pPr>
            <w:r w:rsidRPr="00AB6211">
              <w:rPr>
                <w:b/>
                <w:color w:val="000000" w:themeColor="text1"/>
                <w:sz w:val="24"/>
                <w:szCs w:val="24"/>
              </w:rPr>
              <w:t>State</w:t>
            </w:r>
          </w:p>
        </w:tc>
        <w:tc>
          <w:tcPr>
            <w:tcW w:w="2880" w:type="dxa"/>
            <w:gridSpan w:val="2"/>
            <w:tcBorders>
              <w:left w:val="single" w:sz="6" w:space="0" w:color="000000"/>
              <w:right w:val="single" w:sz="6" w:space="0" w:color="000000"/>
            </w:tcBorders>
          </w:tcPr>
          <w:p w14:paraId="1725B2B1" w14:textId="77777777" w:rsidR="00373DCB" w:rsidRPr="00AB6211" w:rsidRDefault="00373DCB" w:rsidP="008A165A">
            <w:pPr>
              <w:pStyle w:val="TableParagraph"/>
              <w:spacing w:line="256" w:lineRule="exact"/>
              <w:ind w:left="0"/>
              <w:jc w:val="center"/>
              <w:rPr>
                <w:b/>
                <w:color w:val="000000" w:themeColor="text1"/>
                <w:sz w:val="24"/>
                <w:szCs w:val="24"/>
              </w:rPr>
            </w:pPr>
            <w:r w:rsidRPr="00AB6211">
              <w:rPr>
                <w:b/>
                <w:color w:val="000000" w:themeColor="text1"/>
                <w:sz w:val="24"/>
                <w:szCs w:val="24"/>
              </w:rPr>
              <w:t xml:space="preserve">Clonal </w:t>
            </w:r>
          </w:p>
        </w:tc>
        <w:tc>
          <w:tcPr>
            <w:tcW w:w="2880" w:type="dxa"/>
            <w:gridSpan w:val="2"/>
            <w:tcBorders>
              <w:left w:val="single" w:sz="6" w:space="0" w:color="000000"/>
              <w:right w:val="single" w:sz="6" w:space="0" w:color="000000"/>
            </w:tcBorders>
          </w:tcPr>
          <w:p w14:paraId="1C44DF49" w14:textId="77777777" w:rsidR="00373DCB" w:rsidRPr="00AB6211" w:rsidRDefault="00373DCB" w:rsidP="008A165A">
            <w:pPr>
              <w:pStyle w:val="TableParagraph"/>
              <w:spacing w:line="256" w:lineRule="exact"/>
              <w:ind w:left="0"/>
              <w:jc w:val="center"/>
              <w:rPr>
                <w:b/>
                <w:color w:val="000000" w:themeColor="text1"/>
                <w:sz w:val="24"/>
                <w:szCs w:val="24"/>
              </w:rPr>
            </w:pPr>
            <w:r w:rsidRPr="00AB6211">
              <w:rPr>
                <w:b/>
                <w:color w:val="000000" w:themeColor="text1"/>
                <w:sz w:val="24"/>
                <w:szCs w:val="24"/>
              </w:rPr>
              <w:t>Seeds</w:t>
            </w:r>
          </w:p>
        </w:tc>
      </w:tr>
      <w:tr w:rsidR="00AB6211" w:rsidRPr="00AB6211" w14:paraId="1A6C8A90" w14:textId="77777777" w:rsidTr="00C215B8">
        <w:trPr>
          <w:trHeight w:val="360"/>
        </w:trPr>
        <w:tc>
          <w:tcPr>
            <w:tcW w:w="1800" w:type="dxa"/>
            <w:vMerge/>
            <w:tcBorders>
              <w:left w:val="single" w:sz="6" w:space="0" w:color="000000"/>
              <w:right w:val="single" w:sz="6" w:space="0" w:color="000000"/>
            </w:tcBorders>
          </w:tcPr>
          <w:p w14:paraId="600D7DAE" w14:textId="77777777" w:rsidR="00373DCB" w:rsidRPr="00AB6211" w:rsidRDefault="00373DCB" w:rsidP="008A165A">
            <w:pPr>
              <w:pStyle w:val="TableParagraph"/>
              <w:spacing w:line="256" w:lineRule="exact"/>
              <w:ind w:left="0"/>
              <w:jc w:val="center"/>
              <w:rPr>
                <w:b/>
                <w:color w:val="000000" w:themeColor="text1"/>
                <w:sz w:val="24"/>
                <w:szCs w:val="24"/>
              </w:rPr>
            </w:pPr>
          </w:p>
        </w:tc>
        <w:tc>
          <w:tcPr>
            <w:tcW w:w="1440" w:type="dxa"/>
            <w:tcBorders>
              <w:left w:val="single" w:sz="6" w:space="0" w:color="000000"/>
              <w:right w:val="single" w:sz="6" w:space="0" w:color="000000"/>
            </w:tcBorders>
          </w:tcPr>
          <w:p w14:paraId="009B5A53" w14:textId="77777777" w:rsidR="00373DCB" w:rsidRPr="00AB6211" w:rsidRDefault="00373DCB" w:rsidP="00373DCB">
            <w:pPr>
              <w:pStyle w:val="TableParagraph"/>
              <w:spacing w:line="256" w:lineRule="exact"/>
              <w:ind w:left="0"/>
              <w:jc w:val="center"/>
              <w:rPr>
                <w:b/>
                <w:color w:val="000000" w:themeColor="text1"/>
                <w:sz w:val="24"/>
                <w:szCs w:val="24"/>
              </w:rPr>
            </w:pPr>
            <w:r w:rsidRPr="00AB6211">
              <w:rPr>
                <w:b/>
                <w:color w:val="000000" w:themeColor="text1"/>
                <w:sz w:val="24"/>
                <w:szCs w:val="24"/>
              </w:rPr>
              <w:t xml:space="preserve">Samples </w:t>
            </w:r>
          </w:p>
        </w:tc>
        <w:tc>
          <w:tcPr>
            <w:tcW w:w="1440" w:type="dxa"/>
            <w:tcBorders>
              <w:left w:val="single" w:sz="6" w:space="0" w:color="000000"/>
              <w:right w:val="single" w:sz="6" w:space="0" w:color="000000"/>
            </w:tcBorders>
          </w:tcPr>
          <w:p w14:paraId="62E4DB05" w14:textId="77777777" w:rsidR="00373DCB" w:rsidRPr="00AB6211" w:rsidRDefault="00373DCB" w:rsidP="008A165A">
            <w:pPr>
              <w:pStyle w:val="TableParagraph"/>
              <w:spacing w:line="256" w:lineRule="exact"/>
              <w:ind w:left="0"/>
              <w:jc w:val="center"/>
              <w:rPr>
                <w:b/>
                <w:color w:val="000000" w:themeColor="text1"/>
                <w:sz w:val="24"/>
                <w:szCs w:val="24"/>
              </w:rPr>
            </w:pPr>
            <w:r w:rsidRPr="00AB6211">
              <w:rPr>
                <w:b/>
                <w:color w:val="000000" w:themeColor="text1"/>
                <w:sz w:val="24"/>
                <w:szCs w:val="24"/>
              </w:rPr>
              <w:t>Accessions</w:t>
            </w:r>
          </w:p>
        </w:tc>
        <w:tc>
          <w:tcPr>
            <w:tcW w:w="1440" w:type="dxa"/>
            <w:tcBorders>
              <w:left w:val="single" w:sz="6" w:space="0" w:color="000000"/>
              <w:right w:val="single" w:sz="6" w:space="0" w:color="000000"/>
            </w:tcBorders>
          </w:tcPr>
          <w:p w14:paraId="00B349DB" w14:textId="77777777" w:rsidR="00373DCB" w:rsidRPr="00AB6211" w:rsidRDefault="00373DCB" w:rsidP="008A165A">
            <w:pPr>
              <w:pStyle w:val="TableParagraph"/>
              <w:spacing w:line="256" w:lineRule="exact"/>
              <w:ind w:left="0"/>
              <w:jc w:val="center"/>
              <w:rPr>
                <w:b/>
                <w:color w:val="000000" w:themeColor="text1"/>
                <w:sz w:val="24"/>
                <w:szCs w:val="24"/>
              </w:rPr>
            </w:pPr>
            <w:r w:rsidRPr="00AB6211">
              <w:rPr>
                <w:b/>
                <w:color w:val="000000" w:themeColor="text1"/>
                <w:sz w:val="24"/>
                <w:szCs w:val="24"/>
              </w:rPr>
              <w:t>Samples</w:t>
            </w:r>
          </w:p>
        </w:tc>
        <w:tc>
          <w:tcPr>
            <w:tcW w:w="1440" w:type="dxa"/>
            <w:tcBorders>
              <w:left w:val="single" w:sz="6" w:space="0" w:color="000000"/>
              <w:right w:val="single" w:sz="6" w:space="0" w:color="000000"/>
            </w:tcBorders>
          </w:tcPr>
          <w:p w14:paraId="7924F8DF" w14:textId="77777777" w:rsidR="00373DCB" w:rsidRPr="00AB6211" w:rsidRDefault="00373DCB" w:rsidP="008A165A">
            <w:pPr>
              <w:pStyle w:val="TableParagraph"/>
              <w:spacing w:line="256" w:lineRule="exact"/>
              <w:ind w:left="0"/>
              <w:jc w:val="center"/>
              <w:rPr>
                <w:b/>
                <w:color w:val="000000" w:themeColor="text1"/>
                <w:sz w:val="24"/>
                <w:szCs w:val="24"/>
              </w:rPr>
            </w:pPr>
            <w:r w:rsidRPr="00AB6211">
              <w:rPr>
                <w:b/>
                <w:color w:val="000000" w:themeColor="text1"/>
                <w:sz w:val="24"/>
                <w:szCs w:val="24"/>
              </w:rPr>
              <w:t>Accessions</w:t>
            </w:r>
          </w:p>
        </w:tc>
      </w:tr>
      <w:tr w:rsidR="00AB6211" w:rsidRPr="00AB6211" w14:paraId="5E779A40" w14:textId="77777777" w:rsidTr="00C215B8">
        <w:trPr>
          <w:trHeight w:val="360"/>
        </w:trPr>
        <w:tc>
          <w:tcPr>
            <w:tcW w:w="1800" w:type="dxa"/>
            <w:tcBorders>
              <w:left w:val="single" w:sz="6" w:space="0" w:color="000000"/>
              <w:bottom w:val="single" w:sz="6" w:space="0" w:color="000000"/>
              <w:right w:val="single" w:sz="6" w:space="0" w:color="000000"/>
            </w:tcBorders>
            <w:vAlign w:val="center"/>
          </w:tcPr>
          <w:p w14:paraId="510C6597" w14:textId="77777777" w:rsidR="00373DCB" w:rsidRPr="00AB6211" w:rsidRDefault="00373DCB" w:rsidP="00373DCB">
            <w:pPr>
              <w:pStyle w:val="TableParagraph"/>
              <w:spacing w:line="272" w:lineRule="exact"/>
              <w:ind w:left="0"/>
              <w:jc w:val="center"/>
              <w:rPr>
                <w:color w:val="000000" w:themeColor="text1"/>
                <w:sz w:val="24"/>
                <w:szCs w:val="24"/>
              </w:rPr>
            </w:pPr>
            <w:r w:rsidRPr="00AB6211">
              <w:rPr>
                <w:color w:val="000000" w:themeColor="text1"/>
                <w:sz w:val="24"/>
                <w:szCs w:val="24"/>
              </w:rPr>
              <w:t>Connecticut</w:t>
            </w:r>
          </w:p>
        </w:tc>
        <w:tc>
          <w:tcPr>
            <w:tcW w:w="1440" w:type="dxa"/>
            <w:tcBorders>
              <w:left w:val="single" w:sz="6" w:space="0" w:color="000000"/>
              <w:bottom w:val="single" w:sz="6" w:space="0" w:color="000000"/>
              <w:right w:val="single" w:sz="6" w:space="0" w:color="000000"/>
            </w:tcBorders>
            <w:vAlign w:val="center"/>
          </w:tcPr>
          <w:p w14:paraId="63A2434C" w14:textId="77777777" w:rsidR="00373DCB" w:rsidRPr="00AB6211" w:rsidRDefault="00373DCB" w:rsidP="00373DCB">
            <w:pPr>
              <w:jc w:val="center"/>
              <w:rPr>
                <w:color w:val="000000" w:themeColor="text1"/>
                <w:sz w:val="24"/>
                <w:szCs w:val="24"/>
              </w:rPr>
            </w:pPr>
            <w:r w:rsidRPr="00AB6211">
              <w:rPr>
                <w:color w:val="000000" w:themeColor="text1"/>
                <w:sz w:val="24"/>
                <w:szCs w:val="24"/>
              </w:rPr>
              <w:t>77</w:t>
            </w:r>
          </w:p>
        </w:tc>
        <w:tc>
          <w:tcPr>
            <w:tcW w:w="1440" w:type="dxa"/>
            <w:tcBorders>
              <w:left w:val="single" w:sz="6" w:space="0" w:color="000000"/>
              <w:bottom w:val="single" w:sz="6" w:space="0" w:color="000000"/>
              <w:right w:val="single" w:sz="6" w:space="0" w:color="000000"/>
            </w:tcBorders>
            <w:vAlign w:val="center"/>
          </w:tcPr>
          <w:p w14:paraId="62FC9499" w14:textId="77777777" w:rsidR="00373DCB" w:rsidRPr="00AB6211" w:rsidRDefault="00373DCB" w:rsidP="00373DCB">
            <w:pPr>
              <w:jc w:val="center"/>
              <w:rPr>
                <w:color w:val="000000" w:themeColor="text1"/>
                <w:sz w:val="24"/>
                <w:szCs w:val="24"/>
              </w:rPr>
            </w:pPr>
            <w:r w:rsidRPr="00AB6211">
              <w:rPr>
                <w:color w:val="000000" w:themeColor="text1"/>
                <w:sz w:val="24"/>
                <w:szCs w:val="24"/>
              </w:rPr>
              <w:t>60</w:t>
            </w:r>
          </w:p>
        </w:tc>
        <w:tc>
          <w:tcPr>
            <w:tcW w:w="1440" w:type="dxa"/>
            <w:tcBorders>
              <w:left w:val="single" w:sz="6" w:space="0" w:color="000000"/>
              <w:right w:val="single" w:sz="6" w:space="0" w:color="000000"/>
            </w:tcBorders>
            <w:vAlign w:val="center"/>
          </w:tcPr>
          <w:p w14:paraId="0EDD9132" w14:textId="77777777" w:rsidR="00373DCB" w:rsidRPr="00AB6211" w:rsidRDefault="00373DCB" w:rsidP="00373DCB">
            <w:pPr>
              <w:jc w:val="center"/>
              <w:rPr>
                <w:color w:val="000000" w:themeColor="text1"/>
                <w:sz w:val="24"/>
                <w:szCs w:val="24"/>
              </w:rPr>
            </w:pPr>
            <w:r w:rsidRPr="00AB6211">
              <w:rPr>
                <w:color w:val="000000" w:themeColor="text1"/>
                <w:sz w:val="24"/>
                <w:szCs w:val="24"/>
              </w:rPr>
              <w:t>66</w:t>
            </w:r>
          </w:p>
        </w:tc>
        <w:tc>
          <w:tcPr>
            <w:tcW w:w="1440" w:type="dxa"/>
            <w:tcBorders>
              <w:left w:val="single" w:sz="6" w:space="0" w:color="000000"/>
              <w:right w:val="single" w:sz="6" w:space="0" w:color="000000"/>
            </w:tcBorders>
            <w:vAlign w:val="center"/>
          </w:tcPr>
          <w:p w14:paraId="6517D5F2" w14:textId="77777777" w:rsidR="00373DCB" w:rsidRPr="00AB6211" w:rsidRDefault="00373DCB" w:rsidP="00373DCB">
            <w:pPr>
              <w:jc w:val="center"/>
              <w:rPr>
                <w:color w:val="000000" w:themeColor="text1"/>
                <w:sz w:val="24"/>
                <w:szCs w:val="24"/>
              </w:rPr>
            </w:pPr>
            <w:r w:rsidRPr="00AB6211">
              <w:rPr>
                <w:color w:val="000000" w:themeColor="text1"/>
                <w:sz w:val="24"/>
                <w:szCs w:val="24"/>
              </w:rPr>
              <w:t>66</w:t>
            </w:r>
          </w:p>
        </w:tc>
      </w:tr>
      <w:tr w:rsidR="00AB6211" w:rsidRPr="00AB6211" w14:paraId="157FB1C8"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2D657453"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Delaware</w:t>
            </w:r>
          </w:p>
        </w:tc>
        <w:tc>
          <w:tcPr>
            <w:tcW w:w="1440" w:type="dxa"/>
            <w:tcBorders>
              <w:top w:val="single" w:sz="6" w:space="0" w:color="000000"/>
              <w:left w:val="single" w:sz="6" w:space="0" w:color="000000"/>
              <w:bottom w:val="single" w:sz="6" w:space="0" w:color="000000"/>
              <w:right w:val="single" w:sz="6" w:space="0" w:color="000000"/>
            </w:tcBorders>
            <w:vAlign w:val="center"/>
          </w:tcPr>
          <w:p w14:paraId="282C5D49" w14:textId="77777777" w:rsidR="00373DCB" w:rsidRPr="00AB6211" w:rsidRDefault="00373DCB" w:rsidP="00373DCB">
            <w:pPr>
              <w:jc w:val="center"/>
              <w:rPr>
                <w:color w:val="000000" w:themeColor="text1"/>
                <w:sz w:val="24"/>
                <w:szCs w:val="24"/>
              </w:rPr>
            </w:pPr>
            <w:r w:rsidRPr="00AB6211">
              <w:rPr>
                <w:color w:val="000000" w:themeColor="text1"/>
                <w:sz w:val="24"/>
                <w:szCs w:val="24"/>
              </w:rPr>
              <w:t>0</w:t>
            </w:r>
          </w:p>
        </w:tc>
        <w:tc>
          <w:tcPr>
            <w:tcW w:w="1440" w:type="dxa"/>
            <w:tcBorders>
              <w:top w:val="single" w:sz="6" w:space="0" w:color="000000"/>
              <w:left w:val="single" w:sz="6" w:space="0" w:color="000000"/>
              <w:bottom w:val="single" w:sz="6" w:space="0" w:color="000000"/>
              <w:right w:val="single" w:sz="6" w:space="0" w:color="000000"/>
            </w:tcBorders>
            <w:vAlign w:val="center"/>
          </w:tcPr>
          <w:p w14:paraId="490377C9" w14:textId="77777777" w:rsidR="00373DCB" w:rsidRPr="00AB6211" w:rsidRDefault="00373DCB" w:rsidP="00373DCB">
            <w:pPr>
              <w:jc w:val="center"/>
              <w:rPr>
                <w:color w:val="000000" w:themeColor="text1"/>
                <w:sz w:val="24"/>
                <w:szCs w:val="24"/>
              </w:rPr>
            </w:pPr>
            <w:r w:rsidRPr="00AB6211">
              <w:rPr>
                <w:color w:val="000000" w:themeColor="text1"/>
                <w:sz w:val="24"/>
                <w:szCs w:val="24"/>
              </w:rPr>
              <w:t>0</w:t>
            </w:r>
          </w:p>
        </w:tc>
        <w:tc>
          <w:tcPr>
            <w:tcW w:w="1440" w:type="dxa"/>
            <w:tcBorders>
              <w:left w:val="single" w:sz="6" w:space="0" w:color="000000"/>
              <w:right w:val="single" w:sz="6" w:space="0" w:color="000000"/>
            </w:tcBorders>
            <w:vAlign w:val="center"/>
          </w:tcPr>
          <w:p w14:paraId="251731B0" w14:textId="77777777" w:rsidR="00373DCB" w:rsidRPr="00AB6211" w:rsidRDefault="00373DCB" w:rsidP="00373DCB">
            <w:pPr>
              <w:jc w:val="center"/>
              <w:rPr>
                <w:color w:val="000000" w:themeColor="text1"/>
                <w:sz w:val="24"/>
                <w:szCs w:val="24"/>
              </w:rPr>
            </w:pPr>
            <w:r w:rsidRPr="00AB6211">
              <w:rPr>
                <w:color w:val="000000" w:themeColor="text1"/>
                <w:sz w:val="24"/>
                <w:szCs w:val="24"/>
              </w:rPr>
              <w:t>0</w:t>
            </w:r>
          </w:p>
        </w:tc>
        <w:tc>
          <w:tcPr>
            <w:tcW w:w="1440" w:type="dxa"/>
            <w:tcBorders>
              <w:left w:val="single" w:sz="6" w:space="0" w:color="000000"/>
              <w:right w:val="single" w:sz="6" w:space="0" w:color="000000"/>
            </w:tcBorders>
            <w:vAlign w:val="center"/>
          </w:tcPr>
          <w:p w14:paraId="05D9F459" w14:textId="77777777" w:rsidR="00373DCB" w:rsidRPr="00AB6211" w:rsidRDefault="00373DCB" w:rsidP="00373DCB">
            <w:pPr>
              <w:jc w:val="center"/>
              <w:rPr>
                <w:color w:val="000000" w:themeColor="text1"/>
                <w:sz w:val="24"/>
                <w:szCs w:val="24"/>
              </w:rPr>
            </w:pPr>
            <w:r w:rsidRPr="00AB6211">
              <w:rPr>
                <w:color w:val="000000" w:themeColor="text1"/>
                <w:sz w:val="24"/>
                <w:szCs w:val="24"/>
              </w:rPr>
              <w:t>0</w:t>
            </w:r>
          </w:p>
        </w:tc>
      </w:tr>
      <w:tr w:rsidR="00AB6211" w:rsidRPr="00AB6211" w14:paraId="3E59F9B9"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5ED40904"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Maine</w:t>
            </w:r>
          </w:p>
        </w:tc>
        <w:tc>
          <w:tcPr>
            <w:tcW w:w="1440" w:type="dxa"/>
            <w:tcBorders>
              <w:top w:val="single" w:sz="6" w:space="0" w:color="000000"/>
              <w:left w:val="single" w:sz="6" w:space="0" w:color="000000"/>
              <w:bottom w:val="single" w:sz="6" w:space="0" w:color="000000"/>
              <w:right w:val="single" w:sz="6" w:space="0" w:color="000000"/>
            </w:tcBorders>
            <w:vAlign w:val="center"/>
          </w:tcPr>
          <w:p w14:paraId="076AC39C" w14:textId="77777777" w:rsidR="00373DCB" w:rsidRPr="00AB6211" w:rsidRDefault="00373DCB" w:rsidP="00373DCB">
            <w:pPr>
              <w:jc w:val="center"/>
              <w:rPr>
                <w:color w:val="000000" w:themeColor="text1"/>
                <w:sz w:val="24"/>
                <w:szCs w:val="24"/>
              </w:rPr>
            </w:pPr>
            <w:r w:rsidRPr="00AB6211">
              <w:rPr>
                <w:color w:val="000000" w:themeColor="text1"/>
                <w:sz w:val="24"/>
                <w:szCs w:val="24"/>
              </w:rPr>
              <w:t>411</w:t>
            </w:r>
          </w:p>
        </w:tc>
        <w:tc>
          <w:tcPr>
            <w:tcW w:w="1440" w:type="dxa"/>
            <w:tcBorders>
              <w:top w:val="single" w:sz="6" w:space="0" w:color="000000"/>
              <w:left w:val="single" w:sz="6" w:space="0" w:color="000000"/>
              <w:bottom w:val="single" w:sz="6" w:space="0" w:color="000000"/>
              <w:right w:val="single" w:sz="6" w:space="0" w:color="000000"/>
            </w:tcBorders>
            <w:vAlign w:val="center"/>
          </w:tcPr>
          <w:p w14:paraId="25DEF364" w14:textId="77777777" w:rsidR="00373DCB" w:rsidRPr="00AB6211" w:rsidRDefault="00373DCB" w:rsidP="00373DCB">
            <w:pPr>
              <w:jc w:val="center"/>
              <w:rPr>
                <w:color w:val="000000" w:themeColor="text1"/>
                <w:sz w:val="24"/>
                <w:szCs w:val="24"/>
              </w:rPr>
            </w:pPr>
            <w:r w:rsidRPr="00AB6211">
              <w:rPr>
                <w:color w:val="000000" w:themeColor="text1"/>
                <w:sz w:val="24"/>
                <w:szCs w:val="24"/>
              </w:rPr>
              <w:t>290</w:t>
            </w:r>
          </w:p>
        </w:tc>
        <w:tc>
          <w:tcPr>
            <w:tcW w:w="1440" w:type="dxa"/>
            <w:tcBorders>
              <w:left w:val="single" w:sz="6" w:space="0" w:color="000000"/>
              <w:right w:val="single" w:sz="6" w:space="0" w:color="000000"/>
            </w:tcBorders>
            <w:vAlign w:val="center"/>
          </w:tcPr>
          <w:p w14:paraId="752C143F" w14:textId="77777777" w:rsidR="00373DCB" w:rsidRPr="00AB6211" w:rsidRDefault="00373DCB" w:rsidP="00373DCB">
            <w:pPr>
              <w:jc w:val="center"/>
              <w:rPr>
                <w:color w:val="000000" w:themeColor="text1"/>
                <w:sz w:val="24"/>
                <w:szCs w:val="24"/>
              </w:rPr>
            </w:pPr>
            <w:r w:rsidRPr="00AB6211">
              <w:rPr>
                <w:color w:val="000000" w:themeColor="text1"/>
                <w:sz w:val="24"/>
                <w:szCs w:val="24"/>
              </w:rPr>
              <w:t>32</w:t>
            </w:r>
          </w:p>
        </w:tc>
        <w:tc>
          <w:tcPr>
            <w:tcW w:w="1440" w:type="dxa"/>
            <w:tcBorders>
              <w:left w:val="single" w:sz="6" w:space="0" w:color="000000"/>
              <w:right w:val="single" w:sz="6" w:space="0" w:color="000000"/>
            </w:tcBorders>
            <w:vAlign w:val="center"/>
          </w:tcPr>
          <w:p w14:paraId="3711BBAF" w14:textId="77777777" w:rsidR="00373DCB" w:rsidRPr="00AB6211" w:rsidRDefault="00373DCB" w:rsidP="00373DCB">
            <w:pPr>
              <w:jc w:val="center"/>
              <w:rPr>
                <w:color w:val="000000" w:themeColor="text1"/>
                <w:sz w:val="24"/>
                <w:szCs w:val="24"/>
              </w:rPr>
            </w:pPr>
            <w:r w:rsidRPr="00AB6211">
              <w:rPr>
                <w:color w:val="000000" w:themeColor="text1"/>
                <w:sz w:val="24"/>
                <w:szCs w:val="24"/>
              </w:rPr>
              <w:t>32</w:t>
            </w:r>
          </w:p>
        </w:tc>
      </w:tr>
      <w:tr w:rsidR="00AB6211" w:rsidRPr="00AB6211" w14:paraId="583E52AE"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1CCDFD2F" w14:textId="77777777" w:rsidR="00373DCB" w:rsidRPr="00AB6211" w:rsidRDefault="00373DCB" w:rsidP="00373DCB">
            <w:pPr>
              <w:pStyle w:val="TableParagraph"/>
              <w:spacing w:line="272" w:lineRule="exact"/>
              <w:ind w:left="0"/>
              <w:jc w:val="center"/>
              <w:rPr>
                <w:color w:val="000000" w:themeColor="text1"/>
                <w:sz w:val="24"/>
                <w:szCs w:val="24"/>
              </w:rPr>
            </w:pPr>
            <w:r w:rsidRPr="00AB6211">
              <w:rPr>
                <w:color w:val="000000" w:themeColor="text1"/>
                <w:sz w:val="24"/>
                <w:szCs w:val="24"/>
              </w:rPr>
              <w:t>Maryland</w:t>
            </w:r>
          </w:p>
        </w:tc>
        <w:tc>
          <w:tcPr>
            <w:tcW w:w="1440" w:type="dxa"/>
            <w:tcBorders>
              <w:top w:val="single" w:sz="6" w:space="0" w:color="000000"/>
              <w:left w:val="single" w:sz="6" w:space="0" w:color="000000"/>
              <w:bottom w:val="single" w:sz="6" w:space="0" w:color="000000"/>
              <w:right w:val="single" w:sz="6" w:space="0" w:color="000000"/>
            </w:tcBorders>
            <w:vAlign w:val="center"/>
          </w:tcPr>
          <w:p w14:paraId="2576B8C9" w14:textId="77777777" w:rsidR="00373DCB" w:rsidRPr="00AB6211" w:rsidRDefault="00373DCB" w:rsidP="00373DCB">
            <w:pPr>
              <w:jc w:val="center"/>
              <w:rPr>
                <w:color w:val="000000" w:themeColor="text1"/>
                <w:sz w:val="24"/>
                <w:szCs w:val="24"/>
              </w:rPr>
            </w:pPr>
            <w:r w:rsidRPr="00AB6211">
              <w:rPr>
                <w:color w:val="000000" w:themeColor="text1"/>
                <w:sz w:val="24"/>
                <w:szCs w:val="24"/>
              </w:rPr>
              <w:t>248</w:t>
            </w:r>
          </w:p>
        </w:tc>
        <w:tc>
          <w:tcPr>
            <w:tcW w:w="1440" w:type="dxa"/>
            <w:tcBorders>
              <w:top w:val="single" w:sz="6" w:space="0" w:color="000000"/>
              <w:left w:val="single" w:sz="6" w:space="0" w:color="000000"/>
              <w:bottom w:val="single" w:sz="6" w:space="0" w:color="000000"/>
              <w:right w:val="single" w:sz="6" w:space="0" w:color="000000"/>
            </w:tcBorders>
            <w:vAlign w:val="center"/>
          </w:tcPr>
          <w:p w14:paraId="569BC026" w14:textId="77777777" w:rsidR="00373DCB" w:rsidRPr="00AB6211" w:rsidRDefault="00373DCB" w:rsidP="00373DCB">
            <w:pPr>
              <w:jc w:val="center"/>
              <w:rPr>
                <w:color w:val="000000" w:themeColor="text1"/>
                <w:sz w:val="24"/>
                <w:szCs w:val="24"/>
              </w:rPr>
            </w:pPr>
            <w:r w:rsidRPr="00AB6211">
              <w:rPr>
                <w:color w:val="000000" w:themeColor="text1"/>
                <w:sz w:val="24"/>
                <w:szCs w:val="24"/>
              </w:rPr>
              <w:t>192</w:t>
            </w:r>
          </w:p>
        </w:tc>
        <w:tc>
          <w:tcPr>
            <w:tcW w:w="1440" w:type="dxa"/>
            <w:tcBorders>
              <w:left w:val="single" w:sz="6" w:space="0" w:color="000000"/>
              <w:right w:val="single" w:sz="6" w:space="0" w:color="000000"/>
            </w:tcBorders>
            <w:vAlign w:val="center"/>
          </w:tcPr>
          <w:p w14:paraId="3027566F" w14:textId="77777777" w:rsidR="00373DCB" w:rsidRPr="00AB6211" w:rsidRDefault="00373DCB" w:rsidP="00373DCB">
            <w:pPr>
              <w:jc w:val="center"/>
              <w:rPr>
                <w:color w:val="000000" w:themeColor="text1"/>
                <w:sz w:val="24"/>
                <w:szCs w:val="24"/>
              </w:rPr>
            </w:pPr>
            <w:r w:rsidRPr="00AB6211">
              <w:rPr>
                <w:color w:val="000000" w:themeColor="text1"/>
                <w:sz w:val="24"/>
                <w:szCs w:val="24"/>
              </w:rPr>
              <w:t>51</w:t>
            </w:r>
          </w:p>
        </w:tc>
        <w:tc>
          <w:tcPr>
            <w:tcW w:w="1440" w:type="dxa"/>
            <w:tcBorders>
              <w:left w:val="single" w:sz="6" w:space="0" w:color="000000"/>
              <w:right w:val="single" w:sz="6" w:space="0" w:color="000000"/>
            </w:tcBorders>
            <w:vAlign w:val="center"/>
          </w:tcPr>
          <w:p w14:paraId="702BB7FD" w14:textId="77777777" w:rsidR="00373DCB" w:rsidRPr="00AB6211" w:rsidRDefault="00373DCB" w:rsidP="00373DCB">
            <w:pPr>
              <w:jc w:val="center"/>
              <w:rPr>
                <w:color w:val="000000" w:themeColor="text1"/>
                <w:sz w:val="24"/>
                <w:szCs w:val="24"/>
              </w:rPr>
            </w:pPr>
            <w:r w:rsidRPr="00AB6211">
              <w:rPr>
                <w:color w:val="000000" w:themeColor="text1"/>
                <w:sz w:val="24"/>
                <w:szCs w:val="24"/>
              </w:rPr>
              <w:t>51</w:t>
            </w:r>
          </w:p>
        </w:tc>
      </w:tr>
      <w:tr w:rsidR="00AB6211" w:rsidRPr="00AB6211" w14:paraId="229914FD"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69F6BB18"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Massachusetts</w:t>
            </w:r>
          </w:p>
        </w:tc>
        <w:tc>
          <w:tcPr>
            <w:tcW w:w="1440" w:type="dxa"/>
            <w:tcBorders>
              <w:top w:val="single" w:sz="6" w:space="0" w:color="000000"/>
              <w:left w:val="single" w:sz="6" w:space="0" w:color="000000"/>
              <w:bottom w:val="single" w:sz="6" w:space="0" w:color="000000"/>
              <w:right w:val="single" w:sz="6" w:space="0" w:color="000000"/>
            </w:tcBorders>
            <w:vAlign w:val="center"/>
          </w:tcPr>
          <w:p w14:paraId="39747869" w14:textId="77777777" w:rsidR="00373DCB" w:rsidRPr="00AB6211" w:rsidRDefault="00373DCB" w:rsidP="00373DCB">
            <w:pPr>
              <w:jc w:val="center"/>
              <w:rPr>
                <w:color w:val="000000" w:themeColor="text1"/>
                <w:sz w:val="24"/>
                <w:szCs w:val="24"/>
              </w:rPr>
            </w:pPr>
            <w:r w:rsidRPr="00AB6211">
              <w:rPr>
                <w:color w:val="000000" w:themeColor="text1"/>
                <w:sz w:val="24"/>
                <w:szCs w:val="24"/>
              </w:rPr>
              <w:t>284</w:t>
            </w:r>
          </w:p>
        </w:tc>
        <w:tc>
          <w:tcPr>
            <w:tcW w:w="1440" w:type="dxa"/>
            <w:tcBorders>
              <w:top w:val="single" w:sz="6" w:space="0" w:color="000000"/>
              <w:left w:val="single" w:sz="6" w:space="0" w:color="000000"/>
              <w:bottom w:val="single" w:sz="6" w:space="0" w:color="000000"/>
              <w:right w:val="single" w:sz="6" w:space="0" w:color="000000"/>
            </w:tcBorders>
            <w:vAlign w:val="center"/>
          </w:tcPr>
          <w:p w14:paraId="443C352D" w14:textId="77777777" w:rsidR="00373DCB" w:rsidRPr="00AB6211" w:rsidRDefault="00373DCB" w:rsidP="00373DCB">
            <w:pPr>
              <w:jc w:val="center"/>
              <w:rPr>
                <w:color w:val="000000" w:themeColor="text1"/>
                <w:sz w:val="24"/>
                <w:szCs w:val="24"/>
              </w:rPr>
            </w:pPr>
            <w:r w:rsidRPr="00AB6211">
              <w:rPr>
                <w:color w:val="000000" w:themeColor="text1"/>
                <w:sz w:val="24"/>
                <w:szCs w:val="24"/>
              </w:rPr>
              <w:t>223</w:t>
            </w:r>
          </w:p>
        </w:tc>
        <w:tc>
          <w:tcPr>
            <w:tcW w:w="1440" w:type="dxa"/>
            <w:tcBorders>
              <w:left w:val="single" w:sz="6" w:space="0" w:color="000000"/>
              <w:right w:val="single" w:sz="6" w:space="0" w:color="000000"/>
            </w:tcBorders>
            <w:vAlign w:val="center"/>
          </w:tcPr>
          <w:p w14:paraId="54D0E1CD" w14:textId="77777777" w:rsidR="00373DCB" w:rsidRPr="00AB6211" w:rsidRDefault="00373DCB" w:rsidP="00373DCB">
            <w:pPr>
              <w:jc w:val="center"/>
              <w:rPr>
                <w:color w:val="000000" w:themeColor="text1"/>
                <w:sz w:val="24"/>
                <w:szCs w:val="24"/>
              </w:rPr>
            </w:pPr>
            <w:r w:rsidRPr="00AB6211">
              <w:rPr>
                <w:color w:val="000000" w:themeColor="text1"/>
                <w:sz w:val="24"/>
                <w:szCs w:val="24"/>
              </w:rPr>
              <w:t>97</w:t>
            </w:r>
          </w:p>
        </w:tc>
        <w:tc>
          <w:tcPr>
            <w:tcW w:w="1440" w:type="dxa"/>
            <w:tcBorders>
              <w:left w:val="single" w:sz="6" w:space="0" w:color="000000"/>
              <w:right w:val="single" w:sz="6" w:space="0" w:color="000000"/>
            </w:tcBorders>
            <w:vAlign w:val="center"/>
          </w:tcPr>
          <w:p w14:paraId="6C73693C" w14:textId="77777777" w:rsidR="00373DCB" w:rsidRPr="00AB6211" w:rsidRDefault="00373DCB" w:rsidP="00373DCB">
            <w:pPr>
              <w:jc w:val="center"/>
              <w:rPr>
                <w:color w:val="000000" w:themeColor="text1"/>
                <w:sz w:val="24"/>
                <w:szCs w:val="24"/>
              </w:rPr>
            </w:pPr>
            <w:r w:rsidRPr="00AB6211">
              <w:rPr>
                <w:color w:val="000000" w:themeColor="text1"/>
                <w:sz w:val="24"/>
                <w:szCs w:val="24"/>
              </w:rPr>
              <w:t>97</w:t>
            </w:r>
          </w:p>
        </w:tc>
      </w:tr>
      <w:tr w:rsidR="00AB6211" w:rsidRPr="00AB6211" w14:paraId="400F165D"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65C700DB"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New Hampshire</w:t>
            </w:r>
          </w:p>
        </w:tc>
        <w:tc>
          <w:tcPr>
            <w:tcW w:w="1440" w:type="dxa"/>
            <w:tcBorders>
              <w:top w:val="single" w:sz="6" w:space="0" w:color="000000"/>
              <w:left w:val="single" w:sz="6" w:space="0" w:color="000000"/>
              <w:bottom w:val="single" w:sz="6" w:space="0" w:color="000000"/>
              <w:right w:val="single" w:sz="6" w:space="0" w:color="000000"/>
            </w:tcBorders>
            <w:vAlign w:val="center"/>
          </w:tcPr>
          <w:p w14:paraId="1E78AE52" w14:textId="77777777" w:rsidR="00373DCB" w:rsidRPr="00AB6211" w:rsidRDefault="00373DCB" w:rsidP="00373DCB">
            <w:pPr>
              <w:jc w:val="center"/>
              <w:rPr>
                <w:color w:val="000000" w:themeColor="text1"/>
                <w:sz w:val="24"/>
                <w:szCs w:val="24"/>
              </w:rPr>
            </w:pPr>
            <w:r w:rsidRPr="00AB6211">
              <w:rPr>
                <w:color w:val="000000" w:themeColor="text1"/>
                <w:sz w:val="24"/>
                <w:szCs w:val="24"/>
              </w:rPr>
              <w:t>197</w:t>
            </w:r>
          </w:p>
        </w:tc>
        <w:tc>
          <w:tcPr>
            <w:tcW w:w="1440" w:type="dxa"/>
            <w:tcBorders>
              <w:top w:val="single" w:sz="6" w:space="0" w:color="000000"/>
              <w:left w:val="single" w:sz="6" w:space="0" w:color="000000"/>
              <w:bottom w:val="single" w:sz="6" w:space="0" w:color="000000"/>
              <w:right w:val="single" w:sz="6" w:space="0" w:color="000000"/>
            </w:tcBorders>
            <w:vAlign w:val="center"/>
          </w:tcPr>
          <w:p w14:paraId="16C454B0" w14:textId="77777777" w:rsidR="00373DCB" w:rsidRPr="00AB6211" w:rsidRDefault="00373DCB" w:rsidP="00373DCB">
            <w:pPr>
              <w:jc w:val="center"/>
              <w:rPr>
                <w:color w:val="000000" w:themeColor="text1"/>
                <w:sz w:val="24"/>
                <w:szCs w:val="24"/>
              </w:rPr>
            </w:pPr>
            <w:r w:rsidRPr="00AB6211">
              <w:rPr>
                <w:color w:val="000000" w:themeColor="text1"/>
                <w:sz w:val="24"/>
                <w:szCs w:val="24"/>
              </w:rPr>
              <w:t>167</w:t>
            </w:r>
          </w:p>
        </w:tc>
        <w:tc>
          <w:tcPr>
            <w:tcW w:w="1440" w:type="dxa"/>
            <w:tcBorders>
              <w:left w:val="single" w:sz="6" w:space="0" w:color="000000"/>
              <w:right w:val="single" w:sz="6" w:space="0" w:color="000000"/>
            </w:tcBorders>
            <w:vAlign w:val="center"/>
          </w:tcPr>
          <w:p w14:paraId="04F18FB3" w14:textId="77777777" w:rsidR="00373DCB" w:rsidRPr="00AB6211" w:rsidRDefault="00373DCB" w:rsidP="00373DCB">
            <w:pPr>
              <w:jc w:val="center"/>
              <w:rPr>
                <w:color w:val="000000" w:themeColor="text1"/>
                <w:sz w:val="24"/>
                <w:szCs w:val="24"/>
              </w:rPr>
            </w:pPr>
            <w:r w:rsidRPr="00AB6211">
              <w:rPr>
                <w:color w:val="000000" w:themeColor="text1"/>
                <w:sz w:val="24"/>
                <w:szCs w:val="24"/>
              </w:rPr>
              <w:t>28</w:t>
            </w:r>
          </w:p>
        </w:tc>
        <w:tc>
          <w:tcPr>
            <w:tcW w:w="1440" w:type="dxa"/>
            <w:tcBorders>
              <w:left w:val="single" w:sz="6" w:space="0" w:color="000000"/>
              <w:right w:val="single" w:sz="6" w:space="0" w:color="000000"/>
            </w:tcBorders>
            <w:vAlign w:val="center"/>
          </w:tcPr>
          <w:p w14:paraId="42227C80" w14:textId="77777777" w:rsidR="00373DCB" w:rsidRPr="00AB6211" w:rsidRDefault="00373DCB" w:rsidP="00373DCB">
            <w:pPr>
              <w:jc w:val="center"/>
              <w:rPr>
                <w:color w:val="000000" w:themeColor="text1"/>
                <w:sz w:val="24"/>
                <w:szCs w:val="24"/>
              </w:rPr>
            </w:pPr>
            <w:r w:rsidRPr="00AB6211">
              <w:rPr>
                <w:color w:val="000000" w:themeColor="text1"/>
                <w:sz w:val="24"/>
                <w:szCs w:val="24"/>
              </w:rPr>
              <w:t>28</w:t>
            </w:r>
          </w:p>
        </w:tc>
      </w:tr>
      <w:tr w:rsidR="00AB6211" w:rsidRPr="00AB6211" w14:paraId="0E35F8EA"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1DD9BBCA" w14:textId="77777777" w:rsidR="00373DCB" w:rsidRPr="00AB6211" w:rsidRDefault="00373DCB" w:rsidP="00373DCB">
            <w:pPr>
              <w:pStyle w:val="TableParagraph"/>
              <w:spacing w:line="272" w:lineRule="exact"/>
              <w:ind w:left="0"/>
              <w:jc w:val="center"/>
              <w:rPr>
                <w:color w:val="000000" w:themeColor="text1"/>
                <w:sz w:val="24"/>
                <w:szCs w:val="24"/>
              </w:rPr>
            </w:pPr>
            <w:r w:rsidRPr="00AB6211">
              <w:rPr>
                <w:color w:val="000000" w:themeColor="text1"/>
                <w:sz w:val="24"/>
                <w:szCs w:val="24"/>
              </w:rPr>
              <w:t>New Jersey</w:t>
            </w:r>
          </w:p>
        </w:tc>
        <w:tc>
          <w:tcPr>
            <w:tcW w:w="1440" w:type="dxa"/>
            <w:tcBorders>
              <w:top w:val="single" w:sz="6" w:space="0" w:color="000000"/>
              <w:left w:val="single" w:sz="6" w:space="0" w:color="000000"/>
              <w:bottom w:val="single" w:sz="6" w:space="0" w:color="000000"/>
              <w:right w:val="single" w:sz="6" w:space="0" w:color="000000"/>
            </w:tcBorders>
            <w:vAlign w:val="center"/>
          </w:tcPr>
          <w:p w14:paraId="4505EB3B" w14:textId="77777777" w:rsidR="00373DCB" w:rsidRPr="00AB6211" w:rsidRDefault="00373DCB" w:rsidP="00373DCB">
            <w:pPr>
              <w:jc w:val="center"/>
              <w:rPr>
                <w:color w:val="000000" w:themeColor="text1"/>
                <w:sz w:val="24"/>
                <w:szCs w:val="24"/>
              </w:rPr>
            </w:pPr>
            <w:r w:rsidRPr="00AB6211">
              <w:rPr>
                <w:color w:val="000000" w:themeColor="text1"/>
                <w:sz w:val="24"/>
                <w:szCs w:val="24"/>
              </w:rPr>
              <w:t>46</w:t>
            </w:r>
          </w:p>
        </w:tc>
        <w:tc>
          <w:tcPr>
            <w:tcW w:w="1440" w:type="dxa"/>
            <w:tcBorders>
              <w:top w:val="single" w:sz="6" w:space="0" w:color="000000"/>
              <w:left w:val="single" w:sz="6" w:space="0" w:color="000000"/>
              <w:bottom w:val="single" w:sz="6" w:space="0" w:color="000000"/>
              <w:right w:val="single" w:sz="6" w:space="0" w:color="000000"/>
            </w:tcBorders>
            <w:vAlign w:val="center"/>
          </w:tcPr>
          <w:p w14:paraId="0F1E0EC7" w14:textId="77777777" w:rsidR="00373DCB" w:rsidRPr="00AB6211" w:rsidRDefault="00373DCB" w:rsidP="00373DCB">
            <w:pPr>
              <w:jc w:val="center"/>
              <w:rPr>
                <w:color w:val="000000" w:themeColor="text1"/>
                <w:sz w:val="24"/>
                <w:szCs w:val="24"/>
              </w:rPr>
            </w:pPr>
            <w:r w:rsidRPr="00AB6211">
              <w:rPr>
                <w:color w:val="000000" w:themeColor="text1"/>
                <w:sz w:val="24"/>
                <w:szCs w:val="24"/>
              </w:rPr>
              <w:t>43</w:t>
            </w:r>
          </w:p>
        </w:tc>
        <w:tc>
          <w:tcPr>
            <w:tcW w:w="1440" w:type="dxa"/>
            <w:tcBorders>
              <w:left w:val="single" w:sz="6" w:space="0" w:color="000000"/>
              <w:right w:val="single" w:sz="6" w:space="0" w:color="000000"/>
            </w:tcBorders>
            <w:vAlign w:val="center"/>
          </w:tcPr>
          <w:p w14:paraId="0F29A1B1" w14:textId="77777777" w:rsidR="00373DCB" w:rsidRPr="00AB6211" w:rsidRDefault="00373DCB" w:rsidP="00373DCB">
            <w:pPr>
              <w:jc w:val="center"/>
              <w:rPr>
                <w:color w:val="000000" w:themeColor="text1"/>
                <w:sz w:val="24"/>
                <w:szCs w:val="24"/>
              </w:rPr>
            </w:pPr>
            <w:r w:rsidRPr="00AB6211">
              <w:rPr>
                <w:color w:val="000000" w:themeColor="text1"/>
                <w:sz w:val="24"/>
                <w:szCs w:val="24"/>
              </w:rPr>
              <w:t>235</w:t>
            </w:r>
          </w:p>
        </w:tc>
        <w:tc>
          <w:tcPr>
            <w:tcW w:w="1440" w:type="dxa"/>
            <w:tcBorders>
              <w:left w:val="single" w:sz="6" w:space="0" w:color="000000"/>
              <w:right w:val="single" w:sz="6" w:space="0" w:color="000000"/>
            </w:tcBorders>
            <w:vAlign w:val="center"/>
          </w:tcPr>
          <w:p w14:paraId="4B2CBC05" w14:textId="77777777" w:rsidR="00373DCB" w:rsidRPr="00AB6211" w:rsidRDefault="00373DCB" w:rsidP="00373DCB">
            <w:pPr>
              <w:jc w:val="center"/>
              <w:rPr>
                <w:color w:val="000000" w:themeColor="text1"/>
                <w:sz w:val="24"/>
                <w:szCs w:val="24"/>
              </w:rPr>
            </w:pPr>
            <w:r w:rsidRPr="00AB6211">
              <w:rPr>
                <w:color w:val="000000" w:themeColor="text1"/>
                <w:sz w:val="24"/>
                <w:szCs w:val="24"/>
              </w:rPr>
              <w:t>223</w:t>
            </w:r>
          </w:p>
        </w:tc>
      </w:tr>
      <w:tr w:rsidR="00AB6211" w:rsidRPr="00AB6211" w14:paraId="19CBDD5A"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479AEE77"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New York</w:t>
            </w:r>
          </w:p>
        </w:tc>
        <w:tc>
          <w:tcPr>
            <w:tcW w:w="1440" w:type="dxa"/>
            <w:tcBorders>
              <w:top w:val="single" w:sz="6" w:space="0" w:color="000000"/>
              <w:left w:val="single" w:sz="6" w:space="0" w:color="000000"/>
              <w:bottom w:val="single" w:sz="6" w:space="0" w:color="000000"/>
              <w:right w:val="single" w:sz="6" w:space="0" w:color="000000"/>
            </w:tcBorders>
            <w:vAlign w:val="center"/>
          </w:tcPr>
          <w:p w14:paraId="1DBB33AF" w14:textId="77777777" w:rsidR="00373DCB" w:rsidRPr="00AB6211" w:rsidRDefault="00373DCB" w:rsidP="00373DCB">
            <w:pPr>
              <w:jc w:val="center"/>
              <w:rPr>
                <w:color w:val="000000" w:themeColor="text1"/>
                <w:sz w:val="24"/>
                <w:szCs w:val="24"/>
              </w:rPr>
            </w:pPr>
            <w:r w:rsidRPr="00AB6211">
              <w:rPr>
                <w:color w:val="000000" w:themeColor="text1"/>
                <w:sz w:val="24"/>
                <w:szCs w:val="24"/>
              </w:rPr>
              <w:t>9876</w:t>
            </w:r>
          </w:p>
        </w:tc>
        <w:tc>
          <w:tcPr>
            <w:tcW w:w="1440" w:type="dxa"/>
            <w:tcBorders>
              <w:top w:val="single" w:sz="6" w:space="0" w:color="000000"/>
              <w:left w:val="single" w:sz="6" w:space="0" w:color="000000"/>
              <w:bottom w:val="single" w:sz="6" w:space="0" w:color="000000"/>
              <w:right w:val="single" w:sz="6" w:space="0" w:color="000000"/>
            </w:tcBorders>
            <w:vAlign w:val="center"/>
          </w:tcPr>
          <w:p w14:paraId="31BA7BFE" w14:textId="77777777" w:rsidR="00373DCB" w:rsidRPr="00AB6211" w:rsidRDefault="00373DCB" w:rsidP="00373DCB">
            <w:pPr>
              <w:jc w:val="center"/>
              <w:rPr>
                <w:color w:val="000000" w:themeColor="text1"/>
                <w:sz w:val="24"/>
                <w:szCs w:val="24"/>
              </w:rPr>
            </w:pPr>
            <w:r w:rsidRPr="00AB6211">
              <w:rPr>
                <w:color w:val="000000" w:themeColor="text1"/>
                <w:sz w:val="24"/>
                <w:szCs w:val="24"/>
              </w:rPr>
              <w:t>2347</w:t>
            </w:r>
          </w:p>
        </w:tc>
        <w:tc>
          <w:tcPr>
            <w:tcW w:w="1440" w:type="dxa"/>
            <w:tcBorders>
              <w:left w:val="single" w:sz="6" w:space="0" w:color="000000"/>
              <w:right w:val="single" w:sz="6" w:space="0" w:color="000000"/>
            </w:tcBorders>
            <w:vAlign w:val="center"/>
          </w:tcPr>
          <w:p w14:paraId="5A339AAF" w14:textId="77777777" w:rsidR="00373DCB" w:rsidRPr="00AB6211" w:rsidRDefault="00373DCB" w:rsidP="00373DCB">
            <w:pPr>
              <w:jc w:val="center"/>
              <w:rPr>
                <w:color w:val="000000" w:themeColor="text1"/>
                <w:sz w:val="24"/>
                <w:szCs w:val="24"/>
              </w:rPr>
            </w:pPr>
            <w:r w:rsidRPr="00AB6211">
              <w:rPr>
                <w:color w:val="000000" w:themeColor="text1"/>
                <w:sz w:val="24"/>
                <w:szCs w:val="24"/>
              </w:rPr>
              <w:t>2322</w:t>
            </w:r>
          </w:p>
        </w:tc>
        <w:tc>
          <w:tcPr>
            <w:tcW w:w="1440" w:type="dxa"/>
            <w:tcBorders>
              <w:left w:val="single" w:sz="6" w:space="0" w:color="000000"/>
              <w:right w:val="single" w:sz="6" w:space="0" w:color="000000"/>
            </w:tcBorders>
            <w:vAlign w:val="center"/>
          </w:tcPr>
          <w:p w14:paraId="08C21C7F" w14:textId="77777777" w:rsidR="00373DCB" w:rsidRPr="00AB6211" w:rsidRDefault="00373DCB" w:rsidP="00373DCB">
            <w:pPr>
              <w:jc w:val="center"/>
              <w:rPr>
                <w:color w:val="000000" w:themeColor="text1"/>
                <w:sz w:val="24"/>
                <w:szCs w:val="24"/>
              </w:rPr>
            </w:pPr>
            <w:r w:rsidRPr="00AB6211">
              <w:rPr>
                <w:color w:val="000000" w:themeColor="text1"/>
                <w:sz w:val="24"/>
                <w:szCs w:val="24"/>
              </w:rPr>
              <w:t>2250</w:t>
            </w:r>
          </w:p>
        </w:tc>
      </w:tr>
      <w:tr w:rsidR="00AB6211" w:rsidRPr="00AB6211" w14:paraId="5DA8CB4E"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3CF7756D"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Pennsylvania</w:t>
            </w:r>
          </w:p>
        </w:tc>
        <w:tc>
          <w:tcPr>
            <w:tcW w:w="1440" w:type="dxa"/>
            <w:tcBorders>
              <w:top w:val="single" w:sz="6" w:space="0" w:color="000000"/>
              <w:left w:val="single" w:sz="6" w:space="0" w:color="000000"/>
              <w:bottom w:val="single" w:sz="6" w:space="0" w:color="000000"/>
              <w:right w:val="single" w:sz="6" w:space="0" w:color="000000"/>
            </w:tcBorders>
            <w:vAlign w:val="center"/>
          </w:tcPr>
          <w:p w14:paraId="7C60A51F" w14:textId="77777777" w:rsidR="00373DCB" w:rsidRPr="00AB6211" w:rsidRDefault="00373DCB" w:rsidP="00373DCB">
            <w:pPr>
              <w:jc w:val="center"/>
              <w:rPr>
                <w:color w:val="000000" w:themeColor="text1"/>
                <w:sz w:val="24"/>
                <w:szCs w:val="24"/>
              </w:rPr>
            </w:pPr>
            <w:r w:rsidRPr="00AB6211">
              <w:rPr>
                <w:color w:val="000000" w:themeColor="text1"/>
                <w:sz w:val="24"/>
                <w:szCs w:val="24"/>
              </w:rPr>
              <w:t>659</w:t>
            </w:r>
          </w:p>
        </w:tc>
        <w:tc>
          <w:tcPr>
            <w:tcW w:w="1440" w:type="dxa"/>
            <w:tcBorders>
              <w:top w:val="single" w:sz="6" w:space="0" w:color="000000"/>
              <w:left w:val="single" w:sz="6" w:space="0" w:color="000000"/>
              <w:bottom w:val="single" w:sz="6" w:space="0" w:color="000000"/>
              <w:right w:val="single" w:sz="6" w:space="0" w:color="000000"/>
            </w:tcBorders>
            <w:vAlign w:val="center"/>
          </w:tcPr>
          <w:p w14:paraId="22AB7DE4" w14:textId="77777777" w:rsidR="00373DCB" w:rsidRPr="00AB6211" w:rsidRDefault="00373DCB" w:rsidP="00373DCB">
            <w:pPr>
              <w:jc w:val="center"/>
              <w:rPr>
                <w:color w:val="000000" w:themeColor="text1"/>
                <w:sz w:val="24"/>
                <w:szCs w:val="24"/>
              </w:rPr>
            </w:pPr>
            <w:r w:rsidRPr="00AB6211">
              <w:rPr>
                <w:color w:val="000000" w:themeColor="text1"/>
                <w:sz w:val="24"/>
                <w:szCs w:val="24"/>
              </w:rPr>
              <w:t>443</w:t>
            </w:r>
          </w:p>
        </w:tc>
        <w:tc>
          <w:tcPr>
            <w:tcW w:w="1440" w:type="dxa"/>
            <w:tcBorders>
              <w:left w:val="single" w:sz="6" w:space="0" w:color="000000"/>
              <w:right w:val="single" w:sz="6" w:space="0" w:color="000000"/>
            </w:tcBorders>
            <w:vAlign w:val="center"/>
          </w:tcPr>
          <w:p w14:paraId="28094F66" w14:textId="77777777" w:rsidR="00373DCB" w:rsidRPr="00AB6211" w:rsidRDefault="00373DCB" w:rsidP="00373DCB">
            <w:pPr>
              <w:jc w:val="center"/>
              <w:rPr>
                <w:color w:val="000000" w:themeColor="text1"/>
                <w:sz w:val="24"/>
                <w:szCs w:val="24"/>
              </w:rPr>
            </w:pPr>
            <w:r w:rsidRPr="00AB6211">
              <w:rPr>
                <w:color w:val="000000" w:themeColor="text1"/>
                <w:sz w:val="24"/>
                <w:szCs w:val="24"/>
              </w:rPr>
              <w:t>160</w:t>
            </w:r>
          </w:p>
        </w:tc>
        <w:tc>
          <w:tcPr>
            <w:tcW w:w="1440" w:type="dxa"/>
            <w:tcBorders>
              <w:left w:val="single" w:sz="6" w:space="0" w:color="000000"/>
              <w:right w:val="single" w:sz="6" w:space="0" w:color="000000"/>
            </w:tcBorders>
            <w:vAlign w:val="center"/>
          </w:tcPr>
          <w:p w14:paraId="0837BF0B" w14:textId="77777777" w:rsidR="00373DCB" w:rsidRPr="00AB6211" w:rsidRDefault="00373DCB" w:rsidP="00373DCB">
            <w:pPr>
              <w:jc w:val="center"/>
              <w:rPr>
                <w:color w:val="000000" w:themeColor="text1"/>
                <w:sz w:val="24"/>
                <w:szCs w:val="24"/>
              </w:rPr>
            </w:pPr>
            <w:r w:rsidRPr="00AB6211">
              <w:rPr>
                <w:color w:val="000000" w:themeColor="text1"/>
                <w:sz w:val="24"/>
                <w:szCs w:val="24"/>
              </w:rPr>
              <w:t>155</w:t>
            </w:r>
          </w:p>
        </w:tc>
      </w:tr>
      <w:tr w:rsidR="00AB6211" w:rsidRPr="00AB6211" w14:paraId="73595EA4"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2F8C6606" w14:textId="77777777" w:rsidR="00373DCB" w:rsidRPr="00AB6211" w:rsidRDefault="00373DCB" w:rsidP="00373DCB">
            <w:pPr>
              <w:pStyle w:val="TableParagraph"/>
              <w:spacing w:line="272" w:lineRule="exact"/>
              <w:ind w:left="0"/>
              <w:jc w:val="center"/>
              <w:rPr>
                <w:color w:val="000000" w:themeColor="text1"/>
                <w:sz w:val="24"/>
                <w:szCs w:val="24"/>
              </w:rPr>
            </w:pPr>
            <w:r w:rsidRPr="00AB6211">
              <w:rPr>
                <w:color w:val="000000" w:themeColor="text1"/>
                <w:sz w:val="24"/>
                <w:szCs w:val="24"/>
              </w:rPr>
              <w:t>Rhode Island</w:t>
            </w:r>
          </w:p>
        </w:tc>
        <w:tc>
          <w:tcPr>
            <w:tcW w:w="1440" w:type="dxa"/>
            <w:tcBorders>
              <w:top w:val="single" w:sz="6" w:space="0" w:color="000000"/>
              <w:left w:val="single" w:sz="6" w:space="0" w:color="000000"/>
              <w:bottom w:val="single" w:sz="6" w:space="0" w:color="000000"/>
              <w:right w:val="single" w:sz="6" w:space="0" w:color="000000"/>
            </w:tcBorders>
            <w:vAlign w:val="center"/>
          </w:tcPr>
          <w:p w14:paraId="3832C33B" w14:textId="77777777" w:rsidR="00373DCB" w:rsidRPr="00AB6211" w:rsidRDefault="00373DCB" w:rsidP="00373DCB">
            <w:pPr>
              <w:jc w:val="center"/>
              <w:rPr>
                <w:color w:val="000000" w:themeColor="text1"/>
                <w:sz w:val="24"/>
                <w:szCs w:val="24"/>
              </w:rPr>
            </w:pPr>
            <w:r w:rsidRPr="00AB6211">
              <w:rPr>
                <w:color w:val="000000" w:themeColor="text1"/>
                <w:sz w:val="24"/>
                <w:szCs w:val="24"/>
              </w:rPr>
              <w:t>5</w:t>
            </w:r>
          </w:p>
        </w:tc>
        <w:tc>
          <w:tcPr>
            <w:tcW w:w="1440" w:type="dxa"/>
            <w:tcBorders>
              <w:top w:val="single" w:sz="6" w:space="0" w:color="000000"/>
              <w:left w:val="single" w:sz="6" w:space="0" w:color="000000"/>
              <w:bottom w:val="single" w:sz="6" w:space="0" w:color="000000"/>
              <w:right w:val="single" w:sz="6" w:space="0" w:color="000000"/>
            </w:tcBorders>
            <w:vAlign w:val="center"/>
          </w:tcPr>
          <w:p w14:paraId="0E787A1D" w14:textId="77777777" w:rsidR="00373DCB" w:rsidRPr="00AB6211" w:rsidRDefault="00373DCB" w:rsidP="00373DCB">
            <w:pPr>
              <w:jc w:val="center"/>
              <w:rPr>
                <w:color w:val="000000" w:themeColor="text1"/>
                <w:sz w:val="24"/>
                <w:szCs w:val="24"/>
              </w:rPr>
            </w:pPr>
            <w:r w:rsidRPr="00AB6211">
              <w:rPr>
                <w:color w:val="000000" w:themeColor="text1"/>
                <w:sz w:val="24"/>
                <w:szCs w:val="24"/>
              </w:rPr>
              <w:t>5</w:t>
            </w:r>
          </w:p>
        </w:tc>
        <w:tc>
          <w:tcPr>
            <w:tcW w:w="1440" w:type="dxa"/>
            <w:tcBorders>
              <w:left w:val="single" w:sz="6" w:space="0" w:color="000000"/>
              <w:right w:val="single" w:sz="6" w:space="0" w:color="000000"/>
            </w:tcBorders>
            <w:vAlign w:val="center"/>
          </w:tcPr>
          <w:p w14:paraId="3EF16F8B" w14:textId="77777777" w:rsidR="00373DCB" w:rsidRPr="00AB6211" w:rsidRDefault="00373DCB" w:rsidP="00373DCB">
            <w:pPr>
              <w:jc w:val="center"/>
              <w:rPr>
                <w:color w:val="000000" w:themeColor="text1"/>
                <w:sz w:val="24"/>
                <w:szCs w:val="24"/>
              </w:rPr>
            </w:pPr>
            <w:r w:rsidRPr="00AB6211">
              <w:rPr>
                <w:color w:val="000000" w:themeColor="text1"/>
                <w:sz w:val="24"/>
                <w:szCs w:val="24"/>
              </w:rPr>
              <w:t>1</w:t>
            </w:r>
          </w:p>
        </w:tc>
        <w:tc>
          <w:tcPr>
            <w:tcW w:w="1440" w:type="dxa"/>
            <w:tcBorders>
              <w:left w:val="single" w:sz="6" w:space="0" w:color="000000"/>
              <w:right w:val="single" w:sz="6" w:space="0" w:color="000000"/>
            </w:tcBorders>
            <w:vAlign w:val="center"/>
          </w:tcPr>
          <w:p w14:paraId="4F510C80" w14:textId="77777777" w:rsidR="00373DCB" w:rsidRPr="00AB6211" w:rsidRDefault="00373DCB" w:rsidP="00373DCB">
            <w:pPr>
              <w:jc w:val="center"/>
              <w:rPr>
                <w:color w:val="000000" w:themeColor="text1"/>
                <w:sz w:val="24"/>
                <w:szCs w:val="24"/>
              </w:rPr>
            </w:pPr>
            <w:r w:rsidRPr="00AB6211">
              <w:rPr>
                <w:color w:val="000000" w:themeColor="text1"/>
                <w:sz w:val="24"/>
                <w:szCs w:val="24"/>
              </w:rPr>
              <w:t>1</w:t>
            </w:r>
          </w:p>
        </w:tc>
      </w:tr>
      <w:tr w:rsidR="00AB6211" w:rsidRPr="00AB6211" w14:paraId="096027BF" w14:textId="77777777" w:rsidTr="00C215B8">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4690B91B"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Vermont</w:t>
            </w:r>
          </w:p>
        </w:tc>
        <w:tc>
          <w:tcPr>
            <w:tcW w:w="1440" w:type="dxa"/>
            <w:tcBorders>
              <w:top w:val="single" w:sz="6" w:space="0" w:color="000000"/>
              <w:left w:val="single" w:sz="6" w:space="0" w:color="000000"/>
              <w:bottom w:val="single" w:sz="6" w:space="0" w:color="000000"/>
              <w:right w:val="single" w:sz="6" w:space="0" w:color="000000"/>
            </w:tcBorders>
            <w:vAlign w:val="center"/>
          </w:tcPr>
          <w:p w14:paraId="391A20A5" w14:textId="77777777" w:rsidR="00373DCB" w:rsidRPr="00AB6211" w:rsidRDefault="00373DCB" w:rsidP="00373DCB">
            <w:pPr>
              <w:jc w:val="center"/>
              <w:rPr>
                <w:color w:val="000000" w:themeColor="text1"/>
                <w:sz w:val="24"/>
                <w:szCs w:val="24"/>
              </w:rPr>
            </w:pPr>
            <w:r w:rsidRPr="00AB6211">
              <w:rPr>
                <w:color w:val="000000" w:themeColor="text1"/>
                <w:sz w:val="24"/>
                <w:szCs w:val="24"/>
              </w:rPr>
              <w:t>166</w:t>
            </w:r>
          </w:p>
        </w:tc>
        <w:tc>
          <w:tcPr>
            <w:tcW w:w="1440" w:type="dxa"/>
            <w:tcBorders>
              <w:top w:val="single" w:sz="6" w:space="0" w:color="000000"/>
              <w:left w:val="single" w:sz="6" w:space="0" w:color="000000"/>
              <w:bottom w:val="single" w:sz="6" w:space="0" w:color="000000"/>
              <w:right w:val="single" w:sz="6" w:space="0" w:color="000000"/>
            </w:tcBorders>
            <w:vAlign w:val="center"/>
          </w:tcPr>
          <w:p w14:paraId="3A6319A2" w14:textId="77777777" w:rsidR="00373DCB" w:rsidRPr="00AB6211" w:rsidRDefault="00373DCB" w:rsidP="00373DCB">
            <w:pPr>
              <w:jc w:val="center"/>
              <w:rPr>
                <w:color w:val="000000" w:themeColor="text1"/>
                <w:sz w:val="24"/>
                <w:szCs w:val="24"/>
              </w:rPr>
            </w:pPr>
            <w:r w:rsidRPr="00AB6211">
              <w:rPr>
                <w:color w:val="000000" w:themeColor="text1"/>
                <w:sz w:val="24"/>
                <w:szCs w:val="24"/>
              </w:rPr>
              <w:t>158</w:t>
            </w:r>
          </w:p>
        </w:tc>
        <w:tc>
          <w:tcPr>
            <w:tcW w:w="1440" w:type="dxa"/>
            <w:tcBorders>
              <w:left w:val="single" w:sz="6" w:space="0" w:color="000000"/>
              <w:right w:val="single" w:sz="6" w:space="0" w:color="000000"/>
            </w:tcBorders>
            <w:vAlign w:val="center"/>
          </w:tcPr>
          <w:p w14:paraId="06DB1E77" w14:textId="77777777" w:rsidR="00373DCB" w:rsidRPr="00AB6211" w:rsidRDefault="00373DCB" w:rsidP="00373DCB">
            <w:pPr>
              <w:jc w:val="center"/>
              <w:rPr>
                <w:color w:val="000000" w:themeColor="text1"/>
                <w:sz w:val="24"/>
                <w:szCs w:val="24"/>
              </w:rPr>
            </w:pPr>
            <w:r w:rsidRPr="00AB6211">
              <w:rPr>
                <w:color w:val="000000" w:themeColor="text1"/>
                <w:sz w:val="24"/>
                <w:szCs w:val="24"/>
              </w:rPr>
              <w:t>18</w:t>
            </w:r>
          </w:p>
        </w:tc>
        <w:tc>
          <w:tcPr>
            <w:tcW w:w="1440" w:type="dxa"/>
            <w:tcBorders>
              <w:left w:val="single" w:sz="6" w:space="0" w:color="000000"/>
              <w:right w:val="single" w:sz="6" w:space="0" w:color="000000"/>
            </w:tcBorders>
            <w:vAlign w:val="center"/>
          </w:tcPr>
          <w:p w14:paraId="1F2C8111" w14:textId="77777777" w:rsidR="00373DCB" w:rsidRPr="00AB6211" w:rsidRDefault="00373DCB" w:rsidP="00373DCB">
            <w:pPr>
              <w:jc w:val="center"/>
              <w:rPr>
                <w:color w:val="000000" w:themeColor="text1"/>
                <w:sz w:val="24"/>
                <w:szCs w:val="24"/>
              </w:rPr>
            </w:pPr>
            <w:r w:rsidRPr="00AB6211">
              <w:rPr>
                <w:color w:val="000000" w:themeColor="text1"/>
                <w:sz w:val="24"/>
                <w:szCs w:val="24"/>
              </w:rPr>
              <w:t>18</w:t>
            </w:r>
          </w:p>
        </w:tc>
      </w:tr>
      <w:tr w:rsidR="00AB6211" w:rsidRPr="00AB6211" w14:paraId="4C427B49" w14:textId="77777777" w:rsidTr="00C215B8">
        <w:trPr>
          <w:trHeight w:val="360"/>
        </w:trPr>
        <w:tc>
          <w:tcPr>
            <w:tcW w:w="1800" w:type="dxa"/>
            <w:tcBorders>
              <w:top w:val="single" w:sz="6" w:space="0" w:color="000000"/>
              <w:left w:val="single" w:sz="6" w:space="0" w:color="000000"/>
              <w:right w:val="single" w:sz="6" w:space="0" w:color="000000"/>
            </w:tcBorders>
            <w:vAlign w:val="center"/>
          </w:tcPr>
          <w:p w14:paraId="48E17133" w14:textId="77777777" w:rsidR="00373DCB" w:rsidRPr="00AB6211" w:rsidRDefault="00373DCB" w:rsidP="00373DCB">
            <w:pPr>
              <w:pStyle w:val="TableParagraph"/>
              <w:ind w:left="0"/>
              <w:jc w:val="center"/>
              <w:rPr>
                <w:color w:val="000000" w:themeColor="text1"/>
                <w:sz w:val="24"/>
                <w:szCs w:val="24"/>
              </w:rPr>
            </w:pPr>
            <w:r w:rsidRPr="00AB6211">
              <w:rPr>
                <w:color w:val="000000" w:themeColor="text1"/>
                <w:sz w:val="24"/>
                <w:szCs w:val="24"/>
              </w:rPr>
              <w:t>West Virginia</w:t>
            </w:r>
          </w:p>
        </w:tc>
        <w:tc>
          <w:tcPr>
            <w:tcW w:w="1440" w:type="dxa"/>
            <w:tcBorders>
              <w:top w:val="single" w:sz="6" w:space="0" w:color="000000"/>
              <w:left w:val="single" w:sz="6" w:space="0" w:color="000000"/>
              <w:right w:val="single" w:sz="6" w:space="0" w:color="000000"/>
            </w:tcBorders>
            <w:vAlign w:val="center"/>
          </w:tcPr>
          <w:p w14:paraId="0BC08ED1" w14:textId="77777777" w:rsidR="00373DCB" w:rsidRPr="00AB6211" w:rsidRDefault="00373DCB" w:rsidP="00373DCB">
            <w:pPr>
              <w:jc w:val="center"/>
              <w:rPr>
                <w:color w:val="000000" w:themeColor="text1"/>
                <w:sz w:val="24"/>
                <w:szCs w:val="24"/>
              </w:rPr>
            </w:pPr>
            <w:r w:rsidRPr="00AB6211">
              <w:rPr>
                <w:color w:val="000000" w:themeColor="text1"/>
                <w:sz w:val="24"/>
                <w:szCs w:val="24"/>
              </w:rPr>
              <w:t>921</w:t>
            </w:r>
          </w:p>
        </w:tc>
        <w:tc>
          <w:tcPr>
            <w:tcW w:w="1440" w:type="dxa"/>
            <w:tcBorders>
              <w:top w:val="single" w:sz="6" w:space="0" w:color="000000"/>
              <w:left w:val="single" w:sz="6" w:space="0" w:color="000000"/>
              <w:right w:val="single" w:sz="6" w:space="0" w:color="000000"/>
            </w:tcBorders>
            <w:vAlign w:val="center"/>
          </w:tcPr>
          <w:p w14:paraId="7533A0DE" w14:textId="77777777" w:rsidR="00373DCB" w:rsidRPr="00AB6211" w:rsidRDefault="00373DCB" w:rsidP="00373DCB">
            <w:pPr>
              <w:jc w:val="center"/>
              <w:rPr>
                <w:color w:val="000000" w:themeColor="text1"/>
                <w:sz w:val="24"/>
                <w:szCs w:val="24"/>
              </w:rPr>
            </w:pPr>
            <w:r w:rsidRPr="00AB6211">
              <w:rPr>
                <w:color w:val="000000" w:themeColor="text1"/>
                <w:sz w:val="24"/>
                <w:szCs w:val="24"/>
              </w:rPr>
              <w:t>468</w:t>
            </w:r>
          </w:p>
        </w:tc>
        <w:tc>
          <w:tcPr>
            <w:tcW w:w="1440" w:type="dxa"/>
            <w:tcBorders>
              <w:left w:val="single" w:sz="6" w:space="0" w:color="000000"/>
              <w:right w:val="single" w:sz="6" w:space="0" w:color="000000"/>
            </w:tcBorders>
            <w:vAlign w:val="center"/>
          </w:tcPr>
          <w:p w14:paraId="58AF66A6" w14:textId="77777777" w:rsidR="00373DCB" w:rsidRPr="00AB6211" w:rsidRDefault="00373DCB" w:rsidP="00373DCB">
            <w:pPr>
              <w:jc w:val="center"/>
              <w:rPr>
                <w:color w:val="000000" w:themeColor="text1"/>
                <w:sz w:val="24"/>
                <w:szCs w:val="24"/>
              </w:rPr>
            </w:pPr>
            <w:r w:rsidRPr="00AB6211">
              <w:rPr>
                <w:color w:val="000000" w:themeColor="text1"/>
                <w:sz w:val="24"/>
                <w:szCs w:val="24"/>
              </w:rPr>
              <w:t>76</w:t>
            </w:r>
          </w:p>
        </w:tc>
        <w:tc>
          <w:tcPr>
            <w:tcW w:w="1440" w:type="dxa"/>
            <w:tcBorders>
              <w:left w:val="single" w:sz="6" w:space="0" w:color="000000"/>
              <w:right w:val="single" w:sz="6" w:space="0" w:color="000000"/>
            </w:tcBorders>
            <w:vAlign w:val="center"/>
          </w:tcPr>
          <w:p w14:paraId="5C01CDD6" w14:textId="77777777" w:rsidR="00373DCB" w:rsidRPr="00AB6211" w:rsidRDefault="00373DCB" w:rsidP="00373DCB">
            <w:pPr>
              <w:jc w:val="center"/>
              <w:rPr>
                <w:color w:val="000000" w:themeColor="text1"/>
                <w:sz w:val="24"/>
                <w:szCs w:val="24"/>
              </w:rPr>
            </w:pPr>
            <w:r w:rsidRPr="00AB6211">
              <w:rPr>
                <w:color w:val="000000" w:themeColor="text1"/>
                <w:sz w:val="24"/>
                <w:szCs w:val="24"/>
              </w:rPr>
              <w:t>76</w:t>
            </w:r>
          </w:p>
        </w:tc>
      </w:tr>
      <w:tr w:rsidR="00AB6211" w:rsidRPr="00AB6211" w14:paraId="3B061957" w14:textId="77777777" w:rsidTr="00C215B8">
        <w:trPr>
          <w:trHeight w:val="360"/>
        </w:trPr>
        <w:tc>
          <w:tcPr>
            <w:tcW w:w="1800" w:type="dxa"/>
            <w:tcBorders>
              <w:left w:val="single" w:sz="6" w:space="0" w:color="000000"/>
              <w:right w:val="single" w:sz="6" w:space="0" w:color="000000"/>
            </w:tcBorders>
            <w:vAlign w:val="center"/>
          </w:tcPr>
          <w:p w14:paraId="2D80729E" w14:textId="77777777" w:rsidR="00373DCB" w:rsidRPr="00AB6211" w:rsidRDefault="00373DCB" w:rsidP="00373DCB">
            <w:pPr>
              <w:pStyle w:val="TableParagraph"/>
              <w:spacing w:line="275" w:lineRule="exact"/>
              <w:ind w:left="0"/>
              <w:jc w:val="center"/>
              <w:rPr>
                <w:b/>
                <w:color w:val="000000" w:themeColor="text1"/>
                <w:sz w:val="24"/>
                <w:szCs w:val="24"/>
              </w:rPr>
            </w:pPr>
            <w:r w:rsidRPr="00AB6211">
              <w:rPr>
                <w:b/>
                <w:color w:val="000000" w:themeColor="text1"/>
                <w:sz w:val="24"/>
                <w:szCs w:val="24"/>
              </w:rPr>
              <w:t>Total</w:t>
            </w:r>
          </w:p>
        </w:tc>
        <w:tc>
          <w:tcPr>
            <w:tcW w:w="1440" w:type="dxa"/>
            <w:tcBorders>
              <w:left w:val="single" w:sz="6" w:space="0" w:color="000000"/>
              <w:right w:val="single" w:sz="6" w:space="0" w:color="000000"/>
            </w:tcBorders>
            <w:vAlign w:val="center"/>
          </w:tcPr>
          <w:p w14:paraId="33B9DBBC" w14:textId="77777777" w:rsidR="00373DCB" w:rsidRPr="00AB6211" w:rsidRDefault="00373DCB" w:rsidP="00373DCB">
            <w:pPr>
              <w:jc w:val="center"/>
              <w:rPr>
                <w:b/>
                <w:color w:val="000000" w:themeColor="text1"/>
                <w:sz w:val="24"/>
                <w:szCs w:val="24"/>
              </w:rPr>
            </w:pPr>
            <w:r w:rsidRPr="00AB6211">
              <w:rPr>
                <w:b/>
                <w:color w:val="000000" w:themeColor="text1"/>
                <w:sz w:val="24"/>
                <w:szCs w:val="24"/>
              </w:rPr>
              <w:t>12890</w:t>
            </w:r>
          </w:p>
        </w:tc>
        <w:tc>
          <w:tcPr>
            <w:tcW w:w="1440" w:type="dxa"/>
            <w:tcBorders>
              <w:left w:val="single" w:sz="6" w:space="0" w:color="000000"/>
              <w:right w:val="single" w:sz="6" w:space="0" w:color="000000"/>
            </w:tcBorders>
            <w:vAlign w:val="center"/>
          </w:tcPr>
          <w:p w14:paraId="7C2F87F2" w14:textId="77777777" w:rsidR="00373DCB" w:rsidRPr="00AB6211" w:rsidRDefault="00373DCB" w:rsidP="00373DCB">
            <w:pPr>
              <w:jc w:val="center"/>
              <w:rPr>
                <w:b/>
                <w:color w:val="000000" w:themeColor="text1"/>
                <w:sz w:val="24"/>
                <w:szCs w:val="24"/>
              </w:rPr>
            </w:pPr>
            <w:r w:rsidRPr="00AB6211">
              <w:rPr>
                <w:b/>
                <w:color w:val="000000" w:themeColor="text1"/>
                <w:sz w:val="24"/>
                <w:szCs w:val="24"/>
              </w:rPr>
              <w:t>4396</w:t>
            </w:r>
          </w:p>
        </w:tc>
        <w:tc>
          <w:tcPr>
            <w:tcW w:w="1440" w:type="dxa"/>
            <w:tcBorders>
              <w:left w:val="single" w:sz="6" w:space="0" w:color="000000"/>
              <w:right w:val="single" w:sz="6" w:space="0" w:color="000000"/>
            </w:tcBorders>
            <w:vAlign w:val="center"/>
          </w:tcPr>
          <w:p w14:paraId="467F4826" w14:textId="77777777" w:rsidR="00373DCB" w:rsidRPr="00AB6211" w:rsidRDefault="00373DCB" w:rsidP="00373DCB">
            <w:pPr>
              <w:jc w:val="center"/>
              <w:rPr>
                <w:b/>
                <w:bCs/>
                <w:color w:val="000000" w:themeColor="text1"/>
                <w:sz w:val="24"/>
                <w:szCs w:val="24"/>
              </w:rPr>
            </w:pPr>
            <w:r w:rsidRPr="00AB6211">
              <w:rPr>
                <w:b/>
                <w:bCs/>
                <w:color w:val="000000" w:themeColor="text1"/>
                <w:sz w:val="24"/>
                <w:szCs w:val="24"/>
              </w:rPr>
              <w:t>3086</w:t>
            </w:r>
          </w:p>
        </w:tc>
        <w:tc>
          <w:tcPr>
            <w:tcW w:w="1440" w:type="dxa"/>
            <w:tcBorders>
              <w:left w:val="single" w:sz="6" w:space="0" w:color="000000"/>
              <w:right w:val="single" w:sz="6" w:space="0" w:color="000000"/>
            </w:tcBorders>
            <w:vAlign w:val="center"/>
          </w:tcPr>
          <w:p w14:paraId="1BFFAFC0" w14:textId="77777777" w:rsidR="00373DCB" w:rsidRPr="00AB6211" w:rsidRDefault="00373DCB" w:rsidP="00373DCB">
            <w:pPr>
              <w:jc w:val="center"/>
              <w:rPr>
                <w:b/>
                <w:bCs/>
                <w:color w:val="000000" w:themeColor="text1"/>
                <w:sz w:val="24"/>
                <w:szCs w:val="24"/>
              </w:rPr>
            </w:pPr>
            <w:r w:rsidRPr="00AB6211">
              <w:rPr>
                <w:b/>
                <w:bCs/>
                <w:color w:val="000000" w:themeColor="text1"/>
                <w:sz w:val="24"/>
                <w:szCs w:val="24"/>
              </w:rPr>
              <w:t>2997</w:t>
            </w:r>
          </w:p>
        </w:tc>
      </w:tr>
    </w:tbl>
    <w:p w14:paraId="7406E81B" w14:textId="77777777" w:rsidR="00C3517F" w:rsidRPr="00AB6211" w:rsidRDefault="00C3517F">
      <w:pPr>
        <w:pStyle w:val="BodyText"/>
        <w:spacing w:before="9"/>
        <w:ind w:left="0"/>
        <w:rPr>
          <w:color w:val="000000" w:themeColor="text1"/>
          <w:sz w:val="23"/>
        </w:rPr>
      </w:pPr>
    </w:p>
    <w:p w14:paraId="48035B47" w14:textId="77777777" w:rsidR="00C3517F" w:rsidRPr="00AB6211" w:rsidRDefault="00C3517F">
      <w:pPr>
        <w:spacing w:line="275" w:lineRule="exact"/>
        <w:jc w:val="center"/>
        <w:rPr>
          <w:color w:val="000000" w:themeColor="text1"/>
          <w:sz w:val="24"/>
        </w:rPr>
        <w:sectPr w:rsidR="00C3517F" w:rsidRPr="00AB6211">
          <w:pgSz w:w="12240" w:h="15840"/>
          <w:pgMar w:top="1360" w:right="1220" w:bottom="280" w:left="1220" w:header="720" w:footer="720" w:gutter="0"/>
          <w:cols w:space="720"/>
        </w:sectPr>
      </w:pPr>
    </w:p>
    <w:p w14:paraId="43D19C38" w14:textId="77777777" w:rsidR="00C3517F" w:rsidRPr="00AB6211" w:rsidRDefault="004710C6" w:rsidP="00995933">
      <w:pPr>
        <w:spacing w:before="76"/>
        <w:rPr>
          <w:color w:val="000000" w:themeColor="text1"/>
          <w:sz w:val="24"/>
          <w:szCs w:val="24"/>
        </w:rPr>
      </w:pPr>
      <w:r w:rsidRPr="00AB6211">
        <w:rPr>
          <w:b/>
          <w:color w:val="000000" w:themeColor="text1"/>
          <w:sz w:val="24"/>
          <w:szCs w:val="24"/>
          <w:u w:val="thick"/>
        </w:rPr>
        <w:lastRenderedPageBreak/>
        <w:t>Appendix B:</w:t>
      </w:r>
      <w:r w:rsidRPr="00AB6211">
        <w:rPr>
          <w:b/>
          <w:color w:val="000000" w:themeColor="text1"/>
          <w:sz w:val="24"/>
          <w:szCs w:val="24"/>
        </w:rPr>
        <w:t xml:space="preserve"> </w:t>
      </w:r>
      <w:r w:rsidR="00D71B7A" w:rsidRPr="00AB6211">
        <w:rPr>
          <w:color w:val="000000" w:themeColor="text1"/>
          <w:sz w:val="24"/>
          <w:szCs w:val="24"/>
        </w:rPr>
        <w:t>Recent Select PGRU References</w:t>
      </w:r>
      <w:r w:rsidR="00D94A20" w:rsidRPr="00AB6211">
        <w:rPr>
          <w:color w:val="000000" w:themeColor="text1"/>
          <w:sz w:val="24"/>
          <w:szCs w:val="24"/>
        </w:rPr>
        <w:t xml:space="preserve"> from 2013 to 2017</w:t>
      </w:r>
    </w:p>
    <w:p w14:paraId="7A439B53" w14:textId="77777777" w:rsidR="00D2205A" w:rsidRPr="00AB6211" w:rsidRDefault="00D2205A" w:rsidP="00D94A20">
      <w:pPr>
        <w:widowControl/>
        <w:suppressAutoHyphens/>
        <w:autoSpaceDE/>
        <w:autoSpaceDN/>
        <w:jc w:val="both"/>
        <w:rPr>
          <w:b/>
          <w:color w:val="000000" w:themeColor="text1"/>
          <w:sz w:val="24"/>
          <w:szCs w:val="24"/>
        </w:rPr>
      </w:pPr>
      <w:r w:rsidRPr="00AB6211">
        <w:rPr>
          <w:b/>
          <w:color w:val="000000" w:themeColor="text1"/>
          <w:sz w:val="24"/>
          <w:szCs w:val="24"/>
        </w:rPr>
        <w:t>2013</w:t>
      </w:r>
    </w:p>
    <w:p w14:paraId="0EAAB4F1" w14:textId="77777777" w:rsidR="00F35877" w:rsidRPr="00AB6211" w:rsidRDefault="00F35877" w:rsidP="00995933">
      <w:pPr>
        <w:tabs>
          <w:tab w:val="left" w:pos="540"/>
        </w:tabs>
        <w:autoSpaceDE/>
        <w:autoSpaceDN/>
        <w:ind w:left="360" w:hanging="360"/>
        <w:jc w:val="both"/>
        <w:rPr>
          <w:color w:val="000000" w:themeColor="text1"/>
          <w:sz w:val="24"/>
          <w:szCs w:val="24"/>
        </w:rPr>
      </w:pPr>
      <w:r w:rsidRPr="00AB6211">
        <w:rPr>
          <w:color w:val="000000" w:themeColor="text1"/>
          <w:sz w:val="24"/>
          <w:szCs w:val="24"/>
        </w:rPr>
        <w:t xml:space="preserve">Gross, B.L., G.M. Volk, C.M. Richards, P.A. Reeves, A.D. Henk, P.L. Forsline, A. Szewc-McFadden, G. Fazio, and C.T. Chao. 2013. Diversity captured in the USDA-ARS National Plant Germplasm System apple core collection. J. Amer. Soc. Hort. Sci. 138(5):375-381. </w:t>
      </w:r>
    </w:p>
    <w:p w14:paraId="45EC49B5" w14:textId="77777777" w:rsidR="00F35877" w:rsidRPr="00AB6211" w:rsidRDefault="00F35877" w:rsidP="00995933">
      <w:pPr>
        <w:widowControl/>
        <w:autoSpaceDE/>
        <w:autoSpaceDN/>
        <w:ind w:left="360" w:hanging="360"/>
        <w:jc w:val="both"/>
        <w:rPr>
          <w:color w:val="000000" w:themeColor="text1"/>
          <w:sz w:val="24"/>
          <w:szCs w:val="24"/>
        </w:rPr>
      </w:pPr>
      <w:r w:rsidRPr="00AB6211">
        <w:rPr>
          <w:rFonts w:eastAsia="Calibri"/>
          <w:color w:val="000000" w:themeColor="text1"/>
          <w:sz w:val="24"/>
          <w:szCs w:val="24"/>
          <w:shd w:val="clear" w:color="auto" w:fill="FFFFFF"/>
        </w:rPr>
        <w:t>Miller, A.J., N. Matasci, H. Schwaninger, M.K. Aradhya, B.</w:t>
      </w:r>
      <w:r w:rsidR="00B6654C" w:rsidRPr="00AB6211">
        <w:rPr>
          <w:rFonts w:eastAsia="Calibri"/>
          <w:color w:val="000000" w:themeColor="text1"/>
          <w:sz w:val="24"/>
          <w:szCs w:val="24"/>
          <w:shd w:val="clear" w:color="auto" w:fill="FFFFFF"/>
        </w:rPr>
        <w:t xml:space="preserve"> </w:t>
      </w:r>
      <w:r w:rsidRPr="00AB6211">
        <w:rPr>
          <w:rFonts w:eastAsia="Calibri"/>
          <w:color w:val="000000" w:themeColor="text1"/>
          <w:sz w:val="24"/>
          <w:szCs w:val="24"/>
          <w:shd w:val="clear" w:color="auto" w:fill="FFFFFF"/>
        </w:rPr>
        <w:t xml:space="preserve">Prins, G.-Y. Zhong, C. Simon, E.S. Buckler, and S. Myles. 2013. </w:t>
      </w:r>
      <w:r w:rsidRPr="00AB6211">
        <w:rPr>
          <w:rFonts w:eastAsia="Calibri"/>
          <w:i/>
          <w:color w:val="000000" w:themeColor="text1"/>
          <w:sz w:val="24"/>
          <w:szCs w:val="24"/>
          <w:shd w:val="clear" w:color="auto" w:fill="FFFFFF"/>
        </w:rPr>
        <w:t>Vitis</w:t>
      </w:r>
      <w:r w:rsidRPr="00AB6211">
        <w:rPr>
          <w:rFonts w:eastAsia="Calibri"/>
          <w:color w:val="000000" w:themeColor="text1"/>
          <w:sz w:val="24"/>
          <w:szCs w:val="24"/>
          <w:shd w:val="clear" w:color="auto" w:fill="FFFFFF"/>
        </w:rPr>
        <w:t xml:space="preserve"> phylogenomics: hybridization intensities from a SNP array outperform genotype calls. PlosOne:e78680.</w:t>
      </w:r>
    </w:p>
    <w:p w14:paraId="14D47B86" w14:textId="325F556B" w:rsidR="00F35877" w:rsidRPr="00AB6211" w:rsidRDefault="00F35877" w:rsidP="00995933">
      <w:pPr>
        <w:ind w:left="468" w:hanging="468"/>
        <w:rPr>
          <w:color w:val="000000" w:themeColor="text1"/>
          <w:sz w:val="24"/>
          <w:szCs w:val="24"/>
        </w:rPr>
      </w:pPr>
      <w:r w:rsidRPr="00AB6211">
        <w:rPr>
          <w:color w:val="000000" w:themeColor="text1"/>
          <w:sz w:val="24"/>
          <w:szCs w:val="24"/>
        </w:rPr>
        <w:t xml:space="preserve">Panthee, D.R., J.A. Labate and L.D. Robertson. 2013. Evaluation of tomato accessions for flavour and flavour-contributing components. Plant Genetic Resources: Characterization </w:t>
      </w:r>
      <w:r w:rsidR="00B6654C" w:rsidRPr="00AB6211">
        <w:rPr>
          <w:color w:val="000000" w:themeColor="text1"/>
          <w:sz w:val="24"/>
          <w:szCs w:val="24"/>
        </w:rPr>
        <w:t>&amp;</w:t>
      </w:r>
      <w:r w:rsidRPr="00AB6211">
        <w:rPr>
          <w:color w:val="000000" w:themeColor="text1"/>
          <w:sz w:val="24"/>
          <w:szCs w:val="24"/>
        </w:rPr>
        <w:t xml:space="preserve"> Utilization 11:106-113.</w:t>
      </w:r>
    </w:p>
    <w:p w14:paraId="36938432" w14:textId="77777777" w:rsidR="00F35877" w:rsidRPr="00AB6211" w:rsidRDefault="00F35877" w:rsidP="00995933">
      <w:pPr>
        <w:ind w:left="468" w:hanging="468"/>
        <w:rPr>
          <w:color w:val="000000" w:themeColor="text1"/>
          <w:sz w:val="24"/>
          <w:szCs w:val="24"/>
        </w:rPr>
      </w:pPr>
      <w:r w:rsidRPr="00AB6211">
        <w:rPr>
          <w:color w:val="000000" w:themeColor="text1"/>
          <w:sz w:val="24"/>
          <w:szCs w:val="24"/>
        </w:rPr>
        <w:t>Panthee, D.R., J.A. Labate, L.D. Robertson, M.T. McGrath and A.P. Breksa III. 2013. Genotype x environmental interaction for fruit quality traits in vintage tomato varieties. Euphytica 193:169-182</w:t>
      </w:r>
      <w:r w:rsidRPr="00AB6211">
        <w:rPr>
          <w:i/>
          <w:color w:val="000000" w:themeColor="text1"/>
          <w:sz w:val="24"/>
          <w:szCs w:val="24"/>
        </w:rPr>
        <w:t>.</w:t>
      </w:r>
    </w:p>
    <w:p w14:paraId="544334B3" w14:textId="0E5CAA8A" w:rsidR="00F35877" w:rsidRPr="00AB6211" w:rsidRDefault="00F35877" w:rsidP="00995933">
      <w:pPr>
        <w:tabs>
          <w:tab w:val="left" w:pos="540"/>
        </w:tabs>
        <w:autoSpaceDE/>
        <w:autoSpaceDN/>
        <w:ind w:left="360" w:hanging="360"/>
        <w:jc w:val="both"/>
        <w:rPr>
          <w:color w:val="000000" w:themeColor="text1"/>
          <w:sz w:val="24"/>
          <w:szCs w:val="24"/>
        </w:rPr>
      </w:pPr>
      <w:r w:rsidRPr="00AB6211">
        <w:rPr>
          <w:color w:val="000000" w:themeColor="text1"/>
          <w:sz w:val="24"/>
          <w:szCs w:val="24"/>
        </w:rPr>
        <w:t xml:space="preserve">Sawler, J., B. Reisch, M.K. Aradhya, B. Prins, G.-Y. Zhong, H. Schwaninger, C. Simon, E. Buckler, and S. Myles. 2013. Genomics assisted ancestry deconvolution in grape. </w:t>
      </w:r>
      <w:r w:rsidRPr="00AB6211">
        <w:rPr>
          <w:iCs/>
          <w:color w:val="000000" w:themeColor="text1"/>
          <w:sz w:val="24"/>
          <w:szCs w:val="24"/>
        </w:rPr>
        <w:t>Plo</w:t>
      </w:r>
      <w:r w:rsidR="00B6654C" w:rsidRPr="00AB6211">
        <w:rPr>
          <w:iCs/>
          <w:color w:val="000000" w:themeColor="text1"/>
          <w:sz w:val="24"/>
          <w:szCs w:val="24"/>
        </w:rPr>
        <w:t>s</w:t>
      </w:r>
      <w:r w:rsidRPr="00AB6211">
        <w:rPr>
          <w:iCs/>
          <w:color w:val="000000" w:themeColor="text1"/>
          <w:sz w:val="24"/>
          <w:szCs w:val="24"/>
        </w:rPr>
        <w:t>One</w:t>
      </w:r>
      <w:r w:rsidRPr="00AB6211">
        <w:rPr>
          <w:color w:val="000000" w:themeColor="text1"/>
          <w:sz w:val="24"/>
          <w:szCs w:val="24"/>
        </w:rPr>
        <w:t xml:space="preserve"> 8(11): e80791.</w:t>
      </w:r>
    </w:p>
    <w:p w14:paraId="31499C42" w14:textId="77777777" w:rsidR="00F35877" w:rsidRPr="00AB6211" w:rsidRDefault="00F35877" w:rsidP="00995933">
      <w:pPr>
        <w:widowControl/>
        <w:tabs>
          <w:tab w:val="left" w:pos="540"/>
        </w:tabs>
        <w:autoSpaceDE/>
        <w:autoSpaceDN/>
        <w:ind w:left="360" w:hanging="360"/>
        <w:jc w:val="both"/>
        <w:rPr>
          <w:color w:val="000000" w:themeColor="text1"/>
          <w:sz w:val="24"/>
          <w:szCs w:val="24"/>
        </w:rPr>
      </w:pPr>
      <w:r w:rsidRPr="00AB6211">
        <w:rPr>
          <w:color w:val="000000" w:themeColor="text1"/>
          <w:sz w:val="24"/>
          <w:szCs w:val="24"/>
        </w:rPr>
        <w:t xml:space="preserve">Volk G.M., A.D. Henk, C.M. Richards, P.L. Forsline, and C.T. Chao. 2013. </w:t>
      </w:r>
      <w:r w:rsidRPr="00AB6211">
        <w:rPr>
          <w:i/>
          <w:color w:val="000000" w:themeColor="text1"/>
          <w:sz w:val="24"/>
          <w:szCs w:val="24"/>
        </w:rPr>
        <w:t>Malus sieversii</w:t>
      </w:r>
      <w:r w:rsidRPr="00AB6211">
        <w:rPr>
          <w:color w:val="000000" w:themeColor="text1"/>
          <w:sz w:val="24"/>
          <w:szCs w:val="24"/>
        </w:rPr>
        <w:t>: a diverse Central Asian apple species. HortScience 48(12):1440-1444.</w:t>
      </w:r>
    </w:p>
    <w:p w14:paraId="6FFC52A9" w14:textId="5DEAD4AD" w:rsidR="00F35877" w:rsidRPr="00AB6211" w:rsidRDefault="00F35877" w:rsidP="00995933">
      <w:pPr>
        <w:ind w:left="333" w:right="100" w:hanging="333"/>
        <w:rPr>
          <w:color w:val="000000" w:themeColor="text1"/>
          <w:sz w:val="24"/>
          <w:szCs w:val="24"/>
        </w:rPr>
      </w:pPr>
      <w:r w:rsidRPr="00AB6211">
        <w:rPr>
          <w:color w:val="000000" w:themeColor="text1"/>
          <w:sz w:val="24"/>
          <w:szCs w:val="24"/>
        </w:rPr>
        <w:t>Wan, Y</w:t>
      </w:r>
      <w:r w:rsidR="005F597B" w:rsidRPr="00AB6211">
        <w:rPr>
          <w:color w:val="000000" w:themeColor="text1"/>
          <w:sz w:val="24"/>
          <w:szCs w:val="24"/>
        </w:rPr>
        <w:t>.</w:t>
      </w:r>
      <w:r w:rsidRPr="00AB6211">
        <w:rPr>
          <w:color w:val="000000" w:themeColor="text1"/>
          <w:sz w:val="24"/>
          <w:szCs w:val="24"/>
        </w:rPr>
        <w:t>,  H.R. Schwaninger, A.M. Baldo, J.A. Labate, G.-Y. Zhong and C.J. Simon. 2013. A phylogenetic analysis of the grape genus (</w:t>
      </w:r>
      <w:r w:rsidRPr="00AB6211">
        <w:rPr>
          <w:i/>
          <w:color w:val="000000" w:themeColor="text1"/>
          <w:sz w:val="24"/>
          <w:szCs w:val="24"/>
        </w:rPr>
        <w:t>Vitis</w:t>
      </w:r>
      <w:r w:rsidRPr="00AB6211">
        <w:rPr>
          <w:color w:val="000000" w:themeColor="text1"/>
          <w:sz w:val="24"/>
          <w:szCs w:val="24"/>
        </w:rPr>
        <w:t xml:space="preserve"> L.) reveals broad reticulation and concurrent diversification during Neogene and Quaternary climate change. BMC Evol</w:t>
      </w:r>
      <w:r w:rsidR="00B6654C" w:rsidRPr="00AB6211">
        <w:rPr>
          <w:color w:val="000000" w:themeColor="text1"/>
          <w:sz w:val="24"/>
          <w:szCs w:val="24"/>
        </w:rPr>
        <w:t>.</w:t>
      </w:r>
      <w:r w:rsidRPr="00AB6211">
        <w:rPr>
          <w:color w:val="000000" w:themeColor="text1"/>
          <w:sz w:val="24"/>
          <w:szCs w:val="24"/>
        </w:rPr>
        <w:t xml:space="preserve"> Biol</w:t>
      </w:r>
      <w:r w:rsidR="00B6654C" w:rsidRPr="00AB6211">
        <w:rPr>
          <w:color w:val="000000" w:themeColor="text1"/>
          <w:sz w:val="24"/>
          <w:szCs w:val="24"/>
        </w:rPr>
        <w:t>.</w:t>
      </w:r>
      <w:r w:rsidRPr="00AB6211">
        <w:rPr>
          <w:color w:val="000000" w:themeColor="text1"/>
          <w:sz w:val="24"/>
          <w:szCs w:val="24"/>
        </w:rPr>
        <w:t xml:space="preserve"> 13:141.</w:t>
      </w:r>
    </w:p>
    <w:p w14:paraId="40EFA5E6" w14:textId="77777777" w:rsidR="00D2205A" w:rsidRPr="00AB6211" w:rsidRDefault="00D2205A" w:rsidP="00995933">
      <w:pPr>
        <w:widowControl/>
        <w:autoSpaceDE/>
        <w:autoSpaceDN/>
        <w:ind w:left="360" w:hanging="360"/>
        <w:jc w:val="both"/>
        <w:rPr>
          <w:b/>
          <w:color w:val="000000" w:themeColor="text1"/>
          <w:sz w:val="24"/>
          <w:szCs w:val="24"/>
        </w:rPr>
      </w:pPr>
      <w:r w:rsidRPr="00AB6211">
        <w:rPr>
          <w:b/>
          <w:color w:val="000000" w:themeColor="text1"/>
          <w:sz w:val="24"/>
          <w:szCs w:val="24"/>
        </w:rPr>
        <w:t>2014</w:t>
      </w:r>
    </w:p>
    <w:p w14:paraId="44BC3E33" w14:textId="77777777" w:rsidR="00F35877" w:rsidRPr="00AB6211" w:rsidRDefault="00F35877" w:rsidP="00995933">
      <w:pPr>
        <w:tabs>
          <w:tab w:val="left" w:pos="540"/>
        </w:tabs>
        <w:autoSpaceDE/>
        <w:autoSpaceDN/>
        <w:ind w:left="360" w:hanging="360"/>
        <w:jc w:val="both"/>
        <w:rPr>
          <w:color w:val="000000" w:themeColor="text1"/>
          <w:sz w:val="24"/>
          <w:szCs w:val="24"/>
        </w:rPr>
      </w:pPr>
      <w:r w:rsidRPr="00AB6211">
        <w:rPr>
          <w:color w:val="000000" w:themeColor="text1"/>
          <w:sz w:val="24"/>
          <w:szCs w:val="24"/>
        </w:rPr>
        <w:t xml:space="preserve">Fazio, G., C.T. Chao, P.L. Forsline, C. Richards, and G. Volk. 2014. Tree and root architecture of </w:t>
      </w:r>
      <w:r w:rsidRPr="00AB6211">
        <w:rPr>
          <w:i/>
          <w:color w:val="000000" w:themeColor="text1"/>
          <w:sz w:val="24"/>
          <w:szCs w:val="24"/>
        </w:rPr>
        <w:t>Malus sieversii</w:t>
      </w:r>
      <w:r w:rsidRPr="00AB6211">
        <w:rPr>
          <w:color w:val="000000" w:themeColor="text1"/>
          <w:sz w:val="24"/>
          <w:szCs w:val="24"/>
        </w:rPr>
        <w:t xml:space="preserve"> seedlings for rootstock breeding. Proc. Xth IS on Integrating Canopy, Rootstock and Environmental Physiology in Orchard Systems. Acta Hort. 1058:585-594.</w:t>
      </w:r>
    </w:p>
    <w:p w14:paraId="2D9D154D" w14:textId="08CA8F5F" w:rsidR="00F35877" w:rsidRPr="00AB6211" w:rsidRDefault="00F35877" w:rsidP="00995933">
      <w:pPr>
        <w:ind w:left="387" w:right="100" w:hanging="387"/>
        <w:rPr>
          <w:color w:val="000000" w:themeColor="text1"/>
          <w:sz w:val="24"/>
          <w:szCs w:val="24"/>
        </w:rPr>
      </w:pPr>
      <w:r w:rsidRPr="00AB6211">
        <w:rPr>
          <w:color w:val="000000" w:themeColor="text1"/>
          <w:sz w:val="24"/>
          <w:szCs w:val="24"/>
        </w:rPr>
        <w:t>Labate, J.A., L.D. Robertson, S.R. Strickler</w:t>
      </w:r>
      <w:r w:rsidR="005F597B" w:rsidRPr="00AB6211">
        <w:rPr>
          <w:color w:val="000000" w:themeColor="text1"/>
          <w:sz w:val="24"/>
          <w:szCs w:val="24"/>
        </w:rPr>
        <w:t>,</w:t>
      </w:r>
      <w:r w:rsidRPr="00AB6211">
        <w:rPr>
          <w:color w:val="000000" w:themeColor="text1"/>
          <w:sz w:val="24"/>
          <w:szCs w:val="24"/>
        </w:rPr>
        <w:t xml:space="preserve"> and L.A. Mueller. 2014. Genetic structure of the four wild tomato species in the </w:t>
      </w:r>
      <w:r w:rsidRPr="00AB6211">
        <w:rPr>
          <w:i/>
          <w:color w:val="000000" w:themeColor="text1"/>
          <w:sz w:val="24"/>
          <w:szCs w:val="24"/>
        </w:rPr>
        <w:t>Solanum peruvianum</w:t>
      </w:r>
      <w:r w:rsidRPr="00AB6211">
        <w:rPr>
          <w:color w:val="000000" w:themeColor="text1"/>
          <w:sz w:val="24"/>
          <w:szCs w:val="24"/>
        </w:rPr>
        <w:t xml:space="preserve"> s.l. species complex.  Genome 57:169-180.</w:t>
      </w:r>
    </w:p>
    <w:p w14:paraId="7E46E437" w14:textId="2C6CD0A0" w:rsidR="00F35877" w:rsidRPr="00AB6211" w:rsidRDefault="00F35877" w:rsidP="00995933">
      <w:pPr>
        <w:widowControl/>
        <w:autoSpaceDE/>
        <w:autoSpaceDN/>
        <w:ind w:left="360" w:hanging="360"/>
        <w:jc w:val="both"/>
        <w:rPr>
          <w:rFonts w:eastAsia="Calibri"/>
          <w:color w:val="000000" w:themeColor="text1"/>
          <w:sz w:val="24"/>
          <w:szCs w:val="24"/>
        </w:rPr>
      </w:pPr>
      <w:r w:rsidRPr="00AB6211">
        <w:rPr>
          <w:rFonts w:eastAsia="Calibri"/>
          <w:color w:val="000000" w:themeColor="text1"/>
          <w:sz w:val="24"/>
          <w:szCs w:val="24"/>
          <w:shd w:val="clear" w:color="auto" w:fill="FFFFFF"/>
        </w:rPr>
        <w:t>Li, H.K., Y.Z. Wan, and C.J. Simon. 2014. Characterisation of patterns of genetic differentiation within and among Euvitis species based on a large number of nuclear single‐nucleotide polymorphisms. Aus. J. Grape &amp; Wine Res. 20(3):507-518.</w:t>
      </w:r>
    </w:p>
    <w:p w14:paraId="00AE097F" w14:textId="658C5B6C" w:rsidR="00F35877" w:rsidRPr="00AB6211" w:rsidRDefault="00F35877" w:rsidP="00995933">
      <w:pPr>
        <w:widowControl/>
        <w:autoSpaceDE/>
        <w:autoSpaceDN/>
        <w:ind w:left="360" w:hanging="360"/>
        <w:jc w:val="both"/>
        <w:rPr>
          <w:color w:val="000000" w:themeColor="text1"/>
          <w:sz w:val="24"/>
          <w:szCs w:val="24"/>
        </w:rPr>
      </w:pPr>
      <w:r w:rsidRPr="00AB6211">
        <w:rPr>
          <w:rFonts w:eastAsia="Calibri"/>
          <w:color w:val="000000" w:themeColor="text1"/>
          <w:sz w:val="24"/>
          <w:szCs w:val="24"/>
        </w:rPr>
        <w:t xml:space="preserve">Liang, </w:t>
      </w:r>
      <w:hyperlink r:id="rId6" w:history="1">
        <w:r w:rsidRPr="00AB6211">
          <w:rPr>
            <w:color w:val="000000" w:themeColor="text1"/>
            <w:sz w:val="24"/>
            <w:szCs w:val="24"/>
          </w:rPr>
          <w:t>Z.</w:t>
        </w:r>
      </w:hyperlink>
      <w:r w:rsidRPr="00AB6211">
        <w:rPr>
          <w:color w:val="000000" w:themeColor="text1"/>
          <w:sz w:val="24"/>
          <w:szCs w:val="24"/>
        </w:rPr>
        <w:t xml:space="preserve">, </w:t>
      </w:r>
      <w:hyperlink r:id="rId7" w:history="1">
        <w:r w:rsidRPr="00AB6211">
          <w:rPr>
            <w:color w:val="000000" w:themeColor="text1"/>
            <w:sz w:val="24"/>
            <w:szCs w:val="24"/>
          </w:rPr>
          <w:t>L. Cheng</w:t>
        </w:r>
      </w:hyperlink>
      <w:r w:rsidRPr="00AB6211">
        <w:rPr>
          <w:color w:val="000000" w:themeColor="text1"/>
          <w:sz w:val="24"/>
          <w:szCs w:val="24"/>
        </w:rPr>
        <w:t xml:space="preserve">, </w:t>
      </w:r>
      <w:hyperlink r:id="rId8" w:history="1">
        <w:r w:rsidRPr="00AB6211">
          <w:rPr>
            <w:color w:val="000000" w:themeColor="text1"/>
            <w:sz w:val="24"/>
            <w:szCs w:val="24"/>
          </w:rPr>
          <w:t>G.-Y. Zhong</w:t>
        </w:r>
      </w:hyperlink>
      <w:r w:rsidRPr="00AB6211">
        <w:rPr>
          <w:color w:val="000000" w:themeColor="text1"/>
          <w:sz w:val="24"/>
          <w:szCs w:val="24"/>
        </w:rPr>
        <w:t xml:space="preserve">, and </w:t>
      </w:r>
      <w:hyperlink r:id="rId9" w:history="1">
        <w:r w:rsidRPr="00AB6211">
          <w:rPr>
            <w:color w:val="000000" w:themeColor="text1"/>
            <w:sz w:val="24"/>
            <w:szCs w:val="24"/>
          </w:rPr>
          <w:t>R.H. Liu</w:t>
        </w:r>
      </w:hyperlink>
      <w:r w:rsidRPr="00AB6211">
        <w:rPr>
          <w:color w:val="000000" w:themeColor="text1"/>
          <w:sz w:val="24"/>
          <w:szCs w:val="24"/>
        </w:rPr>
        <w:t xml:space="preserve">. 2014. </w:t>
      </w:r>
      <w:hyperlink r:id="rId10" w:history="1">
        <w:r w:rsidRPr="00AB6211">
          <w:rPr>
            <w:rFonts w:eastAsia="Calibri"/>
            <w:color w:val="000000" w:themeColor="text1"/>
            <w:sz w:val="24"/>
            <w:szCs w:val="24"/>
          </w:rPr>
          <w:t xml:space="preserve">Antioxidant and antiproliferative activities of twenty-four </w:t>
        </w:r>
        <w:r w:rsidRPr="00AB6211">
          <w:rPr>
            <w:rFonts w:eastAsia="Calibri"/>
            <w:i/>
            <w:color w:val="000000" w:themeColor="text1"/>
            <w:sz w:val="24"/>
            <w:szCs w:val="24"/>
          </w:rPr>
          <w:t>Vitis vinifera</w:t>
        </w:r>
        <w:r w:rsidRPr="00AB6211">
          <w:rPr>
            <w:rFonts w:eastAsia="Calibri"/>
            <w:color w:val="000000" w:themeColor="text1"/>
            <w:sz w:val="24"/>
            <w:szCs w:val="24"/>
          </w:rPr>
          <w:t xml:space="preserve"> grapes</w:t>
        </w:r>
      </w:hyperlink>
      <w:r w:rsidRPr="00AB6211">
        <w:rPr>
          <w:rFonts w:eastAsia="Calibri"/>
          <w:color w:val="000000" w:themeColor="text1"/>
          <w:sz w:val="24"/>
          <w:szCs w:val="24"/>
        </w:rPr>
        <w:t>. P</w:t>
      </w:r>
      <w:r w:rsidRPr="00AB6211">
        <w:rPr>
          <w:color w:val="000000" w:themeColor="text1"/>
          <w:sz w:val="24"/>
          <w:szCs w:val="24"/>
        </w:rPr>
        <w:t>Lo</w:t>
      </w:r>
      <w:r w:rsidR="00B6654C" w:rsidRPr="00AB6211">
        <w:rPr>
          <w:color w:val="000000" w:themeColor="text1"/>
          <w:sz w:val="24"/>
          <w:szCs w:val="24"/>
        </w:rPr>
        <w:t>s</w:t>
      </w:r>
      <w:r w:rsidRPr="00AB6211">
        <w:rPr>
          <w:color w:val="000000" w:themeColor="text1"/>
          <w:sz w:val="24"/>
          <w:szCs w:val="24"/>
        </w:rPr>
        <w:t>One 9(8):e105146.</w:t>
      </w:r>
    </w:p>
    <w:p w14:paraId="2FAEF5D3" w14:textId="549C1B25" w:rsidR="00F35877" w:rsidRPr="00AB6211" w:rsidRDefault="00F35877" w:rsidP="00995933">
      <w:pPr>
        <w:widowControl/>
        <w:adjustRightInd w:val="0"/>
        <w:ind w:left="360" w:hanging="360"/>
        <w:jc w:val="both"/>
        <w:rPr>
          <w:rFonts w:eastAsia="Calibri"/>
          <w:color w:val="000000" w:themeColor="text1"/>
          <w:sz w:val="24"/>
          <w:szCs w:val="24"/>
        </w:rPr>
      </w:pPr>
      <w:r w:rsidRPr="00AB6211">
        <w:rPr>
          <w:rFonts w:eastAsia="Calibri"/>
          <w:color w:val="000000" w:themeColor="text1"/>
          <w:sz w:val="24"/>
          <w:szCs w:val="24"/>
        </w:rPr>
        <w:t xml:space="preserve">Perazzolli, M., G. Malacarne, A.M. Baldo, L. Righetti, A. Bailey, P. Fontana, R. Velasco, </w:t>
      </w:r>
      <w:r w:rsidR="00DB6F50" w:rsidRPr="00AB6211">
        <w:rPr>
          <w:rFonts w:eastAsia="Calibri"/>
          <w:color w:val="000000" w:themeColor="text1"/>
          <w:sz w:val="24"/>
          <w:szCs w:val="24"/>
        </w:rPr>
        <w:t xml:space="preserve">and </w:t>
      </w:r>
      <w:r w:rsidRPr="00AB6211">
        <w:rPr>
          <w:rFonts w:eastAsia="Calibri"/>
          <w:color w:val="000000" w:themeColor="text1"/>
          <w:sz w:val="24"/>
          <w:szCs w:val="24"/>
        </w:rPr>
        <w:t>M. Malnoy. 2014. Characterization of resistance gene analogues (RGAs) in apple (</w:t>
      </w:r>
      <w:r w:rsidRPr="00AB6211">
        <w:rPr>
          <w:rFonts w:eastAsia="Calibri"/>
          <w:i/>
          <w:color w:val="000000" w:themeColor="text1"/>
          <w:sz w:val="24"/>
          <w:szCs w:val="24"/>
        </w:rPr>
        <w:t>Malus x domestica</w:t>
      </w:r>
      <w:r w:rsidRPr="00AB6211">
        <w:rPr>
          <w:rFonts w:eastAsia="Calibri"/>
          <w:color w:val="000000" w:themeColor="text1"/>
          <w:sz w:val="24"/>
          <w:szCs w:val="24"/>
        </w:rPr>
        <w:t xml:space="preserve"> Borkh.) and their evolutionary history of the Rosaceae family. PLo</w:t>
      </w:r>
      <w:r w:rsidR="00B6654C" w:rsidRPr="00AB6211">
        <w:rPr>
          <w:rFonts w:eastAsia="Calibri"/>
          <w:color w:val="000000" w:themeColor="text1"/>
          <w:sz w:val="24"/>
          <w:szCs w:val="24"/>
        </w:rPr>
        <w:t>s</w:t>
      </w:r>
      <w:r w:rsidRPr="00AB6211">
        <w:rPr>
          <w:rFonts w:eastAsia="Calibri"/>
          <w:color w:val="000000" w:themeColor="text1"/>
          <w:sz w:val="24"/>
          <w:szCs w:val="24"/>
        </w:rPr>
        <w:t>One. 9(2):e83844.</w:t>
      </w:r>
    </w:p>
    <w:p w14:paraId="66196B54" w14:textId="77777777" w:rsidR="00F35877" w:rsidRPr="00AB6211" w:rsidRDefault="00F35877" w:rsidP="00995933">
      <w:pPr>
        <w:widowControl/>
        <w:autoSpaceDE/>
        <w:autoSpaceDN/>
        <w:ind w:left="360" w:hanging="360"/>
        <w:jc w:val="both"/>
        <w:rPr>
          <w:rFonts w:eastAsia="Calibri"/>
          <w:color w:val="000000" w:themeColor="text1"/>
          <w:sz w:val="24"/>
          <w:szCs w:val="24"/>
        </w:rPr>
      </w:pPr>
      <w:r w:rsidRPr="00AB6211">
        <w:rPr>
          <w:rFonts w:eastAsia="Calibri"/>
          <w:color w:val="000000" w:themeColor="text1"/>
          <w:sz w:val="24"/>
          <w:szCs w:val="24"/>
        </w:rPr>
        <w:t xml:space="preserve">Yang, Y., J. Labate, Z. Liang, P. Cousins, B. Prins, J. Preece, M. Aradhya, and G.-Y. Zhong. 2014.  Multiple loss-of-function </w:t>
      </w:r>
      <w:r w:rsidRPr="00AB6211">
        <w:rPr>
          <w:rFonts w:eastAsia="Calibri"/>
          <w:i/>
          <w:color w:val="000000" w:themeColor="text1"/>
          <w:sz w:val="24"/>
          <w:szCs w:val="24"/>
        </w:rPr>
        <w:t>5-O-Glucosyltransferase</w:t>
      </w:r>
      <w:r w:rsidRPr="00AB6211">
        <w:rPr>
          <w:rFonts w:eastAsia="Calibri"/>
          <w:color w:val="000000" w:themeColor="text1"/>
          <w:sz w:val="24"/>
          <w:szCs w:val="24"/>
        </w:rPr>
        <w:t xml:space="preserve"> alleles revealed in</w:t>
      </w:r>
      <w:r w:rsidRPr="00AB6211">
        <w:rPr>
          <w:rFonts w:eastAsia="Calibri"/>
          <w:i/>
          <w:color w:val="000000" w:themeColor="text1"/>
          <w:sz w:val="24"/>
          <w:szCs w:val="24"/>
        </w:rPr>
        <w:t xml:space="preserve"> Vitis vinifera</w:t>
      </w:r>
      <w:r w:rsidRPr="00AB6211">
        <w:rPr>
          <w:rFonts w:eastAsia="Calibri"/>
          <w:color w:val="000000" w:themeColor="text1"/>
          <w:sz w:val="24"/>
          <w:szCs w:val="24"/>
        </w:rPr>
        <w:t xml:space="preserve">, but not in other </w:t>
      </w:r>
      <w:r w:rsidRPr="00AB6211">
        <w:rPr>
          <w:rFonts w:eastAsia="Calibri"/>
          <w:i/>
          <w:color w:val="000000" w:themeColor="text1"/>
          <w:sz w:val="24"/>
          <w:szCs w:val="24"/>
        </w:rPr>
        <w:t>Vitis</w:t>
      </w:r>
      <w:r w:rsidRPr="00AB6211">
        <w:rPr>
          <w:rFonts w:eastAsia="Calibri"/>
          <w:color w:val="000000" w:themeColor="text1"/>
          <w:sz w:val="24"/>
          <w:szCs w:val="24"/>
        </w:rPr>
        <w:t xml:space="preserve"> species</w:t>
      </w:r>
      <w:r w:rsidRPr="00AB6211">
        <w:rPr>
          <w:rFonts w:eastAsia="Calibri"/>
          <w:b/>
          <w:color w:val="000000" w:themeColor="text1"/>
          <w:sz w:val="24"/>
          <w:szCs w:val="24"/>
        </w:rPr>
        <w:t xml:space="preserve">. </w:t>
      </w:r>
      <w:r w:rsidRPr="00AB6211">
        <w:rPr>
          <w:rFonts w:eastAsia="Calibri"/>
          <w:color w:val="000000" w:themeColor="text1"/>
          <w:sz w:val="24"/>
          <w:szCs w:val="24"/>
        </w:rPr>
        <w:t xml:space="preserve"> Theor. Appl. Genet. 127(11):2433-2451.</w:t>
      </w:r>
    </w:p>
    <w:p w14:paraId="06687BE6" w14:textId="77777777" w:rsidR="00D2205A" w:rsidRPr="00AB6211" w:rsidRDefault="00D2205A" w:rsidP="00995933">
      <w:pPr>
        <w:widowControl/>
        <w:autoSpaceDE/>
        <w:autoSpaceDN/>
        <w:ind w:left="360" w:hanging="360"/>
        <w:jc w:val="both"/>
        <w:rPr>
          <w:b/>
          <w:color w:val="000000" w:themeColor="text1"/>
          <w:sz w:val="24"/>
          <w:szCs w:val="24"/>
        </w:rPr>
      </w:pPr>
      <w:r w:rsidRPr="00AB6211">
        <w:rPr>
          <w:b/>
          <w:color w:val="000000" w:themeColor="text1"/>
          <w:sz w:val="24"/>
          <w:szCs w:val="24"/>
        </w:rPr>
        <w:t>2015</w:t>
      </w:r>
    </w:p>
    <w:p w14:paraId="7165E81D" w14:textId="77FD68AF" w:rsidR="00F35877" w:rsidRPr="00AB6211" w:rsidRDefault="00F35877" w:rsidP="00995933">
      <w:pPr>
        <w:adjustRightInd w:val="0"/>
        <w:ind w:left="360" w:hanging="360"/>
        <w:jc w:val="both"/>
        <w:rPr>
          <w:bCs/>
          <w:color w:val="000000" w:themeColor="text1"/>
          <w:sz w:val="24"/>
          <w:szCs w:val="24"/>
        </w:rPr>
      </w:pPr>
      <w:r w:rsidRPr="00AB6211">
        <w:rPr>
          <w:rFonts w:eastAsia="Calibri"/>
          <w:color w:val="000000" w:themeColor="text1"/>
          <w:sz w:val="24"/>
          <w:szCs w:val="24"/>
          <w:shd w:val="clear" w:color="auto" w:fill="FFFFFF"/>
        </w:rPr>
        <w:t>Bai, Y., L. Dougherty, L. Cheng, G.-Y. Zhong, and K. Xu. 2015. Uncovering co-expression gene network modules regulating fruit acidity in diverse apples. </w:t>
      </w:r>
      <w:r w:rsidRPr="00AB6211">
        <w:rPr>
          <w:rFonts w:eastAsia="Calibri"/>
          <w:iCs/>
          <w:color w:val="000000" w:themeColor="text1"/>
          <w:sz w:val="24"/>
          <w:szCs w:val="24"/>
          <w:shd w:val="clear" w:color="auto" w:fill="FFFFFF"/>
        </w:rPr>
        <w:t xml:space="preserve">BMC </w:t>
      </w:r>
      <w:r w:rsidR="00DB6F50" w:rsidRPr="00AB6211">
        <w:rPr>
          <w:rFonts w:eastAsia="Calibri"/>
          <w:iCs/>
          <w:color w:val="000000" w:themeColor="text1"/>
          <w:sz w:val="24"/>
          <w:szCs w:val="24"/>
          <w:shd w:val="clear" w:color="auto" w:fill="FFFFFF"/>
        </w:rPr>
        <w:t>G</w:t>
      </w:r>
      <w:r w:rsidRPr="00AB6211">
        <w:rPr>
          <w:rFonts w:eastAsia="Calibri"/>
          <w:iCs/>
          <w:color w:val="000000" w:themeColor="text1"/>
          <w:sz w:val="24"/>
          <w:szCs w:val="24"/>
          <w:shd w:val="clear" w:color="auto" w:fill="FFFFFF"/>
        </w:rPr>
        <w:t>enomics</w:t>
      </w:r>
      <w:r w:rsidRPr="00AB6211">
        <w:rPr>
          <w:rFonts w:eastAsia="Calibri"/>
          <w:color w:val="000000" w:themeColor="text1"/>
          <w:sz w:val="24"/>
          <w:szCs w:val="24"/>
          <w:shd w:val="clear" w:color="auto" w:fill="FFFFFF"/>
        </w:rPr>
        <w:t> 16(1):612.</w:t>
      </w:r>
    </w:p>
    <w:p w14:paraId="6D869E43" w14:textId="14EDCE49" w:rsidR="00F35877" w:rsidRPr="00AB6211" w:rsidRDefault="00F35877" w:rsidP="00995933">
      <w:pPr>
        <w:ind w:left="414" w:right="100" w:hanging="414"/>
        <w:rPr>
          <w:color w:val="000000" w:themeColor="text1"/>
          <w:sz w:val="24"/>
          <w:szCs w:val="24"/>
        </w:rPr>
      </w:pPr>
      <w:r w:rsidRPr="00AB6211">
        <w:rPr>
          <w:color w:val="000000" w:themeColor="text1"/>
          <w:sz w:val="24"/>
          <w:szCs w:val="24"/>
        </w:rPr>
        <w:t xml:space="preserve">Breksa III, A.P., L.D. Robertson, J.A. Labate, B.A. King, </w:t>
      </w:r>
      <w:r w:rsidR="00DB6F50" w:rsidRPr="00AB6211">
        <w:rPr>
          <w:color w:val="000000" w:themeColor="text1"/>
          <w:sz w:val="24"/>
          <w:szCs w:val="24"/>
        </w:rPr>
        <w:t xml:space="preserve">and </w:t>
      </w:r>
      <w:r w:rsidRPr="00AB6211">
        <w:rPr>
          <w:color w:val="000000" w:themeColor="text1"/>
          <w:sz w:val="24"/>
          <w:szCs w:val="24"/>
        </w:rPr>
        <w:t>D.E. King. 2015. Physicochemical and morphological variation in tomato fruit:  implications for improved quality, size and shape components.  J</w:t>
      </w:r>
      <w:r w:rsidR="005F597B" w:rsidRPr="00AB6211">
        <w:rPr>
          <w:color w:val="000000" w:themeColor="text1"/>
          <w:sz w:val="24"/>
          <w:szCs w:val="24"/>
        </w:rPr>
        <w:t>.</w:t>
      </w:r>
      <w:r w:rsidRPr="00AB6211">
        <w:rPr>
          <w:color w:val="000000" w:themeColor="text1"/>
          <w:sz w:val="24"/>
          <w:szCs w:val="24"/>
        </w:rPr>
        <w:t xml:space="preserve"> Food Comp. Anal. 42:16-25.</w:t>
      </w:r>
    </w:p>
    <w:p w14:paraId="607268BF" w14:textId="77777777" w:rsidR="00F35877" w:rsidRPr="00AB6211" w:rsidRDefault="00F35877" w:rsidP="00995933">
      <w:pPr>
        <w:ind w:left="432" w:hanging="432"/>
        <w:rPr>
          <w:color w:val="000000" w:themeColor="text1"/>
          <w:sz w:val="24"/>
          <w:szCs w:val="24"/>
        </w:rPr>
      </w:pPr>
      <w:r w:rsidRPr="00AB6211">
        <w:rPr>
          <w:color w:val="000000" w:themeColor="text1"/>
          <w:sz w:val="24"/>
          <w:szCs w:val="24"/>
        </w:rPr>
        <w:t>Labate, J.A. and L.D. Robertson. 2015. Nucleotide diversity estimates of tomatillo (</w:t>
      </w:r>
      <w:r w:rsidRPr="00AB6211">
        <w:rPr>
          <w:i/>
          <w:color w:val="000000" w:themeColor="text1"/>
          <w:sz w:val="24"/>
          <w:szCs w:val="24"/>
        </w:rPr>
        <w:t>Physalis philadelphica</w:t>
      </w:r>
      <w:r w:rsidRPr="00AB6211">
        <w:rPr>
          <w:color w:val="000000" w:themeColor="text1"/>
          <w:sz w:val="24"/>
          <w:szCs w:val="24"/>
        </w:rPr>
        <w:t>) accessions including nine new inbred lines. Mol. Breeding 35:106.</w:t>
      </w:r>
    </w:p>
    <w:p w14:paraId="202963B2" w14:textId="77777777" w:rsidR="00F35877" w:rsidRPr="00AB6211" w:rsidRDefault="00F35877" w:rsidP="00995933">
      <w:pPr>
        <w:adjustRightInd w:val="0"/>
        <w:ind w:left="360" w:hanging="360"/>
        <w:jc w:val="both"/>
        <w:rPr>
          <w:rFonts w:eastAsia="Calibri"/>
          <w:color w:val="000000" w:themeColor="text1"/>
          <w:sz w:val="24"/>
          <w:szCs w:val="24"/>
          <w:lang w:val="da-DK"/>
        </w:rPr>
      </w:pPr>
      <w:r w:rsidRPr="00AB6211">
        <w:rPr>
          <w:bCs/>
          <w:color w:val="000000" w:themeColor="text1"/>
          <w:sz w:val="24"/>
          <w:szCs w:val="24"/>
        </w:rPr>
        <w:t>Money D., K.M. Gardner</w:t>
      </w:r>
      <w:r w:rsidRPr="00AB6211">
        <w:rPr>
          <w:color w:val="000000" w:themeColor="text1"/>
          <w:sz w:val="24"/>
          <w:szCs w:val="24"/>
        </w:rPr>
        <w:t xml:space="preserve">, Z. </w:t>
      </w:r>
      <w:r w:rsidRPr="00AB6211">
        <w:rPr>
          <w:bCs/>
          <w:color w:val="000000" w:themeColor="text1"/>
          <w:sz w:val="24"/>
          <w:szCs w:val="24"/>
        </w:rPr>
        <w:t>Migicovsky</w:t>
      </w:r>
      <w:r w:rsidRPr="00AB6211">
        <w:rPr>
          <w:color w:val="000000" w:themeColor="text1"/>
          <w:sz w:val="24"/>
          <w:szCs w:val="24"/>
        </w:rPr>
        <w:t xml:space="preserve">, H. Schwaninger, G.Y. Zhong, and S. </w:t>
      </w:r>
      <w:r w:rsidRPr="00AB6211">
        <w:rPr>
          <w:bCs/>
          <w:color w:val="000000" w:themeColor="text1"/>
          <w:sz w:val="24"/>
          <w:szCs w:val="24"/>
        </w:rPr>
        <w:t>Myles.</w:t>
      </w:r>
      <w:r w:rsidRPr="00AB6211">
        <w:rPr>
          <w:color w:val="000000" w:themeColor="text1"/>
          <w:sz w:val="24"/>
          <w:szCs w:val="24"/>
        </w:rPr>
        <w:t xml:space="preserve"> 2015. LinkImpute – fast and accurate genotype imputation for non-model organisms. G3: Genes, </w:t>
      </w:r>
      <w:r w:rsidRPr="00AB6211">
        <w:rPr>
          <w:color w:val="000000" w:themeColor="text1"/>
          <w:sz w:val="24"/>
          <w:szCs w:val="24"/>
        </w:rPr>
        <w:lastRenderedPageBreak/>
        <w:t>Genomes, Genetics 5:2383. </w:t>
      </w:r>
    </w:p>
    <w:p w14:paraId="6EE26440" w14:textId="77777777" w:rsidR="00F35877" w:rsidRPr="00AB6211" w:rsidRDefault="00F35877" w:rsidP="00995933">
      <w:pPr>
        <w:widowControl/>
        <w:adjustRightInd w:val="0"/>
        <w:ind w:left="360" w:hanging="360"/>
        <w:jc w:val="both"/>
        <w:rPr>
          <w:rFonts w:eastAsia="Calibri"/>
          <w:color w:val="000000" w:themeColor="text1"/>
          <w:sz w:val="24"/>
          <w:szCs w:val="24"/>
        </w:rPr>
      </w:pPr>
      <w:r w:rsidRPr="00AB6211">
        <w:rPr>
          <w:rFonts w:eastAsia="Calibri"/>
          <w:color w:val="000000" w:themeColor="text1"/>
          <w:sz w:val="24"/>
          <w:szCs w:val="24"/>
        </w:rPr>
        <w:t xml:space="preserve">Sugimoto N., P. Forsline, and R. Beaudry. 2015. Volatile profiles of members of the USDA Geneva </w:t>
      </w:r>
      <w:r w:rsidRPr="00AB6211">
        <w:rPr>
          <w:rFonts w:eastAsia="Calibri"/>
          <w:i/>
          <w:color w:val="000000" w:themeColor="text1"/>
          <w:sz w:val="24"/>
          <w:szCs w:val="24"/>
        </w:rPr>
        <w:t>Malus</w:t>
      </w:r>
      <w:r w:rsidRPr="00AB6211">
        <w:rPr>
          <w:rFonts w:eastAsia="Calibri"/>
          <w:color w:val="000000" w:themeColor="text1"/>
          <w:sz w:val="24"/>
          <w:szCs w:val="24"/>
        </w:rPr>
        <w:t xml:space="preserve"> Core collection: utility in evaluation of a hypothesized biosynthetic pathway for esters derived from 2</w:t>
      </w:r>
      <w:r w:rsidRPr="00AB6211">
        <w:rPr>
          <w:rFonts w:eastAsia="MS Mincho"/>
          <w:color w:val="000000" w:themeColor="text1"/>
          <w:sz w:val="24"/>
          <w:szCs w:val="24"/>
        </w:rPr>
        <w:t>‑</w:t>
      </w:r>
      <w:r w:rsidRPr="00AB6211">
        <w:rPr>
          <w:rFonts w:eastAsia="Calibri"/>
          <w:color w:val="000000" w:themeColor="text1"/>
          <w:sz w:val="24"/>
          <w:szCs w:val="24"/>
        </w:rPr>
        <w:t>Methylbutanoate and 2</w:t>
      </w:r>
      <w:r w:rsidRPr="00AB6211">
        <w:rPr>
          <w:rFonts w:eastAsia="MS Mincho"/>
          <w:color w:val="000000" w:themeColor="text1"/>
          <w:sz w:val="24"/>
          <w:szCs w:val="24"/>
        </w:rPr>
        <w:t>‑</w:t>
      </w:r>
      <w:r w:rsidRPr="00AB6211">
        <w:rPr>
          <w:rFonts w:eastAsia="Calibri"/>
          <w:color w:val="000000" w:themeColor="text1"/>
          <w:sz w:val="24"/>
          <w:szCs w:val="24"/>
        </w:rPr>
        <w:t>Methylbutan-1-ol. J. Ag. Food Chem. 63:2016-2116.</w:t>
      </w:r>
    </w:p>
    <w:p w14:paraId="7E2CDB1D" w14:textId="77777777" w:rsidR="00F35877" w:rsidRPr="00AB6211" w:rsidRDefault="00F35877" w:rsidP="00995933">
      <w:pPr>
        <w:widowControl/>
        <w:tabs>
          <w:tab w:val="left" w:pos="540"/>
        </w:tabs>
        <w:autoSpaceDE/>
        <w:autoSpaceDN/>
        <w:ind w:left="360" w:hanging="360"/>
        <w:jc w:val="both"/>
        <w:rPr>
          <w:color w:val="000000" w:themeColor="text1"/>
          <w:sz w:val="24"/>
          <w:szCs w:val="24"/>
        </w:rPr>
      </w:pPr>
      <w:r w:rsidRPr="00AB6211">
        <w:rPr>
          <w:rFonts w:eastAsia="Calibri"/>
          <w:color w:val="000000" w:themeColor="text1"/>
          <w:sz w:val="24"/>
          <w:szCs w:val="24"/>
        </w:rPr>
        <w:t>Volk</w:t>
      </w:r>
      <w:r w:rsidRPr="00AB6211">
        <w:rPr>
          <w:rFonts w:eastAsia="Calibri"/>
          <w:color w:val="000000" w:themeColor="text1"/>
          <w:sz w:val="24"/>
          <w:szCs w:val="24"/>
          <w:vertAlign w:val="superscript"/>
        </w:rPr>
        <w:t xml:space="preserve"> </w:t>
      </w:r>
      <w:r w:rsidRPr="00AB6211">
        <w:rPr>
          <w:rFonts w:eastAsia="Calibri"/>
          <w:color w:val="000000" w:themeColor="text1"/>
          <w:sz w:val="24"/>
          <w:szCs w:val="24"/>
        </w:rPr>
        <w:t xml:space="preserve">G.M., C.T. Chao, J. Norelli, S.K. Brown, G. Fazio, C. Peace, J. McFerson, G.-Y. Zhong, and P. Bretting. 2015. The vulnerability of U.S. apple genetic resources. Genet. Res. </w:t>
      </w:r>
      <w:r w:rsidR="00DB6F50" w:rsidRPr="00AB6211">
        <w:rPr>
          <w:rFonts w:eastAsia="Calibri"/>
          <w:color w:val="000000" w:themeColor="text1"/>
          <w:sz w:val="24"/>
          <w:szCs w:val="24"/>
        </w:rPr>
        <w:t xml:space="preserve">&amp; </w:t>
      </w:r>
      <w:r w:rsidRPr="00AB6211">
        <w:rPr>
          <w:rFonts w:eastAsia="Calibri"/>
          <w:color w:val="000000" w:themeColor="text1"/>
          <w:sz w:val="24"/>
          <w:szCs w:val="24"/>
        </w:rPr>
        <w:t xml:space="preserve">Crop Evol. 62:765-794. </w:t>
      </w:r>
      <w:r w:rsidRPr="00AB6211">
        <w:rPr>
          <w:color w:val="000000" w:themeColor="text1"/>
          <w:sz w:val="24"/>
          <w:szCs w:val="24"/>
        </w:rPr>
        <w:t>DOI 10.1007/s10722-014-0194-2</w:t>
      </w:r>
      <w:r w:rsidRPr="00AB6211">
        <w:rPr>
          <w:rFonts w:eastAsia="Calibri"/>
          <w:color w:val="000000" w:themeColor="text1"/>
          <w:sz w:val="24"/>
          <w:szCs w:val="24"/>
        </w:rPr>
        <w:t>.</w:t>
      </w:r>
    </w:p>
    <w:p w14:paraId="19DEEF15" w14:textId="77777777" w:rsidR="00F35877" w:rsidRPr="00AB6211" w:rsidRDefault="00F35877" w:rsidP="00995933">
      <w:pPr>
        <w:widowControl/>
        <w:autoSpaceDE/>
        <w:autoSpaceDN/>
        <w:ind w:left="360" w:hanging="360"/>
        <w:jc w:val="both"/>
        <w:rPr>
          <w:rFonts w:eastAsia="Calibri"/>
          <w:color w:val="000000" w:themeColor="text1"/>
          <w:sz w:val="24"/>
          <w:szCs w:val="24"/>
        </w:rPr>
      </w:pPr>
      <w:r w:rsidRPr="00AB6211">
        <w:rPr>
          <w:rFonts w:eastAsia="Calibri"/>
          <w:color w:val="000000" w:themeColor="text1"/>
          <w:sz w:val="24"/>
          <w:szCs w:val="24"/>
        </w:rPr>
        <w:t xml:space="preserve">Volk, G.M., A.D. Henk, A. Baldo, G. Fazio, C.T. Chao, and C.M. Richards. 2015. Chloroplast heterogeneity and historical admixture within the genus </w:t>
      </w:r>
      <w:r w:rsidRPr="00AB6211">
        <w:rPr>
          <w:rFonts w:eastAsia="Calibri"/>
          <w:i/>
          <w:color w:val="000000" w:themeColor="text1"/>
          <w:sz w:val="24"/>
          <w:szCs w:val="24"/>
        </w:rPr>
        <w:t>Malus</w:t>
      </w:r>
      <w:r w:rsidRPr="00AB6211">
        <w:rPr>
          <w:rFonts w:eastAsia="Calibri"/>
          <w:color w:val="000000" w:themeColor="text1"/>
          <w:sz w:val="24"/>
          <w:szCs w:val="24"/>
        </w:rPr>
        <w:t xml:space="preserve">. Amer. J. Botany 102(7):1-11. </w:t>
      </w:r>
    </w:p>
    <w:p w14:paraId="04E9726E" w14:textId="77777777" w:rsidR="00D2205A" w:rsidRPr="00AB6211" w:rsidRDefault="00D2205A" w:rsidP="00995933">
      <w:pPr>
        <w:widowControl/>
        <w:autoSpaceDE/>
        <w:autoSpaceDN/>
        <w:ind w:left="360" w:hanging="360"/>
        <w:jc w:val="both"/>
        <w:rPr>
          <w:rFonts w:eastAsia="Calibri"/>
          <w:b/>
          <w:color w:val="000000" w:themeColor="text1"/>
          <w:sz w:val="24"/>
          <w:szCs w:val="24"/>
        </w:rPr>
      </w:pPr>
      <w:r w:rsidRPr="00AB6211">
        <w:rPr>
          <w:rFonts w:eastAsia="Calibri"/>
          <w:b/>
          <w:color w:val="000000" w:themeColor="text1"/>
          <w:sz w:val="24"/>
          <w:szCs w:val="24"/>
        </w:rPr>
        <w:t>2016</w:t>
      </w:r>
    </w:p>
    <w:p w14:paraId="0AD7880F" w14:textId="4FA5FEB4" w:rsidR="00D2205A" w:rsidRPr="00AB6211" w:rsidRDefault="00D2205A" w:rsidP="00995933">
      <w:pPr>
        <w:widowControl/>
        <w:autoSpaceDE/>
        <w:autoSpaceDN/>
        <w:ind w:left="360" w:hanging="360"/>
        <w:jc w:val="both"/>
        <w:rPr>
          <w:rFonts w:eastAsia="Calibri"/>
          <w:color w:val="000000" w:themeColor="text1"/>
          <w:sz w:val="24"/>
          <w:szCs w:val="24"/>
        </w:rPr>
      </w:pPr>
      <w:r w:rsidRPr="00AB6211">
        <w:rPr>
          <w:rFonts w:eastAsia="Calibri"/>
          <w:color w:val="000000" w:themeColor="text1"/>
          <w:sz w:val="24"/>
          <w:szCs w:val="24"/>
        </w:rPr>
        <w:t>Janisiewicz, W.J.,</w:t>
      </w:r>
      <w:r w:rsidRPr="00AB6211">
        <w:rPr>
          <w:rFonts w:eastAsia="Calibri"/>
          <w:color w:val="000000" w:themeColor="text1"/>
          <w:sz w:val="24"/>
          <w:szCs w:val="24"/>
          <w:vertAlign w:val="superscript"/>
        </w:rPr>
        <w:t xml:space="preserve"> </w:t>
      </w:r>
      <w:r w:rsidRPr="00AB6211">
        <w:rPr>
          <w:rFonts w:eastAsia="Calibri"/>
          <w:color w:val="000000" w:themeColor="text1"/>
          <w:sz w:val="24"/>
          <w:szCs w:val="24"/>
        </w:rPr>
        <w:t>B. Nichols, G. Bauchan, C.T. Chao,</w:t>
      </w:r>
      <w:r w:rsidRPr="00AB6211">
        <w:rPr>
          <w:rFonts w:eastAsia="Calibri"/>
          <w:color w:val="000000" w:themeColor="text1"/>
          <w:sz w:val="24"/>
          <w:szCs w:val="24"/>
          <w:vertAlign w:val="superscript"/>
        </w:rPr>
        <w:t xml:space="preserve"> </w:t>
      </w:r>
      <w:r w:rsidRPr="00AB6211">
        <w:rPr>
          <w:rFonts w:eastAsia="Calibri"/>
          <w:color w:val="000000" w:themeColor="text1"/>
          <w:sz w:val="24"/>
          <w:szCs w:val="24"/>
        </w:rPr>
        <w:t xml:space="preserve">and W.M. Jurick. 2016. Wound responses of wild apples suggest multiple resistance mechanism against blue mold. Postharvest Biology </w:t>
      </w:r>
      <w:r w:rsidR="00DB6F50" w:rsidRPr="00AB6211">
        <w:rPr>
          <w:rFonts w:eastAsia="Calibri"/>
          <w:color w:val="000000" w:themeColor="text1"/>
          <w:sz w:val="24"/>
          <w:szCs w:val="24"/>
        </w:rPr>
        <w:t>&amp;</w:t>
      </w:r>
      <w:r w:rsidRPr="00AB6211">
        <w:rPr>
          <w:rFonts w:eastAsia="Calibri"/>
          <w:color w:val="000000" w:themeColor="text1"/>
          <w:sz w:val="24"/>
          <w:szCs w:val="24"/>
        </w:rPr>
        <w:t xml:space="preserve"> Technology 171:132-140.</w:t>
      </w:r>
    </w:p>
    <w:p w14:paraId="098B4D5E" w14:textId="77777777" w:rsidR="00F35877" w:rsidRPr="00AB6211" w:rsidRDefault="00D2205A" w:rsidP="00D71B7A">
      <w:pPr>
        <w:widowControl/>
        <w:tabs>
          <w:tab w:val="left" w:pos="540"/>
        </w:tabs>
        <w:autoSpaceDE/>
        <w:autoSpaceDN/>
        <w:ind w:left="360" w:hanging="360"/>
        <w:jc w:val="both"/>
        <w:rPr>
          <w:rFonts w:eastAsia="Calibri"/>
          <w:color w:val="000000" w:themeColor="text1"/>
          <w:sz w:val="24"/>
          <w:szCs w:val="24"/>
        </w:rPr>
      </w:pPr>
      <w:r w:rsidRPr="00AB6211">
        <w:rPr>
          <w:color w:val="000000" w:themeColor="text1"/>
          <w:sz w:val="24"/>
          <w:szCs w:val="24"/>
        </w:rPr>
        <w:t>Migicovsky Z., K.M. Gardner, D. Money, J. Sawler, J.S. Bloom, P. Moffett, C.T. Chao, H. Schwaninger, G. Fazio, G.-Y. Zhong, and S. Myles. 2016. Genome to phenome mapping in apple using historical data. Plant Genome 9(2) DOI: 10.3835/plantgenome2015.11.0113.</w:t>
      </w:r>
    </w:p>
    <w:p w14:paraId="4023BF2E" w14:textId="77777777" w:rsidR="00D2205A" w:rsidRPr="00AB6211" w:rsidRDefault="00D2205A" w:rsidP="00D2205A">
      <w:pPr>
        <w:widowControl/>
        <w:autoSpaceDE/>
        <w:autoSpaceDN/>
        <w:ind w:left="360" w:hanging="360"/>
        <w:jc w:val="both"/>
        <w:rPr>
          <w:rFonts w:eastAsia="Calibri"/>
          <w:color w:val="000000" w:themeColor="text1"/>
          <w:sz w:val="24"/>
          <w:szCs w:val="24"/>
          <w:lang w:val="en"/>
        </w:rPr>
      </w:pPr>
      <w:r w:rsidRPr="00AB6211">
        <w:rPr>
          <w:rFonts w:eastAsia="Calibri"/>
          <w:color w:val="000000" w:themeColor="text1"/>
          <w:sz w:val="24"/>
          <w:szCs w:val="24"/>
        </w:rPr>
        <w:t xml:space="preserve">Volk, G.M., A.D. Henk, P.L. Forsline, A.K. Szewc-McFadden, G. Fazio, H. Aldwinckle, and C.M. Richards. 2016. </w:t>
      </w:r>
      <w:r w:rsidRPr="00AB6211">
        <w:rPr>
          <w:rFonts w:eastAsia="Calibri"/>
          <w:color w:val="000000" w:themeColor="text1"/>
          <w:sz w:val="24"/>
          <w:szCs w:val="24"/>
          <w:lang w:val="en"/>
        </w:rPr>
        <w:t>Seeds capture the diversity of genetic resource collections of </w:t>
      </w:r>
      <w:r w:rsidRPr="00AB6211">
        <w:rPr>
          <w:rFonts w:eastAsia="Calibri"/>
          <w:i/>
          <w:iCs/>
          <w:color w:val="000000" w:themeColor="text1"/>
          <w:sz w:val="24"/>
          <w:szCs w:val="24"/>
          <w:lang w:val="en"/>
        </w:rPr>
        <w:t>Malus sieversii</w:t>
      </w:r>
      <w:r w:rsidRPr="00AB6211">
        <w:rPr>
          <w:rFonts w:eastAsia="Calibri"/>
          <w:color w:val="000000" w:themeColor="text1"/>
          <w:sz w:val="24"/>
          <w:szCs w:val="24"/>
          <w:lang w:val="en"/>
        </w:rPr>
        <w:t xml:space="preserve"> maintained in an orchard. </w:t>
      </w:r>
      <w:r w:rsidRPr="00AB6211">
        <w:rPr>
          <w:rFonts w:eastAsia="Calibri"/>
          <w:color w:val="000000" w:themeColor="text1"/>
          <w:sz w:val="24"/>
          <w:szCs w:val="24"/>
        </w:rPr>
        <w:t xml:space="preserve">Genet. Resour. </w:t>
      </w:r>
      <w:r w:rsidR="00DB6F50" w:rsidRPr="00AB6211">
        <w:rPr>
          <w:rFonts w:eastAsia="Calibri"/>
          <w:color w:val="000000" w:themeColor="text1"/>
          <w:sz w:val="24"/>
          <w:szCs w:val="24"/>
        </w:rPr>
        <w:t xml:space="preserve">&amp; </w:t>
      </w:r>
      <w:r w:rsidRPr="00AB6211">
        <w:rPr>
          <w:rFonts w:eastAsia="Calibri"/>
          <w:color w:val="000000" w:themeColor="text1"/>
          <w:sz w:val="24"/>
          <w:szCs w:val="24"/>
        </w:rPr>
        <w:t>Crop Evol. doi:10.1007/s10722-016-0450-8</w:t>
      </w:r>
    </w:p>
    <w:p w14:paraId="1D517588" w14:textId="77777777" w:rsidR="00D2205A" w:rsidRPr="00AB6211" w:rsidRDefault="00D2205A" w:rsidP="00995933">
      <w:pPr>
        <w:widowControl/>
        <w:autoSpaceDE/>
        <w:autoSpaceDN/>
        <w:jc w:val="both"/>
        <w:rPr>
          <w:rFonts w:eastAsia="Calibri"/>
          <w:color w:val="000000" w:themeColor="text1"/>
          <w:sz w:val="24"/>
          <w:szCs w:val="24"/>
        </w:rPr>
      </w:pPr>
      <w:r w:rsidRPr="00AB6211">
        <w:rPr>
          <w:rFonts w:eastAsia="Calibri"/>
          <w:b/>
          <w:color w:val="000000" w:themeColor="text1"/>
          <w:sz w:val="24"/>
          <w:szCs w:val="24"/>
        </w:rPr>
        <w:t>2017</w:t>
      </w:r>
    </w:p>
    <w:p w14:paraId="59169F66" w14:textId="3627B7F5" w:rsidR="00F35877" w:rsidRPr="00AB6211" w:rsidRDefault="00F35877" w:rsidP="00D2205A">
      <w:pPr>
        <w:widowControl/>
        <w:autoSpaceDE/>
        <w:autoSpaceDN/>
        <w:ind w:left="432" w:hanging="432"/>
        <w:rPr>
          <w:rFonts w:eastAsia="Calibri"/>
          <w:color w:val="000000" w:themeColor="text1"/>
          <w:sz w:val="24"/>
          <w:szCs w:val="24"/>
        </w:rPr>
      </w:pPr>
      <w:r w:rsidRPr="00AB6211">
        <w:rPr>
          <w:rFonts w:eastAsia="Calibri"/>
          <w:color w:val="000000" w:themeColor="text1"/>
          <w:sz w:val="24"/>
          <w:szCs w:val="24"/>
        </w:rPr>
        <w:t>Arro J., J. Cuenca, Y. Yang, Z. Liang, P. Cousins, and G.Y. Zhong. 2017. A transcriptome analysis of two grapevine populations segregating for tendril phyllotaxy. Hort</w:t>
      </w:r>
      <w:r w:rsidR="00DB6F50" w:rsidRPr="00AB6211">
        <w:rPr>
          <w:rFonts w:eastAsia="Calibri"/>
          <w:color w:val="000000" w:themeColor="text1"/>
          <w:sz w:val="24"/>
          <w:szCs w:val="24"/>
        </w:rPr>
        <w:t>,</w:t>
      </w:r>
      <w:r w:rsidRPr="00AB6211">
        <w:rPr>
          <w:rFonts w:eastAsia="Calibri"/>
          <w:color w:val="000000" w:themeColor="text1"/>
          <w:sz w:val="24"/>
          <w:szCs w:val="24"/>
        </w:rPr>
        <w:t xml:space="preserve"> Research 4:</w:t>
      </w:r>
      <w:r w:rsidR="00DB6F50" w:rsidRPr="00AB6211">
        <w:rPr>
          <w:rFonts w:eastAsia="Calibri"/>
          <w:color w:val="000000" w:themeColor="text1"/>
          <w:sz w:val="24"/>
          <w:szCs w:val="24"/>
        </w:rPr>
        <w:t>17032</w:t>
      </w:r>
      <w:r w:rsidRPr="00AB6211">
        <w:rPr>
          <w:rFonts w:eastAsia="Calibri"/>
          <w:color w:val="000000" w:themeColor="text1"/>
          <w:sz w:val="24"/>
          <w:szCs w:val="24"/>
        </w:rPr>
        <w:t xml:space="preserve">. doi: </w:t>
      </w:r>
      <w:r w:rsidRPr="00AB6211">
        <w:rPr>
          <w:rFonts w:eastAsia="Calibri"/>
          <w:color w:val="000000" w:themeColor="text1"/>
          <w:sz w:val="24"/>
          <w:szCs w:val="24"/>
        </w:rPr>
        <w:fldChar w:fldCharType="begin"/>
      </w:r>
      <w:r w:rsidRPr="00AB6211">
        <w:rPr>
          <w:rFonts w:eastAsia="Calibri"/>
          <w:color w:val="000000" w:themeColor="text1"/>
          <w:sz w:val="24"/>
          <w:szCs w:val="24"/>
        </w:rPr>
        <w:instrText xml:space="preserve"> PAGE   \* MERGEFORMAT </w:instrText>
      </w:r>
      <w:r w:rsidRPr="00AB6211">
        <w:rPr>
          <w:rFonts w:eastAsia="Calibri"/>
          <w:color w:val="000000" w:themeColor="text1"/>
          <w:sz w:val="24"/>
          <w:szCs w:val="24"/>
        </w:rPr>
        <w:fldChar w:fldCharType="separate"/>
      </w:r>
      <w:r w:rsidR="00EC2788">
        <w:rPr>
          <w:rFonts w:eastAsia="Calibri"/>
          <w:noProof/>
          <w:color w:val="000000" w:themeColor="text1"/>
          <w:sz w:val="24"/>
          <w:szCs w:val="24"/>
        </w:rPr>
        <w:t>7</w:t>
      </w:r>
      <w:r w:rsidRPr="00AB6211">
        <w:rPr>
          <w:rFonts w:eastAsia="Calibri"/>
          <w:noProof/>
          <w:color w:val="000000" w:themeColor="text1"/>
          <w:sz w:val="24"/>
          <w:szCs w:val="24"/>
        </w:rPr>
        <w:fldChar w:fldCharType="end"/>
      </w:r>
      <w:r w:rsidRPr="00AB6211">
        <w:rPr>
          <w:rFonts w:eastAsia="Calibri"/>
          <w:color w:val="000000" w:themeColor="text1"/>
          <w:sz w:val="24"/>
          <w:szCs w:val="24"/>
        </w:rPr>
        <w:t>10.1038/hortres.2017.32</w:t>
      </w:r>
    </w:p>
    <w:p w14:paraId="53EDE059" w14:textId="1D9E0E0D" w:rsidR="00F35877" w:rsidRPr="00AB6211" w:rsidRDefault="00F35877" w:rsidP="00F35877">
      <w:pPr>
        <w:ind w:left="414" w:right="100" w:hanging="414"/>
        <w:rPr>
          <w:color w:val="000000" w:themeColor="text1"/>
          <w:sz w:val="24"/>
          <w:szCs w:val="24"/>
        </w:rPr>
      </w:pPr>
      <w:r w:rsidRPr="00AB6211">
        <w:rPr>
          <w:color w:val="000000" w:themeColor="text1"/>
          <w:sz w:val="24"/>
          <w:szCs w:val="24"/>
        </w:rPr>
        <w:t>Bird, K.A., H. An, E. Gazave, M.A. Gore, J.C. Pires, L.D. Robertson</w:t>
      </w:r>
      <w:r w:rsidR="00DB6F50" w:rsidRPr="00AB6211">
        <w:rPr>
          <w:color w:val="000000" w:themeColor="text1"/>
          <w:sz w:val="24"/>
          <w:szCs w:val="24"/>
        </w:rPr>
        <w:t>,</w:t>
      </w:r>
      <w:r w:rsidRPr="00AB6211">
        <w:rPr>
          <w:color w:val="000000" w:themeColor="text1"/>
          <w:sz w:val="24"/>
          <w:szCs w:val="24"/>
        </w:rPr>
        <w:t xml:space="preserve"> and J.A. Labate. 2017. Population structure and phylogenetic relationships in a diverse panel of </w:t>
      </w:r>
      <w:r w:rsidRPr="00AB6211">
        <w:rPr>
          <w:i/>
          <w:color w:val="000000" w:themeColor="text1"/>
          <w:sz w:val="24"/>
          <w:szCs w:val="24"/>
        </w:rPr>
        <w:t>Brassica rapa</w:t>
      </w:r>
      <w:r w:rsidRPr="00AB6211">
        <w:rPr>
          <w:color w:val="000000" w:themeColor="text1"/>
          <w:sz w:val="24"/>
          <w:szCs w:val="24"/>
        </w:rPr>
        <w:t xml:space="preserve"> L. Front</w:t>
      </w:r>
      <w:r w:rsidR="00DB6F50" w:rsidRPr="00AB6211">
        <w:rPr>
          <w:color w:val="000000" w:themeColor="text1"/>
          <w:sz w:val="24"/>
          <w:szCs w:val="24"/>
        </w:rPr>
        <w:t>.</w:t>
      </w:r>
      <w:r w:rsidRPr="00AB6211">
        <w:rPr>
          <w:color w:val="000000" w:themeColor="text1"/>
          <w:sz w:val="24"/>
          <w:szCs w:val="24"/>
        </w:rPr>
        <w:t>Plant Science 8</w:t>
      </w:r>
      <w:r w:rsidR="00DB6F50" w:rsidRPr="00AB6211">
        <w:rPr>
          <w:color w:val="000000" w:themeColor="text1"/>
          <w:sz w:val="24"/>
          <w:szCs w:val="24"/>
        </w:rPr>
        <w:t>:</w:t>
      </w:r>
      <w:r w:rsidRPr="00AB6211">
        <w:rPr>
          <w:color w:val="000000" w:themeColor="text1"/>
          <w:sz w:val="24"/>
          <w:szCs w:val="24"/>
        </w:rPr>
        <w:t>321. doi: 10.3389/fpls.2017.00321.</w:t>
      </w:r>
    </w:p>
    <w:p w14:paraId="67C49D6E" w14:textId="77777777" w:rsidR="00F35877" w:rsidRPr="00AB6211" w:rsidRDefault="00F35877" w:rsidP="00D2205A">
      <w:pPr>
        <w:tabs>
          <w:tab w:val="left" w:pos="540"/>
        </w:tabs>
        <w:autoSpaceDE/>
        <w:autoSpaceDN/>
        <w:ind w:left="360" w:hanging="360"/>
        <w:jc w:val="both"/>
        <w:rPr>
          <w:rFonts w:eastAsia="Calibri"/>
          <w:color w:val="000000" w:themeColor="text1"/>
          <w:sz w:val="24"/>
          <w:szCs w:val="24"/>
        </w:rPr>
      </w:pPr>
      <w:r w:rsidRPr="00AB6211">
        <w:rPr>
          <w:color w:val="000000" w:themeColor="text1"/>
          <w:sz w:val="24"/>
          <w:szCs w:val="24"/>
        </w:rPr>
        <w:t xml:space="preserve">Duan N., Y. Bai, H. Sun, N. Wang, C. Jiao, N. Legall, T. He, K. Wang, S. Jiang, H. Xu, Z. Zhang, Z. Mao, Y. Jiang, S. Wu, S. Feng, X. Chen, J. Liu, D. Wang, D. Liu, Y. Wang, C. Yin, W. Zuo, C. Liu, Y. Xu, K. Xu, C.T. Chao, G.-Y. Zhong, L. Cheng, Z. Fei, and X. Chen. 2017. </w:t>
      </w:r>
      <w:r w:rsidRPr="00AB6211">
        <w:rPr>
          <w:bCs/>
          <w:color w:val="000000" w:themeColor="text1"/>
          <w:sz w:val="24"/>
          <w:szCs w:val="24"/>
        </w:rPr>
        <w:t xml:space="preserve">Genomic analyses provide new insights into apple evolution, domestication and genetic diversity. Nature Communication 8:249. </w:t>
      </w:r>
      <w:hyperlink r:id="rId11" w:history="1">
        <w:r w:rsidRPr="00AB6211">
          <w:rPr>
            <w:bCs/>
            <w:color w:val="000000" w:themeColor="text1"/>
            <w:sz w:val="24"/>
            <w:szCs w:val="24"/>
            <w:u w:val="single"/>
          </w:rPr>
          <w:t>https://www.nature.com/articles/s41467-017-00336-7.pdf</w:t>
        </w:r>
      </w:hyperlink>
    </w:p>
    <w:p w14:paraId="7CD882C3" w14:textId="77777777" w:rsidR="00F35877" w:rsidRPr="00AB6211" w:rsidRDefault="00F35877" w:rsidP="00D2205A">
      <w:pPr>
        <w:widowControl/>
        <w:adjustRightInd w:val="0"/>
        <w:ind w:left="360" w:hanging="360"/>
        <w:contextualSpacing/>
        <w:jc w:val="both"/>
        <w:rPr>
          <w:rFonts w:eastAsia="Calibri"/>
          <w:color w:val="000000" w:themeColor="text1"/>
          <w:sz w:val="24"/>
          <w:szCs w:val="24"/>
        </w:rPr>
      </w:pPr>
      <w:r w:rsidRPr="00AB6211">
        <w:rPr>
          <w:rFonts w:eastAsia="Calibri"/>
          <w:color w:val="000000" w:themeColor="text1"/>
          <w:sz w:val="24"/>
          <w:szCs w:val="24"/>
        </w:rPr>
        <w:t xml:space="preserve">Khan, A. and T. Chao. 2017. Wild apple species as a source of fire blight resistance for sustainable productivity of apple orchards. Fruit Quarterly 25(4):13 &amp; 15-18. </w:t>
      </w:r>
    </w:p>
    <w:p w14:paraId="19ADE080" w14:textId="77777777" w:rsidR="00F35877" w:rsidRPr="00AB6211" w:rsidRDefault="00F35877" w:rsidP="00D2205A">
      <w:pPr>
        <w:widowControl/>
        <w:adjustRightInd w:val="0"/>
        <w:ind w:left="360" w:hanging="360"/>
        <w:contextualSpacing/>
        <w:jc w:val="both"/>
        <w:rPr>
          <w:rFonts w:eastAsia="Calibri"/>
          <w:color w:val="000000" w:themeColor="text1"/>
          <w:sz w:val="24"/>
          <w:szCs w:val="24"/>
        </w:rPr>
      </w:pPr>
      <w:r w:rsidRPr="00AB6211">
        <w:rPr>
          <w:rFonts w:eastAsia="Calibri"/>
          <w:color w:val="000000" w:themeColor="text1"/>
          <w:sz w:val="24"/>
          <w:szCs w:val="24"/>
        </w:rPr>
        <w:t xml:space="preserve">Migicovsky, Z., J. Sawler, K.M. Gardner, M.K. Aradhya, B.H. Prins, H.R. Schwaninger, C.D. C.D. Bustamante, E.S. Buckler, G.Y. Zhong, P.J. Brown, and S. Myles. 2017. Patterns of genomic and phenomic diversity in wine and table grapes. </w:t>
      </w:r>
      <w:r w:rsidRPr="00AB6211">
        <w:rPr>
          <w:rFonts w:eastAsia="Calibri"/>
          <w:iCs/>
          <w:color w:val="000000" w:themeColor="text1"/>
          <w:sz w:val="24"/>
          <w:szCs w:val="24"/>
        </w:rPr>
        <w:t>Horticulture Research</w:t>
      </w:r>
      <w:r w:rsidRPr="00AB6211">
        <w:rPr>
          <w:rFonts w:eastAsia="Calibri"/>
          <w:color w:val="000000" w:themeColor="text1"/>
          <w:sz w:val="24"/>
          <w:szCs w:val="24"/>
        </w:rPr>
        <w:t> 4:17035.</w:t>
      </w:r>
    </w:p>
    <w:p w14:paraId="3E8A5EAC" w14:textId="29BD5779" w:rsidR="00F35877" w:rsidRPr="00AB6211" w:rsidRDefault="00F35877" w:rsidP="00D2205A">
      <w:pPr>
        <w:widowControl/>
        <w:adjustRightInd w:val="0"/>
        <w:ind w:left="360" w:hanging="360"/>
        <w:contextualSpacing/>
        <w:jc w:val="both"/>
        <w:rPr>
          <w:rFonts w:eastAsia="Calibri"/>
          <w:color w:val="000000" w:themeColor="text1"/>
          <w:sz w:val="24"/>
          <w:szCs w:val="24"/>
        </w:rPr>
      </w:pPr>
      <w:r w:rsidRPr="00AB6211">
        <w:rPr>
          <w:rFonts w:eastAsia="Calibri"/>
          <w:color w:val="000000" w:themeColor="text1"/>
          <w:sz w:val="24"/>
          <w:szCs w:val="24"/>
        </w:rPr>
        <w:t xml:space="preserve">Norelli, J.L., M. Wisniewski, G. Fazio, E. Burchard, B. Gutierrez, E. Levin, and S. Droby. 2017. Genotyping-by-sequencing markers facilitate the identification of quantitative trait loci controlling resistance to </w:t>
      </w:r>
      <w:r w:rsidRPr="00AB6211">
        <w:rPr>
          <w:rFonts w:eastAsia="Calibri"/>
          <w:i/>
          <w:color w:val="000000" w:themeColor="text1"/>
          <w:sz w:val="24"/>
          <w:szCs w:val="24"/>
        </w:rPr>
        <w:t>Penicillium expansum</w:t>
      </w:r>
      <w:r w:rsidRPr="00AB6211">
        <w:rPr>
          <w:rFonts w:eastAsia="Calibri"/>
          <w:color w:val="000000" w:themeColor="text1"/>
          <w:sz w:val="24"/>
          <w:szCs w:val="24"/>
        </w:rPr>
        <w:t xml:space="preserve"> in </w:t>
      </w:r>
      <w:r w:rsidRPr="00AB6211">
        <w:rPr>
          <w:rFonts w:eastAsia="Calibri"/>
          <w:i/>
          <w:color w:val="000000" w:themeColor="text1"/>
          <w:sz w:val="24"/>
          <w:szCs w:val="24"/>
        </w:rPr>
        <w:t>Malus sieversii</w:t>
      </w:r>
      <w:r w:rsidRPr="00AB6211">
        <w:rPr>
          <w:rFonts w:eastAsia="Calibri"/>
          <w:color w:val="000000" w:themeColor="text1"/>
          <w:sz w:val="24"/>
          <w:szCs w:val="24"/>
        </w:rPr>
        <w:t>. </w:t>
      </w:r>
      <w:r w:rsidRPr="00AB6211">
        <w:rPr>
          <w:rFonts w:eastAsia="Calibri"/>
          <w:iCs/>
          <w:color w:val="000000" w:themeColor="text1"/>
          <w:sz w:val="24"/>
          <w:szCs w:val="24"/>
        </w:rPr>
        <w:t>Plo</w:t>
      </w:r>
      <w:r w:rsidR="00B6654C" w:rsidRPr="00AB6211">
        <w:rPr>
          <w:rFonts w:eastAsia="Calibri"/>
          <w:iCs/>
          <w:color w:val="000000" w:themeColor="text1"/>
          <w:sz w:val="24"/>
          <w:szCs w:val="24"/>
        </w:rPr>
        <w:t>sO</w:t>
      </w:r>
      <w:r w:rsidRPr="00AB6211">
        <w:rPr>
          <w:rFonts w:eastAsia="Calibri"/>
          <w:iCs/>
          <w:color w:val="000000" w:themeColor="text1"/>
          <w:sz w:val="24"/>
          <w:szCs w:val="24"/>
        </w:rPr>
        <w:t>one</w:t>
      </w:r>
      <w:r w:rsidRPr="00AB6211">
        <w:rPr>
          <w:rFonts w:eastAsia="Calibri"/>
          <w:color w:val="000000" w:themeColor="text1"/>
          <w:sz w:val="24"/>
          <w:szCs w:val="24"/>
        </w:rPr>
        <w:t> </w:t>
      </w:r>
      <w:r w:rsidRPr="00AB6211">
        <w:rPr>
          <w:rFonts w:eastAsia="Calibri"/>
          <w:iCs/>
          <w:color w:val="000000" w:themeColor="text1"/>
          <w:sz w:val="24"/>
          <w:szCs w:val="24"/>
        </w:rPr>
        <w:t>12</w:t>
      </w:r>
      <w:r w:rsidRPr="00AB6211">
        <w:rPr>
          <w:rFonts w:eastAsia="Calibri"/>
          <w:color w:val="000000" w:themeColor="text1"/>
          <w:sz w:val="24"/>
          <w:szCs w:val="24"/>
        </w:rPr>
        <w:t>(3):e0172949.</w:t>
      </w:r>
    </w:p>
    <w:p w14:paraId="5D5ED3F5" w14:textId="77777777" w:rsidR="00F35877" w:rsidRPr="00AB6211" w:rsidRDefault="00F35877" w:rsidP="00D2205A">
      <w:pPr>
        <w:widowControl/>
        <w:tabs>
          <w:tab w:val="left" w:pos="540"/>
        </w:tabs>
        <w:autoSpaceDE/>
        <w:autoSpaceDN/>
        <w:ind w:left="540" w:hanging="540"/>
        <w:jc w:val="both"/>
        <w:rPr>
          <w:rFonts w:eastAsia="Calibri"/>
          <w:color w:val="000000" w:themeColor="text1"/>
          <w:sz w:val="24"/>
          <w:szCs w:val="24"/>
        </w:rPr>
      </w:pPr>
      <w:r w:rsidRPr="00AB6211">
        <w:rPr>
          <w:rFonts w:eastAsia="Calibri"/>
          <w:color w:val="000000" w:themeColor="text1"/>
          <w:sz w:val="24"/>
          <w:szCs w:val="24"/>
        </w:rPr>
        <w:t>Volk, G.M., M.</w:t>
      </w:r>
      <w:r w:rsidRPr="00AB6211">
        <w:rPr>
          <w:color w:val="000000" w:themeColor="text1"/>
          <w:sz w:val="24"/>
          <w:szCs w:val="24"/>
        </w:rPr>
        <w:t>M. Jenderek, and C.T. Chao. 2017</w:t>
      </w:r>
      <w:r w:rsidRPr="00AB6211">
        <w:rPr>
          <w:rFonts w:eastAsia="Calibri"/>
          <w:color w:val="000000" w:themeColor="text1"/>
          <w:sz w:val="24"/>
          <w:szCs w:val="24"/>
        </w:rPr>
        <w:t xml:space="preserve">. Prioritization of </w:t>
      </w:r>
      <w:r w:rsidRPr="00AB6211">
        <w:rPr>
          <w:rFonts w:eastAsia="Calibri"/>
          <w:i/>
          <w:color w:val="000000" w:themeColor="text1"/>
          <w:sz w:val="24"/>
          <w:szCs w:val="24"/>
        </w:rPr>
        <w:t xml:space="preserve">Malus </w:t>
      </w:r>
      <w:r w:rsidRPr="00AB6211">
        <w:rPr>
          <w:rFonts w:eastAsia="Calibri"/>
          <w:color w:val="000000" w:themeColor="text1"/>
          <w:sz w:val="24"/>
          <w:szCs w:val="24"/>
        </w:rPr>
        <w:t xml:space="preserve">accessions for collection cryopreservation at the USDA-ARS national Center for Genetic Resources Preservation. Acta Hort. 1172:267-272. </w:t>
      </w:r>
    </w:p>
    <w:p w14:paraId="5DFBF489" w14:textId="25E11F50" w:rsidR="00C93E31" w:rsidRPr="00AB6211" w:rsidRDefault="00C93E31" w:rsidP="00D2205A">
      <w:pPr>
        <w:widowControl/>
        <w:tabs>
          <w:tab w:val="left" w:pos="540"/>
        </w:tabs>
        <w:autoSpaceDE/>
        <w:autoSpaceDN/>
        <w:ind w:left="540" w:hanging="540"/>
        <w:jc w:val="both"/>
        <w:rPr>
          <w:rFonts w:eastAsia="Calibri"/>
          <w:b/>
          <w:color w:val="000000" w:themeColor="text1"/>
          <w:sz w:val="24"/>
          <w:szCs w:val="24"/>
        </w:rPr>
      </w:pPr>
      <w:r w:rsidRPr="00AB6211">
        <w:rPr>
          <w:rFonts w:eastAsia="Calibri"/>
          <w:b/>
          <w:color w:val="000000" w:themeColor="text1"/>
          <w:sz w:val="24"/>
          <w:szCs w:val="24"/>
        </w:rPr>
        <w:t>2018</w:t>
      </w:r>
    </w:p>
    <w:p w14:paraId="306200DB" w14:textId="77777777" w:rsidR="00C93E31" w:rsidRPr="00AB6211" w:rsidRDefault="00C93E31" w:rsidP="00C93E31">
      <w:pPr>
        <w:widowControl/>
        <w:tabs>
          <w:tab w:val="left" w:pos="540"/>
        </w:tabs>
        <w:autoSpaceDE/>
        <w:autoSpaceDN/>
        <w:ind w:left="540" w:hanging="540"/>
        <w:jc w:val="both"/>
        <w:rPr>
          <w:rFonts w:eastAsia="Calibri"/>
          <w:color w:val="000000" w:themeColor="text1"/>
          <w:sz w:val="24"/>
          <w:szCs w:val="24"/>
        </w:rPr>
      </w:pPr>
      <w:r w:rsidRPr="00AB6211">
        <w:rPr>
          <w:rFonts w:eastAsia="Calibri"/>
          <w:color w:val="000000" w:themeColor="text1"/>
          <w:sz w:val="24"/>
          <w:szCs w:val="24"/>
        </w:rPr>
        <w:t>Labate, J.A., A.P. Breksa III, L.D. Robertson, B.A. King, and D.E. King. 2018. Macro-element mineral concentrations in 52 historically important tomato varieties. Plant Genet. Resour. Characterization &amp; Utilization (</w:t>
      </w:r>
      <w:r w:rsidRPr="00AB6211">
        <w:rPr>
          <w:rFonts w:eastAsia="Calibri"/>
          <w:i/>
          <w:color w:val="000000" w:themeColor="text1"/>
          <w:sz w:val="24"/>
          <w:szCs w:val="24"/>
        </w:rPr>
        <w:t>in press</w:t>
      </w:r>
      <w:r w:rsidRPr="00AB6211">
        <w:rPr>
          <w:rFonts w:eastAsia="Calibri"/>
          <w:color w:val="000000" w:themeColor="text1"/>
          <w:sz w:val="24"/>
          <w:szCs w:val="24"/>
        </w:rPr>
        <w:t>).</w:t>
      </w:r>
    </w:p>
    <w:p w14:paraId="487AF6FC" w14:textId="77777777" w:rsidR="00C93E31" w:rsidRPr="00AB6211" w:rsidRDefault="00C93E31" w:rsidP="00D2205A">
      <w:pPr>
        <w:widowControl/>
        <w:tabs>
          <w:tab w:val="left" w:pos="540"/>
        </w:tabs>
        <w:autoSpaceDE/>
        <w:autoSpaceDN/>
        <w:ind w:left="540" w:hanging="540"/>
        <w:jc w:val="both"/>
        <w:rPr>
          <w:rFonts w:eastAsia="Calibri"/>
          <w:color w:val="000000" w:themeColor="text1"/>
          <w:sz w:val="24"/>
          <w:szCs w:val="24"/>
        </w:rPr>
      </w:pPr>
    </w:p>
    <w:p w14:paraId="19F6584A" w14:textId="77777777" w:rsidR="00F35877" w:rsidRPr="00AB6211" w:rsidRDefault="00F35877" w:rsidP="00D2205A">
      <w:pPr>
        <w:widowControl/>
        <w:tabs>
          <w:tab w:val="left" w:pos="540"/>
        </w:tabs>
        <w:autoSpaceDE/>
        <w:autoSpaceDN/>
        <w:ind w:left="540" w:hanging="540"/>
        <w:jc w:val="both"/>
        <w:rPr>
          <w:rFonts w:eastAsia="Calibri"/>
          <w:color w:val="000000" w:themeColor="text1"/>
        </w:rPr>
      </w:pPr>
    </w:p>
    <w:p w14:paraId="1AA5D325" w14:textId="77777777" w:rsidR="00D2205A" w:rsidRPr="00AB6211" w:rsidRDefault="00D2205A" w:rsidP="00D2205A">
      <w:pPr>
        <w:widowControl/>
        <w:adjustRightInd w:val="0"/>
        <w:ind w:left="360" w:hanging="360"/>
        <w:contextualSpacing/>
        <w:jc w:val="both"/>
        <w:rPr>
          <w:rFonts w:eastAsia="Calibri"/>
          <w:color w:val="000000" w:themeColor="text1"/>
        </w:rPr>
      </w:pPr>
    </w:p>
    <w:p w14:paraId="66A1F81F" w14:textId="77777777" w:rsidR="00D2205A" w:rsidRPr="00AB6211" w:rsidRDefault="00D2205A">
      <w:pPr>
        <w:rPr>
          <w:color w:val="000000" w:themeColor="text1"/>
        </w:rPr>
        <w:sectPr w:rsidR="00D2205A" w:rsidRPr="00AB6211" w:rsidSect="00D71B7A">
          <w:pgSz w:w="12240" w:h="15840"/>
          <w:pgMar w:top="720" w:right="1440" w:bottom="720" w:left="1440" w:header="720" w:footer="720" w:gutter="0"/>
          <w:cols w:space="720"/>
          <w:docGrid w:linePitch="299"/>
        </w:sectPr>
      </w:pPr>
    </w:p>
    <w:p w14:paraId="6EB8BA9D" w14:textId="77777777" w:rsidR="00D94A20" w:rsidRPr="00AB6211" w:rsidRDefault="00D94A20" w:rsidP="00D94A20">
      <w:pPr>
        <w:pStyle w:val="BodyText"/>
        <w:spacing w:before="76"/>
        <w:ind w:left="0"/>
        <w:rPr>
          <w:color w:val="000000" w:themeColor="text1"/>
        </w:rPr>
      </w:pPr>
      <w:r w:rsidRPr="00AB6211">
        <w:rPr>
          <w:b/>
          <w:color w:val="000000" w:themeColor="text1"/>
          <w:u w:val="thick"/>
        </w:rPr>
        <w:lastRenderedPageBreak/>
        <w:t>APPENDIX C:</w:t>
      </w:r>
      <w:r w:rsidRPr="00AB6211">
        <w:rPr>
          <w:b/>
          <w:color w:val="000000" w:themeColor="text1"/>
        </w:rPr>
        <w:t xml:space="preserve"> </w:t>
      </w:r>
      <w:r w:rsidRPr="00AB6211">
        <w:rPr>
          <w:color w:val="000000" w:themeColor="text1"/>
        </w:rPr>
        <w:t xml:space="preserve">Recent (2013-2017) </w:t>
      </w:r>
      <w:r w:rsidR="00D71B7A" w:rsidRPr="00AB6211">
        <w:rPr>
          <w:color w:val="000000" w:themeColor="text1"/>
        </w:rPr>
        <w:t>Select P</w:t>
      </w:r>
      <w:r w:rsidRPr="00AB6211">
        <w:rPr>
          <w:color w:val="000000" w:themeColor="text1"/>
        </w:rPr>
        <w:t xml:space="preserve">ublications of NE-9 Regional Technical </w:t>
      </w:r>
      <w:r w:rsidR="00FE096C" w:rsidRPr="00AB6211">
        <w:rPr>
          <w:color w:val="000000" w:themeColor="text1"/>
        </w:rPr>
        <w:t>Advisory Committee Members</w:t>
      </w:r>
      <w:r w:rsidR="00FE096C" w:rsidRPr="00AB6211">
        <w:rPr>
          <w:b/>
          <w:color w:val="000000" w:themeColor="text1"/>
        </w:rPr>
        <w:t>.</w:t>
      </w:r>
    </w:p>
    <w:p w14:paraId="79177276" w14:textId="22F497BB" w:rsidR="00D94A20" w:rsidRPr="00AB6211" w:rsidRDefault="00D94A20" w:rsidP="00D94A20">
      <w:pPr>
        <w:pStyle w:val="BodyText"/>
        <w:ind w:left="360" w:hanging="360"/>
        <w:rPr>
          <w:color w:val="000000" w:themeColor="text1"/>
        </w:rPr>
      </w:pPr>
      <w:r w:rsidRPr="00AB6211">
        <w:rPr>
          <w:color w:val="000000" w:themeColor="text1"/>
        </w:rPr>
        <w:t>Anderson, N.O., P.D. Ascher, V. Fritz, C. Rohwer, S. Poppe, S. Yao, P. Johnson, B.E. Liedl, J. Reith-Rozelle, L. Klossner, and N. Eash. 2015. Chrysanthemum× hybridum Mammoth™</w:t>
      </w:r>
      <w:r w:rsidR="002B6898" w:rsidRPr="00AB6211">
        <w:rPr>
          <w:color w:val="000000" w:themeColor="text1"/>
        </w:rPr>
        <w:t xml:space="preserve"> </w:t>
      </w:r>
      <w:r w:rsidRPr="00AB6211">
        <w:rPr>
          <w:color w:val="000000" w:themeColor="text1"/>
        </w:rPr>
        <w:t>‘Dark Bronze Daisy’</w:t>
      </w:r>
      <w:r w:rsidR="002B6898" w:rsidRPr="00AB6211">
        <w:rPr>
          <w:color w:val="000000" w:themeColor="text1"/>
        </w:rPr>
        <w:t xml:space="preserve"> </w:t>
      </w:r>
      <w:r w:rsidRPr="00AB6211">
        <w:rPr>
          <w:color w:val="000000" w:themeColor="text1"/>
        </w:rPr>
        <w:t>garden chrysanthemum. HortScience, 50(8):1260-1264.</w:t>
      </w:r>
    </w:p>
    <w:p w14:paraId="138EFF39" w14:textId="77777777" w:rsidR="00D94A20" w:rsidRPr="00AB6211" w:rsidRDefault="00D94A20" w:rsidP="00D94A20">
      <w:pPr>
        <w:pStyle w:val="BodyText"/>
        <w:ind w:left="360" w:hanging="360"/>
        <w:rPr>
          <w:color w:val="000000" w:themeColor="text1"/>
        </w:rPr>
      </w:pPr>
      <w:r w:rsidRPr="00AB6211">
        <w:rPr>
          <w:color w:val="000000" w:themeColor="text1"/>
        </w:rPr>
        <w:t>Asanidze, Z., M. Akhalkatsi, A.D. Henk, C.M. Richards, and G.M. Volk. 2014. Genetic relationships between wild progenitor pear (</w:t>
      </w:r>
      <w:r w:rsidRPr="00AB6211">
        <w:rPr>
          <w:i/>
          <w:color w:val="000000" w:themeColor="text1"/>
        </w:rPr>
        <w:t>Pyrus</w:t>
      </w:r>
      <w:r w:rsidRPr="00AB6211">
        <w:rPr>
          <w:color w:val="000000" w:themeColor="text1"/>
        </w:rPr>
        <w:t xml:space="preserve"> L.) species and local cultivars native to Georgia, South Caucasus. Flora. 209(9):504-512. DOI: 10.1016/j.flora.2014.06.013.</w:t>
      </w:r>
    </w:p>
    <w:p w14:paraId="6FE1E5FA" w14:textId="45B8D878" w:rsidR="00D94A20" w:rsidRPr="00AB6211" w:rsidRDefault="00D94A20" w:rsidP="00D94A20">
      <w:pPr>
        <w:pStyle w:val="BodyText"/>
        <w:ind w:left="360" w:hanging="360"/>
        <w:rPr>
          <w:color w:val="000000" w:themeColor="text1"/>
        </w:rPr>
      </w:pPr>
      <w:r w:rsidRPr="00AB6211">
        <w:rPr>
          <w:color w:val="000000" w:themeColor="text1"/>
        </w:rPr>
        <w:t xml:space="preserve">Bai, Y., L. Dougherty, L. Cheng, G. </w:t>
      </w:r>
      <w:r w:rsidRPr="00AB6211">
        <w:rPr>
          <w:bCs/>
          <w:color w:val="000000" w:themeColor="text1"/>
        </w:rPr>
        <w:t>Zhong</w:t>
      </w:r>
      <w:r w:rsidRPr="00AB6211">
        <w:rPr>
          <w:color w:val="000000" w:themeColor="text1"/>
        </w:rPr>
        <w:t>, and K. Xu. 2015. Uncovering co-expression gene network regulating fruit acidity in diverse apples. BMC Genomics 16(1):612. DOI:10.1186/s12864-015-1816-6.</w:t>
      </w:r>
    </w:p>
    <w:p w14:paraId="48409178" w14:textId="1A6D6295" w:rsidR="00D94A20" w:rsidRPr="00AB6211" w:rsidRDefault="00D94A20" w:rsidP="00D94A20">
      <w:pPr>
        <w:pStyle w:val="BodyText"/>
        <w:ind w:left="360" w:hanging="360"/>
        <w:rPr>
          <w:color w:val="000000" w:themeColor="text1"/>
        </w:rPr>
      </w:pPr>
      <w:r w:rsidRPr="00AB6211">
        <w:rPr>
          <w:color w:val="000000" w:themeColor="text1"/>
        </w:rPr>
        <w:t>Paola, B., L. Cadle-Davidson, J. Harriman, J.C. Glaubitz, S. Brooks, K. Hyma, and B. Reisch. 2014. Grapevine powdery mildew resistance and susceptibility loci identified on a high-resolution SNP map. Theor</w:t>
      </w:r>
      <w:r w:rsidR="00B6654C" w:rsidRPr="00AB6211">
        <w:rPr>
          <w:color w:val="000000" w:themeColor="text1"/>
        </w:rPr>
        <w:t>.</w:t>
      </w:r>
      <w:r w:rsidRPr="00AB6211">
        <w:rPr>
          <w:color w:val="000000" w:themeColor="text1"/>
        </w:rPr>
        <w:t xml:space="preserve"> &amp; Appl</w:t>
      </w:r>
      <w:r w:rsidR="00B6654C" w:rsidRPr="00AB6211">
        <w:rPr>
          <w:color w:val="000000" w:themeColor="text1"/>
        </w:rPr>
        <w:t>.</w:t>
      </w:r>
      <w:r w:rsidRPr="00AB6211">
        <w:rPr>
          <w:color w:val="000000" w:themeColor="text1"/>
        </w:rPr>
        <w:t xml:space="preserve"> Genet. 127:73-84.</w:t>
      </w:r>
    </w:p>
    <w:p w14:paraId="701986ED" w14:textId="54B355EA" w:rsidR="00D94A20" w:rsidRPr="00AB6211" w:rsidRDefault="00D94A20" w:rsidP="00D94A20">
      <w:pPr>
        <w:pStyle w:val="BodyText"/>
        <w:ind w:left="360" w:hanging="360"/>
        <w:rPr>
          <w:color w:val="000000" w:themeColor="text1"/>
        </w:rPr>
      </w:pPr>
      <w:r w:rsidRPr="00AB6211">
        <w:rPr>
          <w:color w:val="000000" w:themeColor="text1"/>
        </w:rPr>
        <w:t xml:space="preserve">Bassil, N.V., A. Bidani, K.E. Hummer, L.J. Rowland, J. Olmstead, C.M. Richards, and P. Lyrene. 2017. Genetic diversity of wild Southeastern American </w:t>
      </w:r>
      <w:r w:rsidRPr="00AB6211">
        <w:rPr>
          <w:i/>
          <w:color w:val="000000" w:themeColor="text1"/>
        </w:rPr>
        <w:t xml:space="preserve">Vaccinium </w:t>
      </w:r>
      <w:r w:rsidRPr="00AB6211">
        <w:rPr>
          <w:color w:val="000000" w:themeColor="text1"/>
        </w:rPr>
        <w:t>species using microsatellite markers. Genet</w:t>
      </w:r>
      <w:r w:rsidR="00B6654C" w:rsidRPr="00AB6211">
        <w:rPr>
          <w:color w:val="000000" w:themeColor="text1"/>
        </w:rPr>
        <w:t>.</w:t>
      </w:r>
      <w:r w:rsidRPr="00AB6211">
        <w:rPr>
          <w:color w:val="000000" w:themeColor="text1"/>
        </w:rPr>
        <w:t xml:space="preserve"> Resour</w:t>
      </w:r>
      <w:r w:rsidR="00B6654C" w:rsidRPr="00AB6211">
        <w:rPr>
          <w:color w:val="000000" w:themeColor="text1"/>
        </w:rPr>
        <w:t>.</w:t>
      </w:r>
      <w:r w:rsidRPr="00AB6211">
        <w:rPr>
          <w:color w:val="000000" w:themeColor="text1"/>
        </w:rPr>
        <w:t xml:space="preserve"> </w:t>
      </w:r>
      <w:r w:rsidR="00B6654C" w:rsidRPr="00AB6211">
        <w:rPr>
          <w:color w:val="000000" w:themeColor="text1"/>
        </w:rPr>
        <w:t>&amp;</w:t>
      </w:r>
      <w:r w:rsidRPr="00AB6211">
        <w:rPr>
          <w:color w:val="000000" w:themeColor="text1"/>
        </w:rPr>
        <w:t xml:space="preserve"> Crop Evol</w:t>
      </w:r>
      <w:r w:rsidR="00B6654C" w:rsidRPr="00AB6211">
        <w:rPr>
          <w:color w:val="000000" w:themeColor="text1"/>
        </w:rPr>
        <w:t>.</w:t>
      </w:r>
      <w:r w:rsidRPr="00AB6211">
        <w:rPr>
          <w:color w:val="000000" w:themeColor="text1"/>
        </w:rPr>
        <w:t xml:space="preserve"> doi: 10.1007/s10722-017-0585-2.</w:t>
      </w:r>
    </w:p>
    <w:p w14:paraId="1E5A263D" w14:textId="77777777" w:rsidR="00D94A20" w:rsidRPr="00AB6211" w:rsidRDefault="00D94A20" w:rsidP="00D94A20">
      <w:pPr>
        <w:pStyle w:val="BodyText"/>
        <w:ind w:left="360" w:hanging="360"/>
        <w:rPr>
          <w:color w:val="000000" w:themeColor="text1"/>
        </w:rPr>
      </w:pPr>
      <w:r w:rsidRPr="00AB6211">
        <w:rPr>
          <w:color w:val="000000" w:themeColor="text1"/>
        </w:rPr>
        <w:t>Bonina-Noseworthy, J., J.B. Loy, J. Curran-Celentano, R. Sideman, and D.A. Kopsell. 2016. Carotenoid concentration and composition in winter squash: variability associated with different cultigens, harvest maturities, and storage times. HortScience 51:472-480.</w:t>
      </w:r>
    </w:p>
    <w:p w14:paraId="0379BA9F" w14:textId="77777777" w:rsidR="00D94A20" w:rsidRPr="00AB6211" w:rsidRDefault="00D94A20" w:rsidP="00D94A20">
      <w:pPr>
        <w:pStyle w:val="BodyText"/>
        <w:ind w:left="360" w:hanging="360"/>
        <w:rPr>
          <w:color w:val="000000" w:themeColor="text1"/>
        </w:rPr>
      </w:pPr>
      <w:r w:rsidRPr="00AB6211">
        <w:rPr>
          <w:color w:val="000000" w:themeColor="text1"/>
        </w:rPr>
        <w:t>Boudreau, T.F., G.M. Peck, S.F. O'Keefe, and A.C. Stewart. 2018. Free amino nitrogen concentration correlates to total yeast assimilable nitrogen concentration in apple juice. Food Science &amp; Nutrition 6:119-123.</w:t>
      </w:r>
    </w:p>
    <w:p w14:paraId="6FF90BAC" w14:textId="77777777" w:rsidR="00D94A20" w:rsidRPr="00AB6211" w:rsidRDefault="00D94A20" w:rsidP="00D94A20">
      <w:pPr>
        <w:pStyle w:val="BodyText"/>
        <w:ind w:left="360" w:hanging="360"/>
        <w:rPr>
          <w:color w:val="000000" w:themeColor="text1"/>
        </w:rPr>
      </w:pPr>
      <w:r w:rsidRPr="00AB6211">
        <w:rPr>
          <w:color w:val="000000" w:themeColor="text1"/>
        </w:rPr>
        <w:t>Cheong, E.J., C. Kim, G.R. Kinard, and R. Li. 2015. Evaluation of the virus and viroid infection status of flowering cherry (</w:t>
      </w:r>
      <w:r w:rsidRPr="00AB6211">
        <w:rPr>
          <w:i/>
          <w:color w:val="000000" w:themeColor="text1"/>
        </w:rPr>
        <w:t>Prunus yedoensis</w:t>
      </w:r>
      <w:r w:rsidRPr="00AB6211">
        <w:rPr>
          <w:color w:val="000000" w:themeColor="text1"/>
        </w:rPr>
        <w:t>) collections in Korea and the United States. J. Plant Pathology. 97:155-160.</w:t>
      </w:r>
    </w:p>
    <w:p w14:paraId="4041C23E" w14:textId="77777777" w:rsidR="00D94A20" w:rsidRPr="00AB6211" w:rsidRDefault="00D94A20" w:rsidP="00D94A20">
      <w:pPr>
        <w:pStyle w:val="BodyText"/>
        <w:ind w:left="360" w:hanging="360"/>
        <w:rPr>
          <w:color w:val="000000" w:themeColor="text1"/>
        </w:rPr>
      </w:pPr>
      <w:r w:rsidRPr="00AB6211">
        <w:rPr>
          <w:color w:val="000000" w:themeColor="text1"/>
        </w:rPr>
        <w:t>DeLong, C.N., S.Y. Keith, L. Combs, R.E. Veilleux, and G.M. Peck. 2016. Apple pollen tube growth rates are regulated by parentage and environment. J. Amer. Soc. Hort. Sci. 141:548-554.</w:t>
      </w:r>
    </w:p>
    <w:p w14:paraId="35C588A2" w14:textId="77777777" w:rsidR="00D94A20" w:rsidRPr="00AB6211" w:rsidRDefault="00D94A20" w:rsidP="00D94A20">
      <w:pPr>
        <w:pStyle w:val="BodyText"/>
        <w:ind w:left="360" w:hanging="360"/>
        <w:rPr>
          <w:color w:val="000000" w:themeColor="text1"/>
        </w:rPr>
      </w:pPr>
      <w:r w:rsidRPr="00AB6211">
        <w:rPr>
          <w:color w:val="000000" w:themeColor="text1"/>
        </w:rPr>
        <w:t>Konstantin, D., P. Barba, L. Cadle-Davidson, and B.I. Reisch. 2018. Single and multiple phenotype QTL analyses of downy mildew resistance in interspecific grapevines. Theor. &amp; Appl. Genet. 1-11.</w:t>
      </w:r>
    </w:p>
    <w:p w14:paraId="76178CF5" w14:textId="77777777" w:rsidR="00D94A20" w:rsidRPr="00AB6211" w:rsidRDefault="00D94A20" w:rsidP="00D94A20">
      <w:pPr>
        <w:pStyle w:val="BodyText"/>
        <w:ind w:left="360" w:hanging="360"/>
        <w:rPr>
          <w:color w:val="000000" w:themeColor="text1"/>
        </w:rPr>
      </w:pPr>
      <w:r w:rsidRPr="00AB6211">
        <w:rPr>
          <w:color w:val="000000" w:themeColor="text1"/>
        </w:rPr>
        <w:t xml:space="preserve">Dougherty, L., R. Singh, S. Brown, C. Dardick, and K. Xu. 2018. Exploring DNA variant segregation types in pooled genome sequencing enables effective mapping of weeping trait in </w:t>
      </w:r>
      <w:r w:rsidRPr="00AB6211">
        <w:rPr>
          <w:i/>
          <w:color w:val="000000" w:themeColor="text1"/>
        </w:rPr>
        <w:t>Malus</w:t>
      </w:r>
      <w:r w:rsidRPr="00AB6211">
        <w:rPr>
          <w:color w:val="000000" w:themeColor="text1"/>
        </w:rPr>
        <w:t>. J. Expt. Bot. doi:10.1093/jxb/erx490</w:t>
      </w:r>
    </w:p>
    <w:p w14:paraId="0087989B" w14:textId="77777777" w:rsidR="00D94A20" w:rsidRPr="00AB6211" w:rsidRDefault="00D94A20" w:rsidP="00D94A20">
      <w:pPr>
        <w:pStyle w:val="BodyText"/>
        <w:ind w:left="360" w:hanging="360"/>
        <w:rPr>
          <w:color w:val="000000" w:themeColor="text1"/>
        </w:rPr>
      </w:pPr>
      <w:r w:rsidRPr="00AB6211">
        <w:rPr>
          <w:color w:val="000000" w:themeColor="text1"/>
        </w:rPr>
        <w:t xml:space="preserve">Dougherty, L., Y. Zhu, and K. Xu. 2016. Assessing the allelotypic effect of two aminocyclopropane carboxylic acid synthase-encoding genes MdACS1 and MdACS3a on fruit ethylene production and softening in </w:t>
      </w:r>
      <w:r w:rsidRPr="00AB6211">
        <w:rPr>
          <w:i/>
          <w:color w:val="000000" w:themeColor="text1"/>
        </w:rPr>
        <w:t>Malus</w:t>
      </w:r>
      <w:r w:rsidRPr="00AB6211">
        <w:rPr>
          <w:color w:val="000000" w:themeColor="text1"/>
        </w:rPr>
        <w:t>. Horticulture Research 3:16024.</w:t>
      </w:r>
    </w:p>
    <w:p w14:paraId="6CF620B0" w14:textId="77777777" w:rsidR="00D94A20" w:rsidRPr="00AB6211" w:rsidRDefault="00D94A20" w:rsidP="00D94A20">
      <w:pPr>
        <w:pStyle w:val="BodyText"/>
        <w:ind w:left="360" w:hanging="360"/>
        <w:rPr>
          <w:color w:val="000000" w:themeColor="text1"/>
        </w:rPr>
      </w:pPr>
      <w:r w:rsidRPr="00AB6211">
        <w:rPr>
          <w:color w:val="000000" w:themeColor="text1"/>
        </w:rPr>
        <w:t xml:space="preserve">Eicholtz, M.I., S.C. Grinstead, L. Wu, G.R. Kinard, and R. Li. 2017. First report of Beet western yellows virus infecting </w:t>
      </w:r>
      <w:r w:rsidRPr="00AB6211">
        <w:rPr>
          <w:i/>
          <w:color w:val="000000" w:themeColor="text1"/>
        </w:rPr>
        <w:t>Epiphyllum</w:t>
      </w:r>
      <w:r w:rsidRPr="00AB6211">
        <w:rPr>
          <w:color w:val="000000" w:themeColor="text1"/>
        </w:rPr>
        <w:t xml:space="preserve"> spp. Plant Disease. https://doi.org/10.1094/PDIS-08-17-1238-PDN.</w:t>
      </w:r>
    </w:p>
    <w:p w14:paraId="3950EA7D" w14:textId="77777777" w:rsidR="00D94A20" w:rsidRPr="00AB6211" w:rsidRDefault="00D94A20" w:rsidP="00D94A20">
      <w:pPr>
        <w:pStyle w:val="BodyText"/>
        <w:ind w:left="360" w:hanging="360"/>
        <w:rPr>
          <w:color w:val="000000" w:themeColor="text1"/>
        </w:rPr>
      </w:pPr>
      <w:r w:rsidRPr="00AB6211">
        <w:rPr>
          <w:color w:val="000000" w:themeColor="text1"/>
        </w:rPr>
        <w:t>El-Sharkawy, I., D. Liang, and K. Xu. 2015. Transcriptome analysis of an apple (</w:t>
      </w:r>
      <w:r w:rsidRPr="00AB6211">
        <w:rPr>
          <w:i/>
          <w:color w:val="000000" w:themeColor="text1"/>
        </w:rPr>
        <w:t>Malus× domestica</w:t>
      </w:r>
      <w:r w:rsidRPr="00AB6211">
        <w:rPr>
          <w:color w:val="000000" w:themeColor="text1"/>
        </w:rPr>
        <w:t>) yellow fruit somatic mutation identifies a gene network module highly associated with anthocyanin and epigenetic regulation. J.</w:t>
      </w:r>
      <w:r w:rsidR="00FE096C" w:rsidRPr="00AB6211">
        <w:rPr>
          <w:color w:val="000000" w:themeColor="text1"/>
        </w:rPr>
        <w:t xml:space="preserve"> </w:t>
      </w:r>
      <w:r w:rsidRPr="00AB6211">
        <w:rPr>
          <w:color w:val="000000" w:themeColor="text1"/>
        </w:rPr>
        <w:t>Expt. Bot. 66:7359-7376.</w:t>
      </w:r>
    </w:p>
    <w:p w14:paraId="704087A9" w14:textId="77777777" w:rsidR="00D94A20" w:rsidRPr="00AB6211" w:rsidRDefault="00D94A20" w:rsidP="00D94A20">
      <w:pPr>
        <w:pStyle w:val="BodyText"/>
        <w:ind w:left="360" w:hanging="360"/>
        <w:rPr>
          <w:color w:val="000000" w:themeColor="text1"/>
        </w:rPr>
      </w:pPr>
      <w:r w:rsidRPr="00AB6211">
        <w:rPr>
          <w:color w:val="000000" w:themeColor="text1"/>
        </w:rPr>
        <w:t xml:space="preserve">Fazio, G., C.T. Chao, P. Forsline, C.M. Richards, and G.M. Volk. 2014. Tree and root architecture of </w:t>
      </w:r>
      <w:r w:rsidRPr="00AB6211">
        <w:rPr>
          <w:i/>
          <w:color w:val="000000" w:themeColor="text1"/>
        </w:rPr>
        <w:t xml:space="preserve">Malus sieversii </w:t>
      </w:r>
      <w:r w:rsidRPr="00AB6211">
        <w:rPr>
          <w:color w:val="000000" w:themeColor="text1"/>
        </w:rPr>
        <w:t>seedlings for rootstock breeding. Acta Hort. 1058:585-594.</w:t>
      </w:r>
    </w:p>
    <w:p w14:paraId="76A15ED2" w14:textId="77777777" w:rsidR="00D94A20" w:rsidRPr="00AB6211" w:rsidRDefault="00D94A20" w:rsidP="00D94A20">
      <w:pPr>
        <w:pStyle w:val="BodyText"/>
        <w:ind w:left="360" w:hanging="360"/>
        <w:rPr>
          <w:color w:val="000000" w:themeColor="text1"/>
        </w:rPr>
      </w:pPr>
      <w:r w:rsidRPr="00AB6211">
        <w:rPr>
          <w:color w:val="000000" w:themeColor="text1"/>
        </w:rPr>
        <w:t>Fleming, M.B., C.M. Richards, and C.T. Walters. 2017. Decline in RNA integrity of dry-stored soybean seeds correlates with loss of germination potential. J. Expt. Bot. 68: 2219-2230. doi: 10.1093/jxb/erx100.</w:t>
      </w:r>
    </w:p>
    <w:p w14:paraId="27BF8504" w14:textId="77777777" w:rsidR="00D94A20" w:rsidRPr="00AB6211" w:rsidRDefault="00D94A20" w:rsidP="00D94A20">
      <w:pPr>
        <w:pStyle w:val="BodyText"/>
        <w:ind w:left="360" w:hanging="360"/>
        <w:rPr>
          <w:color w:val="000000" w:themeColor="text1"/>
        </w:rPr>
      </w:pPr>
      <w:r w:rsidRPr="00AB6211">
        <w:rPr>
          <w:color w:val="000000" w:themeColor="text1"/>
        </w:rPr>
        <w:t xml:space="preserve">Foolad, M.R., T. Matthew T. Sullenberger, E.W. Ohlson, and B.K. Gugino. 2014. Response of accessions within tomato wild species, </w:t>
      </w:r>
      <w:r w:rsidRPr="00AB6211">
        <w:rPr>
          <w:i/>
          <w:color w:val="000000" w:themeColor="text1"/>
        </w:rPr>
        <w:t>Solanum pimpinellifolium</w:t>
      </w:r>
      <w:r w:rsidRPr="00AB6211">
        <w:rPr>
          <w:color w:val="000000" w:themeColor="text1"/>
        </w:rPr>
        <w:t xml:space="preserve"> to late blight. Plant Breeding </w:t>
      </w:r>
      <w:r w:rsidRPr="00AB6211">
        <w:rPr>
          <w:color w:val="000000" w:themeColor="text1"/>
        </w:rPr>
        <w:lastRenderedPageBreak/>
        <w:t>133:401-411.</w:t>
      </w:r>
    </w:p>
    <w:p w14:paraId="795EC57D" w14:textId="77777777" w:rsidR="00D94A20" w:rsidRPr="00AB6211" w:rsidRDefault="00D94A20" w:rsidP="00D94A20">
      <w:pPr>
        <w:pStyle w:val="BodyText"/>
        <w:ind w:left="360" w:hanging="360"/>
        <w:rPr>
          <w:color w:val="000000" w:themeColor="text1"/>
        </w:rPr>
      </w:pPr>
      <w:r w:rsidRPr="00AB6211">
        <w:rPr>
          <w:color w:val="000000" w:themeColor="text1"/>
        </w:rPr>
        <w:t>Gao, Y., F. Liu, K. Wang, D. Wang, X. Gong, L. Liu, C.M. Richards, A.D. Henk, and G.M. Volk. 2015. Genetic diversity of Malus cultivars and wild relatives in the Chinese National Repository of Apple Germplasm Resources. Tree Genetics &amp; Genomes. 11:106. doi:10.1007/s11295-015-0913-7.</w:t>
      </w:r>
    </w:p>
    <w:p w14:paraId="43CB40D9" w14:textId="77777777" w:rsidR="00D94A20" w:rsidRPr="00AB6211" w:rsidRDefault="00D94A20" w:rsidP="00D94A20">
      <w:pPr>
        <w:pStyle w:val="BodyText"/>
        <w:ind w:left="360" w:hanging="360"/>
        <w:rPr>
          <w:color w:val="000000" w:themeColor="text1"/>
        </w:rPr>
      </w:pPr>
      <w:r w:rsidRPr="00AB6211">
        <w:rPr>
          <w:color w:val="000000" w:themeColor="text1"/>
        </w:rPr>
        <w:t>Gardner, K.M., P. Brown, T.F. Cooke, S. Cann, F. Costa, C. Bustamante, R. Velasco, M. Troggio, and S. Myles. 2014. Fast and cost-effective genetic mapping in apple using next-generation sequencing. </w:t>
      </w:r>
      <w:r w:rsidRPr="00AB6211">
        <w:rPr>
          <w:iCs/>
          <w:color w:val="000000" w:themeColor="text1"/>
        </w:rPr>
        <w:t>G3: Genes, Genomes, Genetics</w:t>
      </w:r>
      <w:r w:rsidRPr="00AB6211">
        <w:rPr>
          <w:color w:val="000000" w:themeColor="text1"/>
        </w:rPr>
        <w:t> 4:1681-1687.</w:t>
      </w:r>
    </w:p>
    <w:p w14:paraId="6783A929" w14:textId="77777777" w:rsidR="00D94A20" w:rsidRPr="00AB6211" w:rsidRDefault="00D94A20" w:rsidP="00D94A20">
      <w:pPr>
        <w:pStyle w:val="BodyText"/>
        <w:ind w:left="360" w:hanging="360"/>
        <w:rPr>
          <w:color w:val="000000" w:themeColor="text1"/>
        </w:rPr>
      </w:pPr>
      <w:r w:rsidRPr="00AB6211">
        <w:rPr>
          <w:color w:val="000000" w:themeColor="text1"/>
        </w:rPr>
        <w:t>Gemenet, D.C., and A. Khan. 2017. Opportunities and challenges to implementing genomic selection in clonally propagated crops. In “Genomic Selection for Crop Improvement”, pp. 185-198. Springer, Cham.</w:t>
      </w:r>
    </w:p>
    <w:p w14:paraId="40FD6C0D" w14:textId="77777777" w:rsidR="00D94A20" w:rsidRPr="00AB6211" w:rsidRDefault="00D94A20" w:rsidP="00D94A20">
      <w:pPr>
        <w:pStyle w:val="BodyText"/>
        <w:ind w:left="360" w:hanging="360"/>
        <w:rPr>
          <w:color w:val="000000" w:themeColor="text1"/>
        </w:rPr>
      </w:pPr>
      <w:r w:rsidRPr="00AB6211">
        <w:rPr>
          <w:color w:val="000000" w:themeColor="text1"/>
        </w:rPr>
        <w:t>Greene, S.L., C. Khoury, K.A. Williams, J.H. Wiersema, and G.R. Kinard. 2015. Collecting crop wild relatives: an emerging priority. Meeting Abstract. National Native Seed Conference, Santa Fe, NM April 10-13, 2015.</w:t>
      </w:r>
    </w:p>
    <w:p w14:paraId="5527069D" w14:textId="77777777" w:rsidR="00D94A20" w:rsidRPr="00AB6211" w:rsidRDefault="00D94A20" w:rsidP="00D94A20">
      <w:pPr>
        <w:pStyle w:val="BodyText"/>
        <w:ind w:left="360" w:hanging="360"/>
        <w:rPr>
          <w:color w:val="000000" w:themeColor="text1"/>
        </w:rPr>
      </w:pPr>
      <w:r w:rsidRPr="00AB6211">
        <w:rPr>
          <w:color w:val="000000" w:themeColor="text1"/>
        </w:rPr>
        <w:t>Gross, B.L., A.D. Henk, R.M. Bonnart, and G.M. Volk. 2016. Changes in transcript expression patterns as a result of cryoprotectant treatment and liquid nitrogen exposure in Arabidopsis shoot tips. Plant Cell Reports 36:459-470. doi:10.1007/s00299-016-2095-7.</w:t>
      </w:r>
    </w:p>
    <w:p w14:paraId="55359159" w14:textId="77777777" w:rsidR="00D94A20" w:rsidRPr="00AB6211" w:rsidRDefault="00D94A20" w:rsidP="00D94A20">
      <w:pPr>
        <w:pStyle w:val="BodyText"/>
        <w:ind w:left="360" w:hanging="360"/>
        <w:rPr>
          <w:color w:val="000000" w:themeColor="text1"/>
        </w:rPr>
      </w:pPr>
      <w:r w:rsidRPr="00AB6211">
        <w:rPr>
          <w:color w:val="000000" w:themeColor="text1"/>
        </w:rPr>
        <w:t>Grumet, R., Z. Fei, A. Levi, J.D. McCreight, M. Mazourek, M. Palma, J. Schultheis et al. 2016. CucCAP-Developing Genomic Resources for the Cucurbit Community.</w:t>
      </w:r>
    </w:p>
    <w:p w14:paraId="0315D4C8" w14:textId="77777777" w:rsidR="00D94A20" w:rsidRPr="00AB6211" w:rsidRDefault="00D94A20" w:rsidP="00D94A20">
      <w:pPr>
        <w:pStyle w:val="BodyText"/>
        <w:ind w:left="360" w:hanging="360"/>
        <w:rPr>
          <w:color w:val="000000" w:themeColor="text1"/>
        </w:rPr>
      </w:pPr>
      <w:r w:rsidRPr="00AB6211">
        <w:rPr>
          <w:color w:val="000000" w:themeColor="text1"/>
        </w:rPr>
        <w:t xml:space="preserve">Hansen, Z.R., I.M. Small, M. Mutschler, W.E. Fry, and C.D. Smart. 2014. Differential susceptibility of 39 tomato varieties to </w:t>
      </w:r>
      <w:r w:rsidRPr="00AB6211">
        <w:rPr>
          <w:i/>
          <w:color w:val="000000" w:themeColor="text1"/>
        </w:rPr>
        <w:t xml:space="preserve">Phytophthora infestans </w:t>
      </w:r>
      <w:r w:rsidRPr="00AB6211">
        <w:rPr>
          <w:color w:val="000000" w:themeColor="text1"/>
        </w:rPr>
        <w:t>clonal lineage US-23. Plant Disease 98(12):1666-1670.</w:t>
      </w:r>
    </w:p>
    <w:p w14:paraId="7790C123" w14:textId="7EF3C58D" w:rsidR="00D94A20" w:rsidRPr="00AB6211" w:rsidRDefault="00D94A20" w:rsidP="00D94A20">
      <w:pPr>
        <w:pStyle w:val="BodyText"/>
        <w:ind w:left="360" w:hanging="360"/>
        <w:rPr>
          <w:color w:val="000000" w:themeColor="text1"/>
        </w:rPr>
      </w:pPr>
      <w:r w:rsidRPr="00AB6211">
        <w:rPr>
          <w:color w:val="000000" w:themeColor="text1"/>
        </w:rPr>
        <w:t>Hardegree, S.P., C. Moffet, C.T. Walters, R.L. Sheley, and G.N. Flerchinger. 2017. Hydrothermal germination models: Improving experimental efficiency by limiting data collection to the relevant hydrothermal range. Crop Sci</w:t>
      </w:r>
      <w:r w:rsidR="00FE096C" w:rsidRPr="00AB6211">
        <w:rPr>
          <w:color w:val="000000" w:themeColor="text1"/>
        </w:rPr>
        <w:t>.</w:t>
      </w:r>
      <w:r w:rsidRPr="00AB6211">
        <w:rPr>
          <w:color w:val="000000" w:themeColor="text1"/>
        </w:rPr>
        <w:t xml:space="preserve"> 57:2753-2760. doi:10.2135/cropsci2017.02.0133.</w:t>
      </w:r>
    </w:p>
    <w:p w14:paraId="074E5CAC" w14:textId="77777777" w:rsidR="00D94A20" w:rsidRPr="00AB6211" w:rsidRDefault="00D94A20" w:rsidP="00D94A20">
      <w:pPr>
        <w:pStyle w:val="BodyText"/>
        <w:ind w:left="360" w:hanging="360"/>
        <w:rPr>
          <w:color w:val="000000" w:themeColor="text1"/>
        </w:rPr>
      </w:pPr>
      <w:r w:rsidRPr="00AB6211">
        <w:rPr>
          <w:color w:val="000000" w:themeColor="text1"/>
        </w:rPr>
        <w:t>Hart, J.P., and P.D. Griffiths. 2015. Genotyping-by-sequencing enabled mapping and marker development for the by-2 potyvirus resistance allele in common bean. Plant Genome 8:1.</w:t>
      </w:r>
    </w:p>
    <w:p w14:paraId="6445EDC0" w14:textId="68EEA05D" w:rsidR="00D94A20" w:rsidRPr="00AB6211" w:rsidRDefault="00D94A20" w:rsidP="00D94A20">
      <w:pPr>
        <w:pStyle w:val="BodyText"/>
        <w:ind w:left="360" w:hanging="360"/>
        <w:rPr>
          <w:color w:val="000000" w:themeColor="text1"/>
        </w:rPr>
      </w:pPr>
      <w:r w:rsidRPr="00AB6211">
        <w:rPr>
          <w:color w:val="000000" w:themeColor="text1"/>
        </w:rPr>
        <w:t>Hoban, S., A. Strand, N. Fraga, C.M. Richards, and S. Schlarbaum. 2015. Developing quantitative seed sampling protocols using simulations: A reply to comments from Guja et al. and Guerrant et al. Biological Conservation. 184:469-470.</w:t>
      </w:r>
    </w:p>
    <w:p w14:paraId="69BED296" w14:textId="258B1097" w:rsidR="00D94A20" w:rsidRPr="00AB6211" w:rsidRDefault="00D94A20" w:rsidP="00D94A20">
      <w:pPr>
        <w:pStyle w:val="BodyText"/>
        <w:ind w:left="360" w:hanging="360"/>
        <w:rPr>
          <w:color w:val="000000" w:themeColor="text1"/>
        </w:rPr>
      </w:pPr>
      <w:r w:rsidRPr="00AB6211">
        <w:rPr>
          <w:color w:val="000000" w:themeColor="text1"/>
        </w:rPr>
        <w:t>Holdsworth, W.L., E. Gazave, P. Cheng, J.R. Myers, M.A. Gore, C.J. Coyne, R.J. McGee, and M. Mazourek. 2017. A community resource for exploring and utilizing genetic diversity in the USDA pea single plant plus collection. Horticulture Research 4:17017.</w:t>
      </w:r>
    </w:p>
    <w:p w14:paraId="58A1BDA6" w14:textId="63082D8C" w:rsidR="00D94A20" w:rsidRPr="00AB6211" w:rsidRDefault="00D94A20" w:rsidP="00D94A20">
      <w:pPr>
        <w:pStyle w:val="BodyText"/>
        <w:ind w:left="360" w:hanging="360"/>
        <w:rPr>
          <w:color w:val="000000" w:themeColor="text1"/>
        </w:rPr>
      </w:pPr>
      <w:r w:rsidRPr="00AB6211">
        <w:rPr>
          <w:color w:val="000000" w:themeColor="text1"/>
        </w:rPr>
        <w:t>Holdsworth, W.L., K.E. LaPlant, D.C. Bell, M.M. Jahn, and M. Mazourek. 2016. Cultivar-based introgression mapping reveals wild species-derived Pm-0, the major powdery mildew resistance locus in squash. PlosOne 11(12):e0167715.</w:t>
      </w:r>
    </w:p>
    <w:p w14:paraId="4FF57E7E" w14:textId="77777777" w:rsidR="00D94A20" w:rsidRPr="00AB6211" w:rsidRDefault="00D94A20" w:rsidP="00D94A20">
      <w:pPr>
        <w:pStyle w:val="BodyText"/>
        <w:ind w:left="360" w:hanging="360"/>
        <w:rPr>
          <w:color w:val="000000" w:themeColor="text1"/>
        </w:rPr>
      </w:pPr>
      <w:r w:rsidRPr="00AB6211">
        <w:rPr>
          <w:color w:val="000000" w:themeColor="text1"/>
        </w:rPr>
        <w:t>Hufbauer, R.A., M. Szucs, E. Kasyon, C. Youngberg, M.J. Koontz, C.M. Richards, T. Tuff, and B.A. Melbourne. 2015. Three types of rescue can avert extinction in a changing environment. Proc. Nat. Acad. Sci. 112(33):10557-10562.</w:t>
      </w:r>
    </w:p>
    <w:p w14:paraId="180284E9" w14:textId="77777777" w:rsidR="00D94A20" w:rsidRPr="00AB6211" w:rsidRDefault="00D94A20" w:rsidP="00D94A20">
      <w:pPr>
        <w:pStyle w:val="BodyText"/>
        <w:ind w:left="360" w:hanging="360"/>
        <w:rPr>
          <w:color w:val="000000" w:themeColor="text1"/>
        </w:rPr>
      </w:pPr>
      <w:r w:rsidRPr="00AB6211">
        <w:rPr>
          <w:color w:val="000000" w:themeColor="text1"/>
        </w:rPr>
        <w:t>Jensen, P.J., G. Fazio, N. Altman, C. Praul, and T.W. McNellis. 2014. Mapping in an apple (</w:t>
      </w:r>
      <w:r w:rsidRPr="00AB6211">
        <w:rPr>
          <w:i/>
          <w:color w:val="000000" w:themeColor="text1"/>
        </w:rPr>
        <w:t>Malus x domestica</w:t>
      </w:r>
      <w:r w:rsidRPr="00AB6211">
        <w:rPr>
          <w:color w:val="000000" w:themeColor="text1"/>
        </w:rPr>
        <w:t>) F 1 segregating population based on physical clustering of differentially expressed genes. BMC Genomics 15(1): 261.</w:t>
      </w:r>
    </w:p>
    <w:p w14:paraId="33B1B005" w14:textId="77777777" w:rsidR="00D94A20" w:rsidRPr="00AB6211" w:rsidRDefault="00D94A20" w:rsidP="00D94A20">
      <w:pPr>
        <w:pStyle w:val="BodyText"/>
        <w:ind w:left="360" w:hanging="360"/>
        <w:rPr>
          <w:color w:val="000000" w:themeColor="text1"/>
        </w:rPr>
      </w:pPr>
      <w:r w:rsidRPr="00AB6211">
        <w:rPr>
          <w:color w:val="000000" w:themeColor="text1"/>
        </w:rPr>
        <w:t>Khan, M.A., D.C. Gemenet, and A. Villordon. 2016. Root system architecture and abiotic stress tolerance: current knowledge in root and tuber crops.  Front. Plant Sci. 7:1584.</w:t>
      </w:r>
    </w:p>
    <w:p w14:paraId="42BA6D55" w14:textId="77777777" w:rsidR="00D94A20" w:rsidRPr="00AB6211" w:rsidRDefault="00D94A20" w:rsidP="00D94A20">
      <w:pPr>
        <w:pStyle w:val="BodyText"/>
        <w:ind w:left="360" w:hanging="360"/>
        <w:rPr>
          <w:color w:val="000000" w:themeColor="text1"/>
        </w:rPr>
      </w:pPr>
      <w:r w:rsidRPr="00AB6211">
        <w:rPr>
          <w:color w:val="000000" w:themeColor="text1"/>
        </w:rPr>
        <w:t>Khoury, C.K., S.L. Greene, K.A. Williams, C. Sosa, and C.M. Richards. 2016. Conservation priorities for tree crop wild relatives in the United States. Symposium Proceedings. Gene Conservation of Tree Species, Chicago, IL. May 16-19, 2016.</w:t>
      </w:r>
    </w:p>
    <w:p w14:paraId="05013498" w14:textId="77777777" w:rsidR="00D94A20" w:rsidRPr="00AB6211" w:rsidRDefault="00D94A20" w:rsidP="00D94A20">
      <w:pPr>
        <w:pStyle w:val="BodyText"/>
        <w:ind w:left="360" w:hanging="360"/>
        <w:rPr>
          <w:color w:val="000000" w:themeColor="text1"/>
        </w:rPr>
      </w:pPr>
      <w:r w:rsidRPr="00AB6211">
        <w:rPr>
          <w:color w:val="000000" w:themeColor="text1"/>
        </w:rPr>
        <w:t>Kurtz, B., C.A.C. Gardner, M.J. Millard, T. Nickson, and J.S.C. Smith. 2016. Global access to maize germplasm provided by the US National Plant Germplasm System and by US plant breeders. Crop Sci. 56(3):931-941.</w:t>
      </w:r>
    </w:p>
    <w:p w14:paraId="1A4B4F1D" w14:textId="77777777" w:rsidR="00D94A20" w:rsidRPr="00AB6211" w:rsidRDefault="00D94A20" w:rsidP="00D94A20">
      <w:pPr>
        <w:pStyle w:val="BodyText"/>
        <w:ind w:left="360" w:hanging="360"/>
        <w:rPr>
          <w:color w:val="000000" w:themeColor="text1"/>
        </w:rPr>
      </w:pPr>
      <w:r w:rsidRPr="00AB6211">
        <w:rPr>
          <w:color w:val="000000" w:themeColor="text1"/>
        </w:rPr>
        <w:lastRenderedPageBreak/>
        <w:t>Lalancette, N., D.L. Ward, and J.C. Goffreda. 2014. Susceptibility of peach cultivars to rusty spot and characterization of susceptibility groups. HortScience 49(5):615-621.</w:t>
      </w:r>
    </w:p>
    <w:p w14:paraId="5626BF3C" w14:textId="4BC832A5" w:rsidR="00D94A20" w:rsidRPr="00AB6211" w:rsidRDefault="00D94A20" w:rsidP="00D94A20">
      <w:pPr>
        <w:pStyle w:val="BodyText"/>
        <w:ind w:left="360" w:hanging="360"/>
        <w:rPr>
          <w:color w:val="000000" w:themeColor="text1"/>
        </w:rPr>
      </w:pPr>
      <w:r w:rsidRPr="00AB6211">
        <w:rPr>
          <w:color w:val="000000" w:themeColor="text1"/>
        </w:rPr>
        <w:t>Leckie, B.M., D.A. D'Ambrosio, T.M. Chappell, R. Halitschke, D.M. De Jong, A. Kessler, G.G. Kennedy, and M.A. Mutschler. 2016. Differential and synergistic functionality of acylsugars in suppressing oviposition by insect herbivores. PlosOne 11(4):e0153345.</w:t>
      </w:r>
    </w:p>
    <w:p w14:paraId="27834760" w14:textId="77777777" w:rsidR="00D94A20" w:rsidRPr="00AB6211" w:rsidRDefault="00D94A20" w:rsidP="00D94A20">
      <w:pPr>
        <w:pStyle w:val="BodyText"/>
        <w:ind w:left="360" w:hanging="360"/>
        <w:rPr>
          <w:color w:val="000000" w:themeColor="text1"/>
        </w:rPr>
      </w:pPr>
      <w:r w:rsidRPr="00AB6211">
        <w:rPr>
          <w:color w:val="000000" w:themeColor="text1"/>
        </w:rPr>
        <w:t>Li, R., G.R. Kinard, D.S. Mollov, M.N. Tahir, P. Lan, and F. Li. 2015. Genetic diversity and population structure of begomoviruses infecting sweet potato. Phytopathology 105:S4.135.</w:t>
      </w:r>
    </w:p>
    <w:p w14:paraId="7255FAE6" w14:textId="5A4BB52A" w:rsidR="00D94A20" w:rsidRPr="00AB6211" w:rsidRDefault="00D94A20" w:rsidP="00D94A20">
      <w:pPr>
        <w:pStyle w:val="BodyText"/>
        <w:ind w:left="360" w:hanging="360"/>
        <w:rPr>
          <w:color w:val="000000" w:themeColor="text1"/>
        </w:rPr>
      </w:pPr>
      <w:r w:rsidRPr="00AB6211">
        <w:rPr>
          <w:color w:val="000000" w:themeColor="text1"/>
        </w:rPr>
        <w:t xml:space="preserve">Liang, Z., L. Cheng, G. </w:t>
      </w:r>
      <w:r w:rsidRPr="00AB6211">
        <w:rPr>
          <w:bCs/>
          <w:color w:val="000000" w:themeColor="text1"/>
        </w:rPr>
        <w:t>Zhong</w:t>
      </w:r>
      <w:r w:rsidRPr="00AB6211">
        <w:rPr>
          <w:color w:val="000000" w:themeColor="text1"/>
        </w:rPr>
        <w:t xml:space="preserve">, and R. Liu. 2014. Total antioxidant and antiproliferative activities of twenty-four </w:t>
      </w:r>
      <w:r w:rsidRPr="00AB6211">
        <w:rPr>
          <w:i/>
          <w:color w:val="000000" w:themeColor="text1"/>
        </w:rPr>
        <w:t>Vitis vinifera</w:t>
      </w:r>
      <w:r w:rsidRPr="00AB6211">
        <w:rPr>
          <w:color w:val="000000" w:themeColor="text1"/>
        </w:rPr>
        <w:t xml:space="preserve"> grapes. PLo</w:t>
      </w:r>
      <w:r w:rsidR="00B6654C" w:rsidRPr="00AB6211">
        <w:rPr>
          <w:color w:val="000000" w:themeColor="text1"/>
        </w:rPr>
        <w:t>s</w:t>
      </w:r>
      <w:r w:rsidRPr="00AB6211">
        <w:rPr>
          <w:color w:val="000000" w:themeColor="text1"/>
        </w:rPr>
        <w:t>One. 9(8):e105146. DOI:10.1371/journal.pone.0105146.</w:t>
      </w:r>
    </w:p>
    <w:p w14:paraId="67873F44" w14:textId="77777777" w:rsidR="00D94A20" w:rsidRPr="00AB6211" w:rsidRDefault="00D94A20" w:rsidP="00D94A20">
      <w:pPr>
        <w:pStyle w:val="BodyText"/>
        <w:ind w:left="360" w:hanging="360"/>
        <w:rPr>
          <w:color w:val="000000" w:themeColor="text1"/>
        </w:rPr>
      </w:pPr>
      <w:r w:rsidRPr="00AB6211">
        <w:rPr>
          <w:color w:val="000000" w:themeColor="text1"/>
        </w:rPr>
        <w:t>Lordan, J., G. Fazio, P. Francescatto, and T. Robinson. 2017. Effects of apple (</w:t>
      </w:r>
      <w:r w:rsidRPr="00AB6211">
        <w:rPr>
          <w:i/>
          <w:color w:val="000000" w:themeColor="text1"/>
        </w:rPr>
        <w:t>Malus× domestica</w:t>
      </w:r>
      <w:r w:rsidRPr="00AB6211">
        <w:rPr>
          <w:color w:val="000000" w:themeColor="text1"/>
        </w:rPr>
        <w:t>) rootstocks on scion performance and hormone concentration. Sci. Horticulturae 225:96-105.</w:t>
      </w:r>
    </w:p>
    <w:p w14:paraId="4A92FB54" w14:textId="77777777" w:rsidR="00D94A20" w:rsidRPr="00AB6211" w:rsidRDefault="00D94A20" w:rsidP="00D94A20">
      <w:pPr>
        <w:pStyle w:val="BodyText"/>
        <w:ind w:left="360" w:hanging="360"/>
        <w:rPr>
          <w:color w:val="000000" w:themeColor="text1"/>
        </w:rPr>
      </w:pPr>
      <w:r w:rsidRPr="00AB6211">
        <w:rPr>
          <w:color w:val="000000" w:themeColor="text1"/>
        </w:rPr>
        <w:t>McCouch, S., G.J. Baute, J. Bradeen, P. Bramel, P.K. Bretting, E. Buckler, J.M. Burke et al. 2013. Agriculture: feeding the future. Nature 499(7456</w:t>
      </w:r>
      <w:r w:rsidR="00361AC0" w:rsidRPr="00AB6211">
        <w:rPr>
          <w:color w:val="000000" w:themeColor="text1"/>
        </w:rPr>
        <w:t>)</w:t>
      </w:r>
      <w:r w:rsidRPr="00AB6211">
        <w:rPr>
          <w:color w:val="000000" w:themeColor="text1"/>
        </w:rPr>
        <w:t>:23</w:t>
      </w:r>
      <w:r w:rsidR="00361AC0" w:rsidRPr="00AB6211">
        <w:rPr>
          <w:color w:val="000000" w:themeColor="text1"/>
        </w:rPr>
        <w:t>-24</w:t>
      </w:r>
      <w:r w:rsidRPr="00AB6211">
        <w:rPr>
          <w:color w:val="000000" w:themeColor="text1"/>
        </w:rPr>
        <w:t>.</w:t>
      </w:r>
    </w:p>
    <w:p w14:paraId="03C0A760" w14:textId="77777777" w:rsidR="00D94A20" w:rsidRPr="00AB6211" w:rsidRDefault="00D94A20" w:rsidP="00D94A20">
      <w:pPr>
        <w:pStyle w:val="BodyText"/>
        <w:ind w:left="360" w:hanging="360"/>
        <w:rPr>
          <w:color w:val="000000" w:themeColor="text1"/>
        </w:rPr>
      </w:pPr>
      <w:r w:rsidRPr="00AB6211">
        <w:rPr>
          <w:color w:val="000000" w:themeColor="text1"/>
        </w:rPr>
        <w:t>Migicovsky, Z., K. Gardner, D. Money, J. Sawler, J. Bloom, P. Moffett, C.T. Chao, H.R. Schwaninger, G. Fazio</w:t>
      </w:r>
      <w:r w:rsidRPr="00AB6211">
        <w:rPr>
          <w:bCs/>
          <w:color w:val="000000" w:themeColor="text1"/>
        </w:rPr>
        <w:t>, G. Zhong</w:t>
      </w:r>
      <w:r w:rsidRPr="00AB6211">
        <w:rPr>
          <w:color w:val="000000" w:themeColor="text1"/>
        </w:rPr>
        <w:t>, and S. Myles. 2016. Genome to phenome mapping in apple using historical data. Plant Genome. 9(2) DOI: 10.3835/plantgenome2015.11.0113.</w:t>
      </w:r>
    </w:p>
    <w:p w14:paraId="10E1C9E5" w14:textId="77777777" w:rsidR="00D94A20" w:rsidRPr="00AB6211" w:rsidRDefault="00D94A20" w:rsidP="00D94A20">
      <w:pPr>
        <w:pStyle w:val="BodyText"/>
        <w:ind w:left="360" w:hanging="360"/>
        <w:rPr>
          <w:color w:val="000000" w:themeColor="text1"/>
        </w:rPr>
      </w:pPr>
      <w:r w:rsidRPr="00AB6211">
        <w:rPr>
          <w:color w:val="000000" w:themeColor="text1"/>
        </w:rPr>
        <w:t>Mira, S., L.M. Hill, M. Gonzalez-Benito, M.A. Ibanez, and C.T. Walters. 2016. Volatile emission in dry seeds as a way to probe chemical reactions during initial asymptomatic deterioration. J. Expt. Bot. 67(6):1783-1793.</w:t>
      </w:r>
    </w:p>
    <w:p w14:paraId="410B1CA0" w14:textId="77777777" w:rsidR="00D94A20" w:rsidRPr="00AB6211" w:rsidRDefault="00D94A20" w:rsidP="00D94A20">
      <w:pPr>
        <w:pStyle w:val="BodyText"/>
        <w:ind w:left="360" w:hanging="360"/>
        <w:rPr>
          <w:color w:val="000000" w:themeColor="text1"/>
        </w:rPr>
      </w:pPr>
      <w:r w:rsidRPr="00AB6211">
        <w:rPr>
          <w:color w:val="000000" w:themeColor="text1"/>
        </w:rPr>
        <w:t xml:space="preserve">Money, D., K. Gardner, Z. Migicovsky, H.R. Schwaninger, G. </w:t>
      </w:r>
      <w:r w:rsidRPr="00AB6211">
        <w:rPr>
          <w:bCs/>
          <w:color w:val="000000" w:themeColor="text1"/>
        </w:rPr>
        <w:t>Zhong</w:t>
      </w:r>
      <w:r w:rsidRPr="00AB6211">
        <w:rPr>
          <w:color w:val="000000" w:themeColor="text1"/>
        </w:rPr>
        <w:t>, and S. Myles. 2015. LinkImpute: fast and accurate genotype imputation for non-model organisms. G3, Genes/Genomes/Genetics. Doi: 10.1534/G3.115.021667.</w:t>
      </w:r>
    </w:p>
    <w:p w14:paraId="6255F612" w14:textId="2571E234" w:rsidR="00D94A20" w:rsidRPr="00AB6211" w:rsidRDefault="00D94A20" w:rsidP="00D94A20">
      <w:pPr>
        <w:pStyle w:val="BodyText"/>
        <w:ind w:left="360" w:hanging="360"/>
        <w:rPr>
          <w:color w:val="000000" w:themeColor="text1"/>
        </w:rPr>
      </w:pPr>
      <w:r w:rsidRPr="00AB6211">
        <w:rPr>
          <w:color w:val="000000" w:themeColor="text1"/>
        </w:rPr>
        <w:t>Ohlson, E.W. and M.R. Foolad. 2016. Genetic analysis of resistance to tomato late blight in Solanum pimpinellifolium accession PI 163245. Plant Breeding 135(3):391-398.</w:t>
      </w:r>
    </w:p>
    <w:p w14:paraId="16CE097A" w14:textId="77777777" w:rsidR="00D94A20" w:rsidRPr="00AB6211" w:rsidRDefault="00D94A20" w:rsidP="00D94A20">
      <w:pPr>
        <w:pStyle w:val="BodyText"/>
        <w:ind w:left="360" w:hanging="360"/>
        <w:rPr>
          <w:color w:val="000000" w:themeColor="text1"/>
        </w:rPr>
      </w:pPr>
      <w:r w:rsidRPr="00AB6211">
        <w:rPr>
          <w:color w:val="000000" w:themeColor="text1"/>
        </w:rPr>
        <w:t>Orcheski, B. and S. Brown. 2017. High-throughput sequencing reveals that pale green lethal disorder in apple (</w:t>
      </w:r>
      <w:r w:rsidRPr="00AB6211">
        <w:rPr>
          <w:i/>
          <w:color w:val="000000" w:themeColor="text1"/>
        </w:rPr>
        <w:t>Malus</w:t>
      </w:r>
      <w:r w:rsidRPr="00AB6211">
        <w:rPr>
          <w:color w:val="000000" w:themeColor="text1"/>
        </w:rPr>
        <w:t>) stimulates stress responses and affects senescence. Tree Genet. Genomes 13(1):9.</w:t>
      </w:r>
    </w:p>
    <w:p w14:paraId="794E473D" w14:textId="77777777" w:rsidR="00D94A20" w:rsidRPr="00AB6211" w:rsidRDefault="00D94A20" w:rsidP="00D94A20">
      <w:pPr>
        <w:pStyle w:val="BodyText"/>
        <w:ind w:left="360" w:hanging="360"/>
        <w:rPr>
          <w:color w:val="000000" w:themeColor="text1"/>
        </w:rPr>
      </w:pPr>
      <w:r w:rsidRPr="00AB6211">
        <w:rPr>
          <w:color w:val="000000" w:themeColor="text1"/>
        </w:rPr>
        <w:t>Orcheski, B., R. Parker, and S. Brown. 2015. Pale green lethal disorder in apple (</w:t>
      </w:r>
      <w:r w:rsidRPr="00AB6211">
        <w:rPr>
          <w:i/>
          <w:color w:val="000000" w:themeColor="text1"/>
        </w:rPr>
        <w:t>Malus</w:t>
      </w:r>
      <w:r w:rsidRPr="00AB6211">
        <w:rPr>
          <w:color w:val="000000" w:themeColor="text1"/>
        </w:rPr>
        <w:t>) is caused by a mutation in the PHYLLO gene which is essential for phylloquinone (vitamin K 1) biosynthesis. Tree Genet. Genomes 11(6):131.</w:t>
      </w:r>
    </w:p>
    <w:p w14:paraId="4B0FD8A9" w14:textId="77777777" w:rsidR="00D94A20" w:rsidRPr="00AB6211" w:rsidRDefault="00D94A20" w:rsidP="00D94A20">
      <w:pPr>
        <w:pStyle w:val="BodyText"/>
        <w:ind w:left="360" w:hanging="360"/>
        <w:rPr>
          <w:color w:val="000000" w:themeColor="text1"/>
        </w:rPr>
      </w:pPr>
      <w:r w:rsidRPr="00AB6211">
        <w:rPr>
          <w:color w:val="000000" w:themeColor="text1"/>
        </w:rPr>
        <w:t xml:space="preserve">Paola B., L. Cadle-Davidson, E. Galarneau, and B. Reisch. 2015. </w:t>
      </w:r>
      <w:r w:rsidRPr="00AB6211">
        <w:rPr>
          <w:i/>
          <w:color w:val="000000" w:themeColor="text1"/>
        </w:rPr>
        <w:t>Vitis rupestris</w:t>
      </w:r>
      <w:r w:rsidRPr="00AB6211">
        <w:rPr>
          <w:color w:val="000000" w:themeColor="text1"/>
        </w:rPr>
        <w:t xml:space="preserve"> B38 confers isolate-specific quantitative resistance to penetration by Erysiphe necator. Phytopathology 105:1097-1103.</w:t>
      </w:r>
    </w:p>
    <w:p w14:paraId="39F79BA5" w14:textId="1CFFA57B" w:rsidR="00D94A20" w:rsidRPr="00AB6211" w:rsidRDefault="00D94A20" w:rsidP="00D94A20">
      <w:pPr>
        <w:pStyle w:val="BodyText"/>
        <w:ind w:left="360" w:hanging="360"/>
        <w:rPr>
          <w:color w:val="000000" w:themeColor="text1"/>
        </w:rPr>
      </w:pPr>
      <w:r w:rsidRPr="00AB6211">
        <w:rPr>
          <w:color w:val="000000" w:themeColor="text1"/>
        </w:rPr>
        <w:t>Peck, G., M. McGuire, T. Boudreau, and A. Stewart. 2016. Crop load density affects ‘</w:t>
      </w:r>
      <w:r w:rsidR="00361AC0" w:rsidRPr="00AB6211">
        <w:rPr>
          <w:color w:val="000000" w:themeColor="text1"/>
        </w:rPr>
        <w:t>Y</w:t>
      </w:r>
      <w:r w:rsidRPr="00AB6211">
        <w:rPr>
          <w:color w:val="000000" w:themeColor="text1"/>
        </w:rPr>
        <w:t>ork’ apple juice and hard cider quality. HortScience 51(9):1098-1102.</w:t>
      </w:r>
    </w:p>
    <w:p w14:paraId="6B1AD105" w14:textId="77777777" w:rsidR="00D94A20" w:rsidRPr="00AB6211" w:rsidRDefault="00D94A20" w:rsidP="00D94A20">
      <w:pPr>
        <w:pStyle w:val="BodyText"/>
        <w:ind w:left="360" w:hanging="360"/>
        <w:rPr>
          <w:color w:val="000000" w:themeColor="text1"/>
        </w:rPr>
      </w:pPr>
      <w:r w:rsidRPr="00AB6211">
        <w:rPr>
          <w:color w:val="000000" w:themeColor="text1"/>
        </w:rPr>
        <w:t>Rasheed, A., Y. Hao, X. Xia, A. Khan, Y. Xu, R.K. Varshney, and Z. He. 2017. Crop breeding chips and genotyping platforms: progress, challenges, and perspectives. Molecular Plant 10(8):1047-1064.</w:t>
      </w:r>
    </w:p>
    <w:p w14:paraId="7ED1A2FA" w14:textId="77777777" w:rsidR="00D94A20" w:rsidRPr="00AB6211" w:rsidRDefault="00D94A20" w:rsidP="00D94A20">
      <w:pPr>
        <w:pStyle w:val="BodyText"/>
        <w:ind w:left="360" w:hanging="360"/>
        <w:rPr>
          <w:color w:val="000000" w:themeColor="text1"/>
        </w:rPr>
      </w:pPr>
      <w:r w:rsidRPr="00AB6211">
        <w:rPr>
          <w:color w:val="000000" w:themeColor="text1"/>
        </w:rPr>
        <w:t>Reynolds, A.G., and B.I. Reisch.  2015. Grapevine breeding in the Eastern United States." In Grapevine breeding programs for the wine industry, pp.345-358.</w:t>
      </w:r>
    </w:p>
    <w:p w14:paraId="4B663BE4" w14:textId="77777777" w:rsidR="00D94A20" w:rsidRPr="00AB6211" w:rsidRDefault="00D94A20" w:rsidP="00D94A20">
      <w:pPr>
        <w:pStyle w:val="BodyText"/>
        <w:ind w:left="360" w:hanging="360"/>
        <w:rPr>
          <w:color w:val="000000" w:themeColor="text1"/>
        </w:rPr>
      </w:pPr>
      <w:r w:rsidRPr="00AB6211">
        <w:rPr>
          <w:color w:val="000000" w:themeColor="text1"/>
        </w:rPr>
        <w:t>Sciarappa, W.J., J. Simon, R. Govindasamy, K. Kelley, F. Mangan, S. Zhang, S. Arumugam et al. 2016. Asian crops overview: Consumer preference and cultivar growth on the east coast of the United States. HortScience 51(11):1344-1350.</w:t>
      </w:r>
    </w:p>
    <w:p w14:paraId="2C148966" w14:textId="77777777" w:rsidR="00D94A20" w:rsidRPr="00AB6211" w:rsidRDefault="00D94A20" w:rsidP="00D94A20">
      <w:pPr>
        <w:pStyle w:val="BodyText"/>
        <w:ind w:left="360" w:hanging="360"/>
        <w:rPr>
          <w:color w:val="000000" w:themeColor="text1"/>
        </w:rPr>
      </w:pPr>
      <w:r w:rsidRPr="00AB6211">
        <w:rPr>
          <w:color w:val="000000" w:themeColor="text1"/>
        </w:rPr>
        <w:t>Shin, S., P. Zheng, G. Fazio, M. Mazzola, D. Main, and Y. Zhu. 2016. Transcriptome changes specifically associated with apple (</w:t>
      </w:r>
      <w:r w:rsidRPr="00AB6211">
        <w:rPr>
          <w:i/>
          <w:color w:val="000000" w:themeColor="text1"/>
        </w:rPr>
        <w:t>Malus domestica</w:t>
      </w:r>
      <w:r w:rsidRPr="00AB6211">
        <w:rPr>
          <w:color w:val="000000" w:themeColor="text1"/>
        </w:rPr>
        <w:t xml:space="preserve">) root defense response during </w:t>
      </w:r>
      <w:r w:rsidRPr="00AB6211">
        <w:rPr>
          <w:i/>
          <w:color w:val="000000" w:themeColor="text1"/>
        </w:rPr>
        <w:t>Pythium ultimum</w:t>
      </w:r>
      <w:r w:rsidRPr="00AB6211">
        <w:rPr>
          <w:color w:val="000000" w:themeColor="text1"/>
        </w:rPr>
        <w:t xml:space="preserve"> infection. Physil. Mol. Pl. Pathology 94:16-26.</w:t>
      </w:r>
    </w:p>
    <w:p w14:paraId="2AE7D34A" w14:textId="77777777" w:rsidR="00D94A20" w:rsidRPr="00AB6211" w:rsidRDefault="00D94A20" w:rsidP="00D94A20">
      <w:pPr>
        <w:pStyle w:val="BodyText"/>
        <w:ind w:left="360" w:hanging="360"/>
        <w:rPr>
          <w:color w:val="000000" w:themeColor="text1"/>
        </w:rPr>
      </w:pPr>
      <w:r w:rsidRPr="00AB6211">
        <w:rPr>
          <w:color w:val="000000" w:themeColor="text1"/>
        </w:rPr>
        <w:t xml:space="preserve">Socquet-Juglard, D., A.A. Bennett, D.C. Manns, A.K. Mansfield, R.J. Robbins, T.M. Collins, and P.D. Griffiths. 2016. Effects of growth temperature and postharvest cooling on anthocyanin profiles in juvenile and mature </w:t>
      </w:r>
      <w:r w:rsidRPr="00AB6211">
        <w:rPr>
          <w:i/>
          <w:color w:val="000000" w:themeColor="text1"/>
        </w:rPr>
        <w:t>Brassica oleracea</w:t>
      </w:r>
      <w:r w:rsidRPr="00AB6211">
        <w:rPr>
          <w:color w:val="000000" w:themeColor="text1"/>
        </w:rPr>
        <w:t>. J. Ag. Food Chem. 64(7):1484-1493.</w:t>
      </w:r>
    </w:p>
    <w:p w14:paraId="1AA1916E" w14:textId="77777777" w:rsidR="00D94A20" w:rsidRPr="00AB6211" w:rsidRDefault="00D94A20" w:rsidP="00D94A20">
      <w:pPr>
        <w:pStyle w:val="BodyText"/>
        <w:ind w:left="360" w:hanging="360"/>
        <w:rPr>
          <w:color w:val="000000" w:themeColor="text1"/>
        </w:rPr>
      </w:pPr>
      <w:r w:rsidRPr="00AB6211">
        <w:rPr>
          <w:color w:val="000000" w:themeColor="text1"/>
        </w:rPr>
        <w:t xml:space="preserve">Stevenato, P., C. Brocenello, F. Pajola, C.M. Richards, L.W. Panella, M. Hassani, E. Formentin, C. </w:t>
      </w:r>
      <w:r w:rsidRPr="00AB6211">
        <w:rPr>
          <w:color w:val="000000" w:themeColor="text1"/>
        </w:rPr>
        <w:lastRenderedPageBreak/>
        <w:t>Chiodi, G. Concheri, and B. Heidari. 2017. Targeted next-generation sequencing identification of mutations in disease resistance gene anologs (RGAs) in wild and cultivated beets. Genes. doi:10.3390/genes8100264.</w:t>
      </w:r>
    </w:p>
    <w:p w14:paraId="4354F0BE" w14:textId="167C2931" w:rsidR="00D94A20" w:rsidRPr="00AB6211" w:rsidRDefault="00D94A20" w:rsidP="00D94A20">
      <w:pPr>
        <w:pStyle w:val="BodyText"/>
        <w:ind w:left="360" w:hanging="360"/>
        <w:rPr>
          <w:color w:val="000000" w:themeColor="text1"/>
        </w:rPr>
      </w:pPr>
      <w:r w:rsidRPr="00AB6211">
        <w:rPr>
          <w:color w:val="000000" w:themeColor="text1"/>
        </w:rPr>
        <w:t xml:space="preserve">Sullenberger, M.T., and M.R. Foolad. 2018. Genetic characterization of late blight resistance in </w:t>
      </w:r>
      <w:r w:rsidRPr="00AB6211">
        <w:rPr>
          <w:i/>
          <w:color w:val="000000" w:themeColor="text1"/>
        </w:rPr>
        <w:t>Solanum pimpinellifolium a</w:t>
      </w:r>
      <w:r w:rsidRPr="00AB6211">
        <w:rPr>
          <w:color w:val="000000" w:themeColor="text1"/>
        </w:rPr>
        <w:t>ccession PI 270442. Adv. Stud. Biology 10(1):13-32.</w:t>
      </w:r>
    </w:p>
    <w:p w14:paraId="2CA48350" w14:textId="77777777" w:rsidR="00D94A20" w:rsidRPr="00AB6211" w:rsidRDefault="00D94A20" w:rsidP="00D94A20">
      <w:pPr>
        <w:pStyle w:val="BodyText"/>
        <w:ind w:left="360" w:hanging="360"/>
        <w:rPr>
          <w:color w:val="000000" w:themeColor="text1"/>
        </w:rPr>
      </w:pPr>
      <w:r w:rsidRPr="00AB6211">
        <w:rPr>
          <w:color w:val="000000" w:themeColor="text1"/>
        </w:rPr>
        <w:t xml:space="preserve">Sullenberger, M.T., M. Jia, S. Gao, and M.R. Foolad. 2018. Genetic analysis of late blight resistance in </w:t>
      </w:r>
      <w:r w:rsidRPr="00AB6211">
        <w:rPr>
          <w:i/>
          <w:color w:val="000000" w:themeColor="text1"/>
        </w:rPr>
        <w:t>Solanum pimpinellifolium</w:t>
      </w:r>
      <w:r w:rsidRPr="00AB6211">
        <w:rPr>
          <w:color w:val="000000" w:themeColor="text1"/>
        </w:rPr>
        <w:t xml:space="preserve"> accession PI 270441: heritability and response to selection. Plant Breeding 137(1):89-96.</w:t>
      </w:r>
    </w:p>
    <w:p w14:paraId="3E4E692E" w14:textId="77777777" w:rsidR="00D94A20" w:rsidRPr="00AB6211" w:rsidRDefault="00D94A20" w:rsidP="00D94A20">
      <w:pPr>
        <w:pStyle w:val="BodyText"/>
        <w:ind w:left="360" w:hanging="360"/>
        <w:rPr>
          <w:color w:val="000000" w:themeColor="text1"/>
        </w:rPr>
      </w:pPr>
      <w:r w:rsidRPr="00AB6211">
        <w:rPr>
          <w:color w:val="000000" w:themeColor="text1"/>
        </w:rPr>
        <w:t>Thompson, A.A. and G.M. Peck. 2017. Alternative fertility management for establishing new apple orchards in the Mid-Atlantic. HortScience 52(9):1313-1319.</w:t>
      </w:r>
    </w:p>
    <w:p w14:paraId="6125F0BC" w14:textId="77777777" w:rsidR="00D94A20" w:rsidRPr="00AB6211" w:rsidRDefault="00D94A20" w:rsidP="00D94A20">
      <w:pPr>
        <w:pStyle w:val="BodyText"/>
        <w:ind w:left="360" w:hanging="360"/>
        <w:rPr>
          <w:color w:val="000000" w:themeColor="text1"/>
        </w:rPr>
      </w:pPr>
      <w:r w:rsidRPr="00AB6211">
        <w:rPr>
          <w:color w:val="000000" w:themeColor="text1"/>
        </w:rPr>
        <w:t>Uretsky, J., and J.B. Loy. 2017. Evaluation of morphological traits associated with productivity in F1 interspecific (</w:t>
      </w:r>
      <w:r w:rsidRPr="00AB6211">
        <w:rPr>
          <w:i/>
          <w:color w:val="000000" w:themeColor="text1"/>
        </w:rPr>
        <w:t>Cucurbita maxima</w:t>
      </w:r>
      <w:r w:rsidRPr="00AB6211">
        <w:rPr>
          <w:color w:val="000000" w:themeColor="text1"/>
        </w:rPr>
        <w:t xml:space="preserve"> Duch. x </w:t>
      </w:r>
      <w:r w:rsidRPr="00AB6211">
        <w:rPr>
          <w:i/>
          <w:color w:val="000000" w:themeColor="text1"/>
        </w:rPr>
        <w:t>C. moschata</w:t>
      </w:r>
      <w:r w:rsidRPr="00AB6211">
        <w:rPr>
          <w:color w:val="000000" w:themeColor="text1"/>
        </w:rPr>
        <w:t xml:space="preserve"> Duch.) hybrid processing squash. HortScience 52(9):1156-1163.</w:t>
      </w:r>
    </w:p>
    <w:p w14:paraId="07915323" w14:textId="77777777" w:rsidR="00D94A20" w:rsidRPr="00AB6211" w:rsidRDefault="00D94A20" w:rsidP="00D94A20">
      <w:pPr>
        <w:pStyle w:val="BodyText"/>
        <w:ind w:left="360" w:hanging="360"/>
        <w:rPr>
          <w:color w:val="000000" w:themeColor="text1"/>
        </w:rPr>
      </w:pPr>
      <w:r w:rsidRPr="00AB6211">
        <w:rPr>
          <w:color w:val="000000" w:themeColor="text1"/>
        </w:rPr>
        <w:t>Volk, G.M. 2017. Ensuring the genetic diversity of apples. In: Evans, K.Achieving sustainable cultivation of apples. Burleigh Dodds Science Publishing, Cambridge, UK. p.3-21.</w:t>
      </w:r>
    </w:p>
    <w:p w14:paraId="6D2F1C56" w14:textId="77777777" w:rsidR="00D94A20" w:rsidRPr="00AB6211" w:rsidRDefault="00D94A20" w:rsidP="00D94A20">
      <w:pPr>
        <w:pStyle w:val="BodyText"/>
        <w:ind w:left="360" w:hanging="360"/>
        <w:rPr>
          <w:color w:val="000000" w:themeColor="text1"/>
        </w:rPr>
      </w:pPr>
      <w:r w:rsidRPr="00AB6211">
        <w:rPr>
          <w:color w:val="000000" w:themeColor="text1"/>
        </w:rPr>
        <w:t>Volk, G.M., R.M. Bonnart, A.N. Shepherd, Z. Yin, R.F. Lee, M. Polek, and R. Krueger. 2016. Citrus cyopreservation: viability of diverse taxa and histological observations. Plant Cell Tissue &amp; Organ Culture. doi:10.1007/211240-016-1112-4.</w:t>
      </w:r>
    </w:p>
    <w:p w14:paraId="435EF90B" w14:textId="77777777" w:rsidR="00D94A20" w:rsidRPr="00AB6211" w:rsidRDefault="00D94A20" w:rsidP="00D94A20">
      <w:pPr>
        <w:pStyle w:val="BodyText"/>
        <w:ind w:left="360" w:hanging="360"/>
        <w:rPr>
          <w:color w:val="000000" w:themeColor="text1"/>
        </w:rPr>
      </w:pPr>
      <w:r w:rsidRPr="00AB6211">
        <w:rPr>
          <w:color w:val="000000" w:themeColor="text1"/>
        </w:rPr>
        <w:t>Volk, G.M. and A.D. Henk. 2016. Historic American apple cultivars: Identification and availability. J. Amer. Soc. Hort. Sci. 141(3):292-301.</w:t>
      </w:r>
    </w:p>
    <w:p w14:paraId="2D84E0C1" w14:textId="77777777" w:rsidR="00D94A20" w:rsidRPr="00AB6211" w:rsidRDefault="00D94A20" w:rsidP="00D94A20">
      <w:pPr>
        <w:pStyle w:val="BodyText"/>
        <w:ind w:left="360" w:hanging="360"/>
        <w:rPr>
          <w:color w:val="000000" w:themeColor="text1"/>
        </w:rPr>
      </w:pPr>
      <w:r w:rsidRPr="00AB6211">
        <w:rPr>
          <w:color w:val="000000" w:themeColor="text1"/>
        </w:rPr>
        <w:t xml:space="preserve">Volk, G.M., A.D. Henk, A.M. Baldo, G. Fazio, C.T. Chao, and C.M. Richards. 2015. Chloroplast heterogeneity and historical admixture within the genus </w:t>
      </w:r>
      <w:r w:rsidRPr="00AB6211">
        <w:rPr>
          <w:i/>
          <w:color w:val="000000" w:themeColor="text1"/>
        </w:rPr>
        <w:t>Malus</w:t>
      </w:r>
      <w:r w:rsidRPr="00AB6211">
        <w:rPr>
          <w:color w:val="000000" w:themeColor="text1"/>
        </w:rPr>
        <w:t>. Amer. J. Botany 102(7):1198-1208. DOI: 10.3732/ajb.1500095.</w:t>
      </w:r>
    </w:p>
    <w:p w14:paraId="5DAF2A12" w14:textId="77777777" w:rsidR="00D94A20" w:rsidRPr="00AB6211" w:rsidRDefault="00D94A20" w:rsidP="00D94A20">
      <w:pPr>
        <w:pStyle w:val="BodyText"/>
        <w:ind w:left="360" w:hanging="360"/>
        <w:rPr>
          <w:color w:val="000000" w:themeColor="text1"/>
        </w:rPr>
      </w:pPr>
      <w:r w:rsidRPr="00AB6211">
        <w:rPr>
          <w:color w:val="000000" w:themeColor="text1"/>
        </w:rPr>
        <w:t xml:space="preserve">Volk, G.M., A.d. Henk, P.L. Forsline, A.K. Szewc-McFadden, G. Fazio, H. Aldwinckle, and C.M. Richards. 2016. Seeds capture the diversity of genetic resource collections of </w:t>
      </w:r>
      <w:r w:rsidRPr="00AB6211">
        <w:rPr>
          <w:i/>
          <w:color w:val="000000" w:themeColor="text1"/>
        </w:rPr>
        <w:t>Malus sieversii</w:t>
      </w:r>
      <w:r w:rsidRPr="00AB6211">
        <w:rPr>
          <w:color w:val="000000" w:themeColor="text1"/>
        </w:rPr>
        <w:t xml:space="preserve"> maintained in an orchard. Genet. Resour. &amp; Crop Evol. doi:10.1007/s10722-016-0450-8.</w:t>
      </w:r>
    </w:p>
    <w:p w14:paraId="23EDEC34" w14:textId="77777777" w:rsidR="00D94A20" w:rsidRPr="00AB6211" w:rsidRDefault="00D94A20" w:rsidP="00D94A20">
      <w:pPr>
        <w:pStyle w:val="BodyText"/>
        <w:ind w:left="360" w:hanging="360"/>
        <w:rPr>
          <w:color w:val="000000" w:themeColor="text1"/>
        </w:rPr>
      </w:pPr>
      <w:r w:rsidRPr="00AB6211">
        <w:rPr>
          <w:color w:val="000000" w:themeColor="text1"/>
        </w:rPr>
        <w:t>Volk, G.M., A.D. Henk, M.M. Jenderek, and C.M. Richards. 2016. Probabilistic viability calculations for cryopreserving vegetatively propagated collections in genebanks. Genet. Resour. &amp; Crop Evol. doi:10.1007/S10722-016-0460-6.</w:t>
      </w:r>
    </w:p>
    <w:p w14:paraId="798B3D6F" w14:textId="77777777" w:rsidR="00D94A20" w:rsidRPr="00AB6211" w:rsidRDefault="00D94A20" w:rsidP="00D94A20">
      <w:pPr>
        <w:pStyle w:val="BodyText"/>
        <w:ind w:left="360" w:hanging="360"/>
        <w:rPr>
          <w:color w:val="000000" w:themeColor="text1"/>
        </w:rPr>
      </w:pPr>
      <w:r w:rsidRPr="00AB6211">
        <w:rPr>
          <w:color w:val="000000" w:themeColor="text1"/>
        </w:rPr>
        <w:t>Volk, G.M., L.K. Samarina, R. Kulyan, G. Vyacheslav, V. Malyarovskaya, A. Ryndin, M. Polek, R. Krueger, and E.W. Stover. 2017. Citrus genebank collections: International collaboration opportunities between the U.S. and Russia. Genet. Resour. &amp; Crop Evol. dio:10.1007/2107-017-0543-z.</w:t>
      </w:r>
    </w:p>
    <w:p w14:paraId="6DC0D484" w14:textId="77777777" w:rsidR="00D94A20" w:rsidRPr="00AB6211" w:rsidRDefault="00D94A20" w:rsidP="00D94A20">
      <w:pPr>
        <w:pStyle w:val="BodyText"/>
        <w:ind w:left="360" w:hanging="360"/>
        <w:rPr>
          <w:color w:val="000000" w:themeColor="text1"/>
        </w:rPr>
      </w:pPr>
      <w:r w:rsidRPr="00AB6211">
        <w:rPr>
          <w:color w:val="000000" w:themeColor="text1"/>
        </w:rPr>
        <w:t>Volk, G.M., C.T. Chao, J. Norelli, S.K. Brown, G. Fazio, C. Peace, J. McFerson, G.-Y. Zhong, and P. Bretting. 2015. The vulnerability of US apple (</w:t>
      </w:r>
      <w:r w:rsidRPr="00AB6211">
        <w:rPr>
          <w:i/>
          <w:color w:val="000000" w:themeColor="text1"/>
        </w:rPr>
        <w:t>Malus</w:t>
      </w:r>
      <w:r w:rsidRPr="00AB6211">
        <w:rPr>
          <w:color w:val="000000" w:themeColor="text1"/>
        </w:rPr>
        <w:t>) genetic resources. Genet. Resour. &amp; Crop Evol. 62(5):765-794.</w:t>
      </w:r>
    </w:p>
    <w:p w14:paraId="19A5BC46" w14:textId="77777777" w:rsidR="00D94A20" w:rsidRPr="00AB6211" w:rsidRDefault="00D94A20" w:rsidP="00D94A20">
      <w:pPr>
        <w:pStyle w:val="BodyText"/>
        <w:ind w:left="360" w:hanging="360"/>
        <w:rPr>
          <w:color w:val="000000" w:themeColor="text1"/>
        </w:rPr>
      </w:pPr>
      <w:r w:rsidRPr="00AB6211">
        <w:rPr>
          <w:color w:val="000000" w:themeColor="text1"/>
        </w:rPr>
        <w:t>Walters, C.T. 2015. Orthodoxy, recalcitrance and in-between: describing variation in seed storage characteristics using threshold responses to water loss. Planta 242(2):397-406.</w:t>
      </w:r>
    </w:p>
    <w:p w14:paraId="063487B3" w14:textId="77777777" w:rsidR="00D94A20" w:rsidRPr="00AB6211" w:rsidRDefault="00D94A20" w:rsidP="00D94A20">
      <w:pPr>
        <w:pStyle w:val="BodyText"/>
        <w:ind w:left="360" w:hanging="360"/>
        <w:rPr>
          <w:color w:val="000000" w:themeColor="text1"/>
        </w:rPr>
      </w:pPr>
      <w:r w:rsidRPr="00AB6211">
        <w:rPr>
          <w:color w:val="000000" w:themeColor="text1"/>
        </w:rPr>
        <w:t xml:space="preserve">Wen, Y., G. </w:t>
      </w:r>
      <w:r w:rsidRPr="00AB6211">
        <w:rPr>
          <w:bCs/>
          <w:color w:val="000000" w:themeColor="text1"/>
        </w:rPr>
        <w:t>Zhong</w:t>
      </w:r>
      <w:r w:rsidRPr="00AB6211">
        <w:rPr>
          <w:color w:val="000000" w:themeColor="text1"/>
        </w:rPr>
        <w:t>, Y. Gao, Y. Lan, C. Duan, and Q. Pan. 2015. Using the combined analysis of transcripts and metabolites to propose key genes for differential terpene accumulation across two regions. BMC Plant Biology 15:240. DOI: 10.1186/s12870-015-0631-1.</w:t>
      </w:r>
    </w:p>
    <w:p w14:paraId="28468F55" w14:textId="3444F78C" w:rsidR="00D94A20" w:rsidRPr="00AB6211" w:rsidRDefault="00D94A20" w:rsidP="00D94A20">
      <w:pPr>
        <w:pStyle w:val="BodyText"/>
        <w:ind w:left="360" w:hanging="360"/>
        <w:rPr>
          <w:color w:val="000000" w:themeColor="text1"/>
        </w:rPr>
      </w:pPr>
      <w:r w:rsidRPr="00AB6211">
        <w:rPr>
          <w:color w:val="000000" w:themeColor="text1"/>
        </w:rPr>
        <w:t xml:space="preserve">Yang, Y., Y. Jittayasothorn, D.N. Chronis, X. Wang, P. Cousins, and G. </w:t>
      </w:r>
      <w:r w:rsidRPr="00AB6211">
        <w:rPr>
          <w:bCs/>
          <w:color w:val="000000" w:themeColor="text1"/>
        </w:rPr>
        <w:t>Zhong</w:t>
      </w:r>
      <w:r w:rsidRPr="00AB6211">
        <w:rPr>
          <w:color w:val="000000" w:themeColor="text1"/>
        </w:rPr>
        <w:t>. 2013. Molecular characteristics and efficacy of 16D10 siRNAs in inhibiting root-knot nematode infection in transgenic grape hairy roots. PLosOne 8(7):e69463. doi: 10.1371/journal.pone.0069463.</w:t>
      </w:r>
    </w:p>
    <w:p w14:paraId="35F57749" w14:textId="77777777" w:rsidR="00D94A20" w:rsidRPr="00AB6211" w:rsidRDefault="00D94A20" w:rsidP="00D94A20">
      <w:pPr>
        <w:pStyle w:val="BodyText"/>
        <w:ind w:left="360" w:hanging="360"/>
        <w:rPr>
          <w:color w:val="000000" w:themeColor="text1"/>
        </w:rPr>
      </w:pPr>
      <w:r w:rsidRPr="00AB6211">
        <w:rPr>
          <w:color w:val="000000" w:themeColor="text1"/>
        </w:rPr>
        <w:t xml:space="preserve">Yang, Y., J.A. Labate, Z. Liang, P. Cousins, B.H. Prins, J.E. Preece, M.K. Aradhya, and G. </w:t>
      </w:r>
      <w:r w:rsidRPr="00AB6211">
        <w:rPr>
          <w:bCs/>
          <w:color w:val="000000" w:themeColor="text1"/>
        </w:rPr>
        <w:t>Zhong</w:t>
      </w:r>
      <w:r w:rsidRPr="00AB6211">
        <w:rPr>
          <w:color w:val="000000" w:themeColor="text1"/>
        </w:rPr>
        <w:t xml:space="preserve">. 2014. Multiple loss-of-function 5-O-Glucosyltransferase alleles revealed in </w:t>
      </w:r>
      <w:r w:rsidRPr="00AB6211">
        <w:rPr>
          <w:i/>
          <w:color w:val="000000" w:themeColor="text1"/>
        </w:rPr>
        <w:t>Vitis vinifera</w:t>
      </w:r>
      <w:r w:rsidRPr="00AB6211">
        <w:rPr>
          <w:color w:val="000000" w:themeColor="text1"/>
        </w:rPr>
        <w:t xml:space="preserve">, but not in other </w:t>
      </w:r>
      <w:r w:rsidRPr="00AB6211">
        <w:rPr>
          <w:i/>
          <w:color w:val="000000" w:themeColor="text1"/>
        </w:rPr>
        <w:t xml:space="preserve">Vitis </w:t>
      </w:r>
      <w:r w:rsidRPr="00AB6211">
        <w:rPr>
          <w:color w:val="000000" w:themeColor="text1"/>
        </w:rPr>
        <w:t>species. Theor. &amp; Appl. Genet. 127(11):2433-2451.</w:t>
      </w:r>
    </w:p>
    <w:p w14:paraId="24EE0955" w14:textId="77777777" w:rsidR="00D94A20" w:rsidRPr="00AB6211" w:rsidRDefault="00D94A20" w:rsidP="00D94A20">
      <w:pPr>
        <w:pStyle w:val="BodyText"/>
        <w:ind w:left="360" w:hanging="360"/>
        <w:rPr>
          <w:color w:val="000000" w:themeColor="text1"/>
        </w:rPr>
      </w:pPr>
      <w:r w:rsidRPr="00AB6211">
        <w:rPr>
          <w:color w:val="000000" w:themeColor="text1"/>
        </w:rPr>
        <w:t xml:space="preserve">Yang, Y., L. Mao, Y. Jittayasothorn, Y. Kang, C. Jiao, Z. Fei, and G. </w:t>
      </w:r>
      <w:r w:rsidRPr="00AB6211">
        <w:rPr>
          <w:bCs/>
          <w:color w:val="000000" w:themeColor="text1"/>
        </w:rPr>
        <w:t>Zhong.</w:t>
      </w:r>
      <w:r w:rsidRPr="00AB6211">
        <w:rPr>
          <w:color w:val="000000" w:themeColor="text1"/>
        </w:rPr>
        <w:t> 2015. Messenger RNA exchange between scions and rootstocks in grafted grapevines. BMC Plant Biology 15:251.</w:t>
      </w:r>
    </w:p>
    <w:p w14:paraId="5AE8C53D" w14:textId="77777777" w:rsidR="00D94A20" w:rsidRPr="00AB6211" w:rsidRDefault="00D94A20" w:rsidP="00D94A20">
      <w:pPr>
        <w:pStyle w:val="BodyText"/>
        <w:ind w:left="360" w:hanging="360"/>
        <w:rPr>
          <w:color w:val="000000" w:themeColor="text1"/>
        </w:rPr>
      </w:pPr>
      <w:r w:rsidRPr="00AB6211">
        <w:rPr>
          <w:color w:val="000000" w:themeColor="text1"/>
        </w:rPr>
        <w:lastRenderedPageBreak/>
        <w:t>Yi W., X. Liu, C. Ren, </w:t>
      </w:r>
      <w:r w:rsidRPr="00AB6211">
        <w:rPr>
          <w:bCs/>
          <w:color w:val="000000" w:themeColor="text1"/>
        </w:rPr>
        <w:t>G.-Y. Zhong</w:t>
      </w:r>
      <w:r w:rsidRPr="00AB6211">
        <w:rPr>
          <w:color w:val="000000" w:themeColor="text1"/>
        </w:rPr>
        <w:t>, L. Yang, S. Li, and Z. Liang 2016. Identification of genomic sites for CRISPR/Cas9-based genome editing in the </w:t>
      </w:r>
      <w:r w:rsidRPr="00AB6211">
        <w:rPr>
          <w:i/>
          <w:iCs/>
          <w:color w:val="000000" w:themeColor="text1"/>
        </w:rPr>
        <w:t>Vitis vinifera</w:t>
      </w:r>
      <w:r w:rsidRPr="00AB6211">
        <w:rPr>
          <w:color w:val="000000" w:themeColor="text1"/>
        </w:rPr>
        <w:t>genome. BMC Plant Biology 2016 21;16:96. Epub 2016 Apr 21.</w:t>
      </w:r>
    </w:p>
    <w:p w14:paraId="2EE39A51" w14:textId="77777777" w:rsidR="00D94A20" w:rsidRPr="00AB6211" w:rsidRDefault="00D94A20" w:rsidP="00D94A20">
      <w:pPr>
        <w:pStyle w:val="BodyText"/>
        <w:ind w:left="360" w:hanging="360"/>
        <w:rPr>
          <w:color w:val="000000" w:themeColor="text1"/>
        </w:rPr>
      </w:pPr>
      <w:r w:rsidRPr="00AB6211">
        <w:rPr>
          <w:color w:val="000000" w:themeColor="text1"/>
        </w:rPr>
        <w:t>Zhang, J., L. Han, X. Lu, G.M. Volk, X. Xin, G. Yin, J. He, L. Wang, and X. Chen. 2016. Improved droplet-vitrification and histological studies of cryopreserved shoot tips of cultivated Jerusalem artichoke genotypes. Plant Cell Tissue &amp; Organ Culture 128:327-334.</w:t>
      </w:r>
    </w:p>
    <w:p w14:paraId="6CA3D124" w14:textId="77777777" w:rsidR="00D94A20" w:rsidRPr="00AB6211" w:rsidRDefault="00D94A20" w:rsidP="00D94A20">
      <w:pPr>
        <w:pStyle w:val="BodyText"/>
        <w:ind w:left="0"/>
        <w:rPr>
          <w:color w:val="000000" w:themeColor="text1"/>
        </w:rPr>
      </w:pPr>
    </w:p>
    <w:p w14:paraId="639B495D" w14:textId="77777777" w:rsidR="00D94A20" w:rsidRPr="00AB6211" w:rsidRDefault="00D94A20" w:rsidP="00D94A20">
      <w:pPr>
        <w:pStyle w:val="BodyText"/>
        <w:ind w:left="360" w:hanging="360"/>
        <w:rPr>
          <w:b/>
          <w:color w:val="000000" w:themeColor="text1"/>
        </w:rPr>
      </w:pPr>
      <w:r w:rsidRPr="00AB6211">
        <w:rPr>
          <w:b/>
          <w:color w:val="000000" w:themeColor="text1"/>
        </w:rPr>
        <w:t>Varieties/rootstock released</w:t>
      </w:r>
    </w:p>
    <w:p w14:paraId="3F84166B" w14:textId="27A3E4A9" w:rsidR="00D94A20" w:rsidRPr="00AB6211" w:rsidRDefault="00D94A20" w:rsidP="00D94A20">
      <w:pPr>
        <w:pStyle w:val="BodyText"/>
        <w:ind w:left="360" w:hanging="360"/>
        <w:rPr>
          <w:color w:val="000000" w:themeColor="text1"/>
        </w:rPr>
      </w:pPr>
      <w:r w:rsidRPr="00AB6211">
        <w:rPr>
          <w:color w:val="000000" w:themeColor="text1"/>
        </w:rPr>
        <w:t xml:space="preserve">Brown, S. and </w:t>
      </w:r>
      <w:r w:rsidR="007B6C55" w:rsidRPr="00AB6211">
        <w:rPr>
          <w:color w:val="000000" w:themeColor="text1"/>
        </w:rPr>
        <w:t xml:space="preserve">K. </w:t>
      </w:r>
      <w:r w:rsidRPr="00AB6211">
        <w:rPr>
          <w:color w:val="000000" w:themeColor="text1"/>
        </w:rPr>
        <w:t xml:space="preserve">Maloney. 2015. Apple </w:t>
      </w:r>
      <w:r w:rsidR="007B6C55" w:rsidRPr="00AB6211">
        <w:rPr>
          <w:color w:val="000000" w:themeColor="text1"/>
        </w:rPr>
        <w:t>b</w:t>
      </w:r>
      <w:r w:rsidRPr="00AB6211">
        <w:rPr>
          <w:color w:val="000000" w:themeColor="text1"/>
        </w:rPr>
        <w:t xml:space="preserve">reeding, </w:t>
      </w:r>
      <w:r w:rsidR="007B6C55" w:rsidRPr="00AB6211">
        <w:rPr>
          <w:color w:val="000000" w:themeColor="text1"/>
        </w:rPr>
        <w:t>g</w:t>
      </w:r>
      <w:r w:rsidRPr="00AB6211">
        <w:rPr>
          <w:color w:val="000000" w:themeColor="text1"/>
        </w:rPr>
        <w:t xml:space="preserve">enetics and </w:t>
      </w:r>
      <w:r w:rsidR="007B6C55" w:rsidRPr="00AB6211">
        <w:rPr>
          <w:color w:val="000000" w:themeColor="text1"/>
        </w:rPr>
        <w:t>g</w:t>
      </w:r>
      <w:r w:rsidRPr="00AB6211">
        <w:rPr>
          <w:color w:val="000000" w:themeColor="text1"/>
        </w:rPr>
        <w:t xml:space="preserve">enomics. NY Fruit Quarterly 23(3). </w:t>
      </w:r>
    </w:p>
    <w:p w14:paraId="31FAE7CC" w14:textId="77777777" w:rsidR="00D94A20" w:rsidRPr="00AB6211" w:rsidRDefault="00D94A20" w:rsidP="00D94A20">
      <w:pPr>
        <w:pStyle w:val="BodyText"/>
        <w:ind w:left="360" w:hanging="360"/>
        <w:rPr>
          <w:color w:val="000000" w:themeColor="text1"/>
        </w:rPr>
      </w:pPr>
      <w:r w:rsidRPr="00AB6211">
        <w:rPr>
          <w:color w:val="000000" w:themeColor="text1"/>
        </w:rPr>
        <w:t>Goffreda, J.C., and A.M. Voordeckers. 2015. Apricot tree named 'NJA152'. U.S. Patent Application 13/999,233, filed August 6, 2015.</w:t>
      </w:r>
    </w:p>
    <w:p w14:paraId="019B3EE7" w14:textId="77777777" w:rsidR="00D94A20" w:rsidRPr="00AB6211" w:rsidRDefault="00D94A20" w:rsidP="00D94A20">
      <w:pPr>
        <w:pStyle w:val="BodyText"/>
        <w:ind w:left="360" w:hanging="360"/>
        <w:rPr>
          <w:color w:val="000000" w:themeColor="text1"/>
        </w:rPr>
      </w:pPr>
      <w:r w:rsidRPr="00AB6211">
        <w:rPr>
          <w:color w:val="000000" w:themeColor="text1"/>
        </w:rPr>
        <w:t>Goffreda, J.C., and A.M. Voordeckers. 2014. Apricot tree named 'NJA151'." U.S. Patent Application 13/694,820, filed July 10, 2014.</w:t>
      </w:r>
    </w:p>
    <w:p w14:paraId="3BC8C377" w14:textId="64DC2044" w:rsidR="00D94A20" w:rsidRPr="00AB6211" w:rsidRDefault="00D94A20" w:rsidP="00D94A20">
      <w:pPr>
        <w:pStyle w:val="BodyText"/>
        <w:ind w:left="360" w:hanging="360"/>
        <w:rPr>
          <w:color w:val="000000" w:themeColor="text1"/>
        </w:rPr>
      </w:pPr>
      <w:r w:rsidRPr="00AB6211">
        <w:rPr>
          <w:color w:val="000000" w:themeColor="text1"/>
        </w:rPr>
        <w:t>Reisch, B.I., R.S. Luce, and A.K. Mansfield. 2014. ‘Aromella’—An aromatic white wine grape. HortScience 49</w:t>
      </w:r>
      <w:r w:rsidR="0050238E" w:rsidRPr="00AB6211">
        <w:rPr>
          <w:color w:val="000000" w:themeColor="text1"/>
        </w:rPr>
        <w:t>(</w:t>
      </w:r>
      <w:r w:rsidRPr="00AB6211">
        <w:rPr>
          <w:color w:val="000000" w:themeColor="text1"/>
        </w:rPr>
        <w:t>5</w:t>
      </w:r>
      <w:r w:rsidR="0050238E" w:rsidRPr="00AB6211">
        <w:rPr>
          <w:color w:val="000000" w:themeColor="text1"/>
        </w:rPr>
        <w:t>)</w:t>
      </w:r>
      <w:r w:rsidRPr="00AB6211">
        <w:rPr>
          <w:color w:val="000000" w:themeColor="text1"/>
        </w:rPr>
        <w:t>:676-678.</w:t>
      </w:r>
    </w:p>
    <w:p w14:paraId="1FFF71C4" w14:textId="77777777" w:rsidR="00C3517F" w:rsidRPr="00AB6211" w:rsidRDefault="00C3517F">
      <w:pPr>
        <w:pStyle w:val="BodyText"/>
        <w:spacing w:before="9"/>
        <w:ind w:left="0"/>
        <w:rPr>
          <w:b/>
          <w:color w:val="000000" w:themeColor="text1"/>
          <w:sz w:val="23"/>
        </w:rPr>
      </w:pPr>
    </w:p>
    <w:p w14:paraId="25BC40B9" w14:textId="77777777" w:rsidR="00C3517F" w:rsidRPr="00AB6211" w:rsidRDefault="00AD4AC8" w:rsidP="00C0420A">
      <w:pPr>
        <w:spacing w:before="76"/>
        <w:rPr>
          <w:b/>
          <w:color w:val="000000" w:themeColor="text1"/>
          <w:sz w:val="24"/>
          <w:u w:val="thick"/>
        </w:rPr>
      </w:pPr>
      <w:r w:rsidRPr="00AB6211">
        <w:rPr>
          <w:b/>
          <w:color w:val="000000" w:themeColor="text1"/>
          <w:sz w:val="24"/>
          <w:u w:val="thick"/>
        </w:rPr>
        <w:br w:type="page"/>
      </w:r>
      <w:r w:rsidR="004710C6" w:rsidRPr="00AB6211">
        <w:rPr>
          <w:b/>
          <w:color w:val="000000" w:themeColor="text1"/>
          <w:sz w:val="24"/>
          <w:u w:val="thick"/>
        </w:rPr>
        <w:lastRenderedPageBreak/>
        <w:t>Appendix D:</w:t>
      </w:r>
      <w:r w:rsidR="004710C6" w:rsidRPr="00AB6211">
        <w:rPr>
          <w:b/>
          <w:color w:val="000000" w:themeColor="text1"/>
          <w:sz w:val="24"/>
        </w:rPr>
        <w:t xml:space="preserve"> </w:t>
      </w:r>
      <w:r w:rsidR="004710C6" w:rsidRPr="00AB6211">
        <w:rPr>
          <w:color w:val="000000" w:themeColor="text1"/>
          <w:sz w:val="24"/>
        </w:rPr>
        <w:t>Facilities and Equipment</w:t>
      </w:r>
    </w:p>
    <w:p w14:paraId="5A0B4C46" w14:textId="77777777" w:rsidR="00C3517F" w:rsidRPr="00AB6211" w:rsidRDefault="004710C6" w:rsidP="00C0420A">
      <w:pPr>
        <w:pStyle w:val="BodyText"/>
        <w:spacing w:before="91"/>
        <w:ind w:left="0"/>
        <w:rPr>
          <w:color w:val="000000" w:themeColor="text1"/>
        </w:rPr>
      </w:pPr>
      <w:r w:rsidRPr="00AB6211">
        <w:rPr>
          <w:color w:val="000000" w:themeColor="text1"/>
          <w:u w:val="single"/>
        </w:rPr>
        <w:t>Facilities</w:t>
      </w:r>
    </w:p>
    <w:p w14:paraId="277C2F7B" w14:textId="77777777" w:rsidR="00C3517F" w:rsidRPr="00AB6211" w:rsidRDefault="004710C6" w:rsidP="00C0420A">
      <w:pPr>
        <w:pStyle w:val="ListParagraph"/>
        <w:numPr>
          <w:ilvl w:val="0"/>
          <w:numId w:val="7"/>
        </w:numPr>
        <w:tabs>
          <w:tab w:val="left" w:pos="490"/>
        </w:tabs>
        <w:spacing w:before="90"/>
        <w:ind w:right="306"/>
        <w:rPr>
          <w:color w:val="000000" w:themeColor="text1"/>
          <w:sz w:val="24"/>
        </w:rPr>
      </w:pPr>
      <w:r w:rsidRPr="00AB6211">
        <w:rPr>
          <w:color w:val="000000" w:themeColor="text1"/>
          <w:sz w:val="24"/>
        </w:rPr>
        <w:t>PGRU is divided between three buildings located on the campus of the New York State Agriculture Experiment Station, Cornell University, Geneva, New</w:t>
      </w:r>
      <w:r w:rsidRPr="00AB6211">
        <w:rPr>
          <w:color w:val="000000" w:themeColor="text1"/>
          <w:spacing w:val="-3"/>
          <w:sz w:val="24"/>
        </w:rPr>
        <w:t xml:space="preserve"> </w:t>
      </w:r>
      <w:r w:rsidRPr="00AB6211">
        <w:rPr>
          <w:color w:val="000000" w:themeColor="text1"/>
          <w:sz w:val="24"/>
        </w:rPr>
        <w:t>York.</w:t>
      </w:r>
    </w:p>
    <w:p w14:paraId="623652D4" w14:textId="77777777" w:rsidR="00C3517F" w:rsidRPr="00AB6211" w:rsidRDefault="00C3517F">
      <w:pPr>
        <w:pStyle w:val="BodyText"/>
        <w:spacing w:before="11"/>
        <w:ind w:left="0"/>
        <w:rPr>
          <w:color w:val="000000" w:themeColor="text1"/>
          <w:sz w:val="23"/>
        </w:rPr>
      </w:pPr>
    </w:p>
    <w:p w14:paraId="5914845A" w14:textId="77777777" w:rsidR="00C3517F" w:rsidRPr="00AB6211" w:rsidRDefault="004710C6">
      <w:pPr>
        <w:pStyle w:val="ListParagraph"/>
        <w:numPr>
          <w:ilvl w:val="1"/>
          <w:numId w:val="2"/>
        </w:numPr>
        <w:tabs>
          <w:tab w:val="left" w:pos="940"/>
        </w:tabs>
        <w:ind w:right="1384"/>
        <w:rPr>
          <w:color w:val="000000" w:themeColor="text1"/>
          <w:sz w:val="24"/>
        </w:rPr>
      </w:pPr>
      <w:r w:rsidRPr="00AB6211">
        <w:rPr>
          <w:color w:val="000000" w:themeColor="text1"/>
          <w:sz w:val="24"/>
        </w:rPr>
        <w:t>USDA Building (592 m² or 6,372 sq ft) houses the laboratory, administration, components as well as facilities for clonal</w:t>
      </w:r>
      <w:r w:rsidRPr="00AB6211">
        <w:rPr>
          <w:color w:val="000000" w:themeColor="text1"/>
          <w:spacing w:val="-1"/>
          <w:sz w:val="24"/>
        </w:rPr>
        <w:t xml:space="preserve"> </w:t>
      </w:r>
      <w:r w:rsidRPr="00AB6211">
        <w:rPr>
          <w:color w:val="000000" w:themeColor="text1"/>
          <w:sz w:val="24"/>
        </w:rPr>
        <w:t>crops</w:t>
      </w:r>
    </w:p>
    <w:p w14:paraId="03265BC6" w14:textId="77777777" w:rsidR="00C3517F" w:rsidRPr="00AB6211" w:rsidRDefault="00C3517F">
      <w:pPr>
        <w:pStyle w:val="BodyText"/>
        <w:ind w:left="0"/>
        <w:rPr>
          <w:color w:val="000000" w:themeColor="text1"/>
        </w:rPr>
      </w:pPr>
    </w:p>
    <w:p w14:paraId="719B5DB2" w14:textId="77777777" w:rsidR="00C3517F" w:rsidRPr="00AB6211" w:rsidRDefault="004710C6">
      <w:pPr>
        <w:pStyle w:val="ListParagraph"/>
        <w:numPr>
          <w:ilvl w:val="2"/>
          <w:numId w:val="2"/>
        </w:numPr>
        <w:tabs>
          <w:tab w:val="left" w:pos="1300"/>
        </w:tabs>
        <w:ind w:right="293"/>
        <w:jc w:val="left"/>
        <w:rPr>
          <w:color w:val="000000" w:themeColor="text1"/>
          <w:sz w:val="24"/>
        </w:rPr>
      </w:pPr>
      <w:r w:rsidRPr="00AB6211">
        <w:rPr>
          <w:color w:val="000000" w:themeColor="text1"/>
          <w:sz w:val="24"/>
        </w:rPr>
        <w:t>Five offices (114 m² or 1,227 sq ft), including Research Leader, Computer Specialist, Molecular Biologist, Computer support staff and Administrative Support</w:t>
      </w:r>
      <w:r w:rsidRPr="00AB6211">
        <w:rPr>
          <w:color w:val="000000" w:themeColor="text1"/>
          <w:spacing w:val="-6"/>
          <w:sz w:val="24"/>
        </w:rPr>
        <w:t xml:space="preserve"> </w:t>
      </w:r>
      <w:r w:rsidRPr="00AB6211">
        <w:rPr>
          <w:color w:val="000000" w:themeColor="text1"/>
          <w:sz w:val="24"/>
        </w:rPr>
        <w:t>Staff.</w:t>
      </w:r>
    </w:p>
    <w:p w14:paraId="21A2DDEB" w14:textId="77777777" w:rsidR="00C3517F" w:rsidRPr="00AB6211" w:rsidRDefault="004710C6">
      <w:pPr>
        <w:pStyle w:val="ListParagraph"/>
        <w:numPr>
          <w:ilvl w:val="2"/>
          <w:numId w:val="2"/>
        </w:numPr>
        <w:tabs>
          <w:tab w:val="left" w:pos="1300"/>
        </w:tabs>
        <w:ind w:hanging="266"/>
        <w:jc w:val="left"/>
        <w:rPr>
          <w:color w:val="000000" w:themeColor="text1"/>
          <w:sz w:val="24"/>
        </w:rPr>
      </w:pPr>
      <w:r w:rsidRPr="00AB6211">
        <w:rPr>
          <w:color w:val="000000" w:themeColor="text1"/>
          <w:sz w:val="24"/>
        </w:rPr>
        <w:t>Laboratory Space (157 m</w:t>
      </w:r>
      <w:r w:rsidRPr="00AB6211">
        <w:rPr>
          <w:color w:val="000000" w:themeColor="text1"/>
          <w:sz w:val="24"/>
          <w:vertAlign w:val="superscript"/>
        </w:rPr>
        <w:t>2</w:t>
      </w:r>
      <w:r w:rsidRPr="00AB6211">
        <w:rPr>
          <w:color w:val="000000" w:themeColor="text1"/>
          <w:sz w:val="24"/>
        </w:rPr>
        <w:t xml:space="preserve"> or 1,690 sq ft</w:t>
      </w:r>
      <w:r w:rsidRPr="00AB6211">
        <w:rPr>
          <w:color w:val="000000" w:themeColor="text1"/>
          <w:spacing w:val="-37"/>
          <w:sz w:val="24"/>
        </w:rPr>
        <w:t xml:space="preserve"> </w:t>
      </w:r>
      <w:r w:rsidRPr="00AB6211">
        <w:rPr>
          <w:color w:val="000000" w:themeColor="text1"/>
          <w:sz w:val="24"/>
        </w:rPr>
        <w:t>)</w:t>
      </w:r>
    </w:p>
    <w:p w14:paraId="22FD8AA0" w14:textId="77777777" w:rsidR="00C3517F" w:rsidRPr="00AB6211" w:rsidRDefault="004710C6">
      <w:pPr>
        <w:pStyle w:val="ListParagraph"/>
        <w:numPr>
          <w:ilvl w:val="2"/>
          <w:numId w:val="2"/>
        </w:numPr>
        <w:tabs>
          <w:tab w:val="left" w:pos="1300"/>
        </w:tabs>
        <w:ind w:hanging="333"/>
        <w:jc w:val="left"/>
        <w:rPr>
          <w:color w:val="000000" w:themeColor="text1"/>
          <w:sz w:val="24"/>
        </w:rPr>
      </w:pPr>
      <w:r w:rsidRPr="00AB6211">
        <w:rPr>
          <w:color w:val="000000" w:themeColor="text1"/>
          <w:sz w:val="24"/>
        </w:rPr>
        <w:t>Three Clonal Greenhouses (160 m</w:t>
      </w:r>
      <w:r w:rsidRPr="00AB6211">
        <w:rPr>
          <w:color w:val="000000" w:themeColor="text1"/>
          <w:sz w:val="24"/>
          <w:vertAlign w:val="superscript"/>
        </w:rPr>
        <w:t>2</w:t>
      </w:r>
      <w:r w:rsidRPr="00AB6211">
        <w:rPr>
          <w:color w:val="000000" w:themeColor="text1"/>
          <w:sz w:val="24"/>
        </w:rPr>
        <w:t xml:space="preserve"> or 1,722 sq</w:t>
      </w:r>
      <w:r w:rsidRPr="00AB6211">
        <w:rPr>
          <w:color w:val="000000" w:themeColor="text1"/>
          <w:spacing w:val="-35"/>
          <w:sz w:val="24"/>
        </w:rPr>
        <w:t xml:space="preserve"> </w:t>
      </w:r>
      <w:r w:rsidRPr="00AB6211">
        <w:rPr>
          <w:color w:val="000000" w:themeColor="text1"/>
          <w:sz w:val="24"/>
        </w:rPr>
        <w:t>ft)</w:t>
      </w:r>
    </w:p>
    <w:p w14:paraId="08D892D5" w14:textId="77777777" w:rsidR="00C3517F" w:rsidRPr="00AB6211" w:rsidRDefault="004710C6">
      <w:pPr>
        <w:pStyle w:val="ListParagraph"/>
        <w:numPr>
          <w:ilvl w:val="2"/>
          <w:numId w:val="2"/>
        </w:numPr>
        <w:tabs>
          <w:tab w:val="left" w:pos="1300"/>
        </w:tabs>
        <w:ind w:hanging="320"/>
        <w:jc w:val="left"/>
        <w:rPr>
          <w:color w:val="000000" w:themeColor="text1"/>
          <w:sz w:val="24"/>
        </w:rPr>
      </w:pPr>
      <w:r w:rsidRPr="00AB6211">
        <w:rPr>
          <w:color w:val="000000" w:themeColor="text1"/>
          <w:sz w:val="24"/>
        </w:rPr>
        <w:t>Headhouse (92 m² or 990 sq</w:t>
      </w:r>
      <w:r w:rsidRPr="00AB6211">
        <w:rPr>
          <w:color w:val="000000" w:themeColor="text1"/>
          <w:spacing w:val="-1"/>
          <w:sz w:val="24"/>
        </w:rPr>
        <w:t xml:space="preserve"> </w:t>
      </w:r>
      <w:r w:rsidRPr="00AB6211">
        <w:rPr>
          <w:color w:val="000000" w:themeColor="text1"/>
          <w:sz w:val="24"/>
        </w:rPr>
        <w:t>ft)</w:t>
      </w:r>
    </w:p>
    <w:p w14:paraId="5E4CA3FD" w14:textId="77777777" w:rsidR="00C3517F" w:rsidRPr="00AB6211" w:rsidRDefault="004710C6">
      <w:pPr>
        <w:pStyle w:val="ListParagraph"/>
        <w:numPr>
          <w:ilvl w:val="2"/>
          <w:numId w:val="2"/>
        </w:numPr>
        <w:tabs>
          <w:tab w:val="left" w:pos="1300"/>
        </w:tabs>
        <w:ind w:hanging="252"/>
        <w:jc w:val="left"/>
        <w:rPr>
          <w:color w:val="000000" w:themeColor="text1"/>
          <w:sz w:val="24"/>
        </w:rPr>
      </w:pPr>
      <w:r w:rsidRPr="00AB6211">
        <w:rPr>
          <w:color w:val="000000" w:themeColor="text1"/>
          <w:sz w:val="24"/>
        </w:rPr>
        <w:t>Characterization room  (30 m² or 323 sq</w:t>
      </w:r>
      <w:r w:rsidRPr="00AB6211">
        <w:rPr>
          <w:color w:val="000000" w:themeColor="text1"/>
          <w:spacing w:val="-5"/>
          <w:sz w:val="24"/>
        </w:rPr>
        <w:t xml:space="preserve"> </w:t>
      </w:r>
      <w:r w:rsidRPr="00AB6211">
        <w:rPr>
          <w:color w:val="000000" w:themeColor="text1"/>
          <w:sz w:val="24"/>
        </w:rPr>
        <w:t>ft)</w:t>
      </w:r>
    </w:p>
    <w:p w14:paraId="40ECEAF9" w14:textId="77777777" w:rsidR="00C3517F" w:rsidRPr="00AB6211" w:rsidRDefault="004710C6">
      <w:pPr>
        <w:pStyle w:val="ListParagraph"/>
        <w:numPr>
          <w:ilvl w:val="2"/>
          <w:numId w:val="2"/>
        </w:numPr>
        <w:tabs>
          <w:tab w:val="left" w:pos="1300"/>
        </w:tabs>
        <w:ind w:hanging="320"/>
        <w:jc w:val="left"/>
        <w:rPr>
          <w:color w:val="000000" w:themeColor="text1"/>
          <w:sz w:val="24"/>
        </w:rPr>
      </w:pPr>
      <w:r w:rsidRPr="00AB6211">
        <w:rPr>
          <w:color w:val="000000" w:themeColor="text1"/>
          <w:sz w:val="24"/>
        </w:rPr>
        <w:t>Nematode Laboratory (12 m² or 129 sq</w:t>
      </w:r>
      <w:r w:rsidRPr="00AB6211">
        <w:rPr>
          <w:color w:val="000000" w:themeColor="text1"/>
          <w:spacing w:val="-4"/>
          <w:sz w:val="24"/>
        </w:rPr>
        <w:t xml:space="preserve"> </w:t>
      </w:r>
      <w:r w:rsidRPr="00AB6211">
        <w:rPr>
          <w:color w:val="000000" w:themeColor="text1"/>
          <w:sz w:val="24"/>
        </w:rPr>
        <w:t>ft)</w:t>
      </w:r>
    </w:p>
    <w:p w14:paraId="68EB5EEA" w14:textId="77777777" w:rsidR="00C3517F" w:rsidRPr="00AB6211" w:rsidRDefault="004710C6">
      <w:pPr>
        <w:pStyle w:val="ListParagraph"/>
        <w:numPr>
          <w:ilvl w:val="2"/>
          <w:numId w:val="2"/>
        </w:numPr>
        <w:tabs>
          <w:tab w:val="left" w:pos="1300"/>
        </w:tabs>
        <w:ind w:hanging="386"/>
        <w:jc w:val="left"/>
        <w:rPr>
          <w:color w:val="000000" w:themeColor="text1"/>
          <w:sz w:val="24"/>
        </w:rPr>
      </w:pPr>
      <w:r w:rsidRPr="00AB6211">
        <w:rPr>
          <w:color w:val="000000" w:themeColor="text1"/>
          <w:sz w:val="24"/>
        </w:rPr>
        <w:t>Cold Storage (26 m² or 280 sq</w:t>
      </w:r>
      <w:r w:rsidRPr="00AB6211">
        <w:rPr>
          <w:color w:val="000000" w:themeColor="text1"/>
          <w:spacing w:val="-1"/>
          <w:sz w:val="24"/>
        </w:rPr>
        <w:t xml:space="preserve"> </w:t>
      </w:r>
      <w:r w:rsidRPr="00AB6211">
        <w:rPr>
          <w:color w:val="000000" w:themeColor="text1"/>
          <w:sz w:val="24"/>
        </w:rPr>
        <w:t>ft)</w:t>
      </w:r>
    </w:p>
    <w:p w14:paraId="28A52D06" w14:textId="77777777" w:rsidR="00C3517F" w:rsidRPr="00AB6211" w:rsidRDefault="00C3517F">
      <w:pPr>
        <w:pStyle w:val="BodyText"/>
        <w:ind w:left="0"/>
        <w:rPr>
          <w:color w:val="000000" w:themeColor="text1"/>
        </w:rPr>
      </w:pPr>
    </w:p>
    <w:p w14:paraId="63BCF5E0" w14:textId="77777777" w:rsidR="00C3517F" w:rsidRPr="00AB6211" w:rsidRDefault="004710C6">
      <w:pPr>
        <w:pStyle w:val="ListParagraph"/>
        <w:numPr>
          <w:ilvl w:val="1"/>
          <w:numId w:val="2"/>
        </w:numPr>
        <w:tabs>
          <w:tab w:val="left" w:pos="940"/>
        </w:tabs>
        <w:ind w:right="425"/>
        <w:rPr>
          <w:color w:val="000000" w:themeColor="text1"/>
          <w:sz w:val="24"/>
        </w:rPr>
      </w:pPr>
      <w:r w:rsidRPr="00AB6211">
        <w:rPr>
          <w:color w:val="000000" w:themeColor="text1"/>
          <w:sz w:val="24"/>
        </w:rPr>
        <w:t>Clonal Office Building was finished in July 2001 with 4 scientist offices at 100 sq ft each. Technician room with 10 cubicle workstations for the clonal program technicians and breeding program technicians at 400 sq ft. One unisex bathroom and open storage area.</w:t>
      </w:r>
    </w:p>
    <w:p w14:paraId="63318324" w14:textId="77777777" w:rsidR="00C3517F" w:rsidRPr="00AB6211" w:rsidRDefault="00C3517F">
      <w:pPr>
        <w:pStyle w:val="BodyText"/>
        <w:ind w:left="0"/>
        <w:rPr>
          <w:color w:val="000000" w:themeColor="text1"/>
        </w:rPr>
      </w:pPr>
    </w:p>
    <w:p w14:paraId="7D80E413" w14:textId="77777777" w:rsidR="00C3517F" w:rsidRPr="00AB6211" w:rsidRDefault="004710C6">
      <w:pPr>
        <w:pStyle w:val="ListParagraph"/>
        <w:numPr>
          <w:ilvl w:val="1"/>
          <w:numId w:val="2"/>
        </w:numPr>
        <w:tabs>
          <w:tab w:val="left" w:pos="940"/>
        </w:tabs>
        <w:ind w:right="592"/>
        <w:rPr>
          <w:color w:val="000000" w:themeColor="text1"/>
          <w:sz w:val="24"/>
        </w:rPr>
      </w:pPr>
      <w:r w:rsidRPr="00AB6211">
        <w:rPr>
          <w:color w:val="000000" w:themeColor="text1"/>
          <w:sz w:val="24"/>
        </w:rPr>
        <w:t>The Seed Processing Building houses the NERPIS office, seed processing and storage facilities</w:t>
      </w:r>
    </w:p>
    <w:p w14:paraId="54BAB199" w14:textId="77777777" w:rsidR="00C3517F" w:rsidRPr="00AB6211" w:rsidRDefault="00C3517F">
      <w:pPr>
        <w:pStyle w:val="BodyText"/>
        <w:ind w:left="0"/>
        <w:rPr>
          <w:color w:val="000000" w:themeColor="text1"/>
        </w:rPr>
      </w:pPr>
    </w:p>
    <w:p w14:paraId="193C2ECC" w14:textId="77777777" w:rsidR="00C3517F" w:rsidRPr="00AB6211" w:rsidRDefault="004710C6">
      <w:pPr>
        <w:pStyle w:val="ListParagraph"/>
        <w:numPr>
          <w:ilvl w:val="2"/>
          <w:numId w:val="2"/>
        </w:numPr>
        <w:tabs>
          <w:tab w:val="left" w:pos="1300"/>
        </w:tabs>
        <w:ind w:right="885"/>
        <w:jc w:val="left"/>
        <w:rPr>
          <w:color w:val="000000" w:themeColor="text1"/>
          <w:sz w:val="24"/>
        </w:rPr>
      </w:pPr>
      <w:r w:rsidRPr="00AB6211">
        <w:rPr>
          <w:color w:val="000000" w:themeColor="text1"/>
          <w:sz w:val="24"/>
        </w:rPr>
        <w:t>Office space (858 sq ft), contains three enclosed offices for Vegetable Curator/Horticulturist, Statistician and the Operations Manager. Desk space for Greenhouse Manager, three Agricultural Science Technicians and a Biological Science Aid.</w:t>
      </w:r>
    </w:p>
    <w:p w14:paraId="7A79EB2E" w14:textId="77777777" w:rsidR="00C3517F" w:rsidRPr="00AB6211" w:rsidRDefault="004710C6">
      <w:pPr>
        <w:pStyle w:val="ListParagraph"/>
        <w:numPr>
          <w:ilvl w:val="2"/>
          <w:numId w:val="2"/>
        </w:numPr>
        <w:tabs>
          <w:tab w:val="left" w:pos="1300"/>
        </w:tabs>
        <w:ind w:hanging="266"/>
        <w:jc w:val="left"/>
        <w:rPr>
          <w:color w:val="000000" w:themeColor="text1"/>
          <w:sz w:val="24"/>
        </w:rPr>
      </w:pPr>
      <w:r w:rsidRPr="00AB6211">
        <w:rPr>
          <w:color w:val="000000" w:themeColor="text1"/>
          <w:sz w:val="24"/>
        </w:rPr>
        <w:t>Vernalization chamber (291 sq ft) held at 20 °C and ambient</w:t>
      </w:r>
      <w:r w:rsidRPr="00AB6211">
        <w:rPr>
          <w:color w:val="000000" w:themeColor="text1"/>
          <w:spacing w:val="-3"/>
          <w:sz w:val="24"/>
        </w:rPr>
        <w:t xml:space="preserve"> </w:t>
      </w:r>
      <w:r w:rsidRPr="00AB6211">
        <w:rPr>
          <w:color w:val="000000" w:themeColor="text1"/>
          <w:sz w:val="24"/>
        </w:rPr>
        <w:t>humidity.</w:t>
      </w:r>
    </w:p>
    <w:p w14:paraId="674090C1" w14:textId="77777777" w:rsidR="00C3517F" w:rsidRPr="00AB6211" w:rsidRDefault="004710C6">
      <w:pPr>
        <w:pStyle w:val="ListParagraph"/>
        <w:numPr>
          <w:ilvl w:val="2"/>
          <w:numId w:val="2"/>
        </w:numPr>
        <w:tabs>
          <w:tab w:val="left" w:pos="1300"/>
        </w:tabs>
        <w:ind w:hanging="333"/>
        <w:jc w:val="left"/>
        <w:rPr>
          <w:color w:val="000000" w:themeColor="text1"/>
          <w:sz w:val="24"/>
        </w:rPr>
      </w:pPr>
      <w:r w:rsidRPr="00AB6211">
        <w:rPr>
          <w:color w:val="000000" w:themeColor="text1"/>
          <w:sz w:val="24"/>
        </w:rPr>
        <w:t>Seed cold storage room (47 m</w:t>
      </w:r>
      <w:r w:rsidRPr="00AB6211">
        <w:rPr>
          <w:color w:val="000000" w:themeColor="text1"/>
          <w:sz w:val="24"/>
          <w:vertAlign w:val="superscript"/>
        </w:rPr>
        <w:t>2</w:t>
      </w:r>
      <w:r w:rsidRPr="00AB6211">
        <w:rPr>
          <w:color w:val="000000" w:themeColor="text1"/>
          <w:sz w:val="24"/>
        </w:rPr>
        <w:t xml:space="preserve"> or 529 sq ft) held at 0° C and 20% relative</w:t>
      </w:r>
      <w:r w:rsidRPr="00AB6211">
        <w:rPr>
          <w:color w:val="000000" w:themeColor="text1"/>
          <w:spacing w:val="-23"/>
          <w:sz w:val="24"/>
        </w:rPr>
        <w:t xml:space="preserve"> </w:t>
      </w:r>
      <w:r w:rsidRPr="00AB6211">
        <w:rPr>
          <w:color w:val="000000" w:themeColor="text1"/>
          <w:sz w:val="24"/>
        </w:rPr>
        <w:t>humidity.</w:t>
      </w:r>
    </w:p>
    <w:p w14:paraId="25D6CC6D" w14:textId="77777777" w:rsidR="00EC57F4" w:rsidRDefault="004710C6" w:rsidP="00EC57F4">
      <w:pPr>
        <w:pStyle w:val="ListParagraph"/>
        <w:numPr>
          <w:ilvl w:val="2"/>
          <w:numId w:val="2"/>
        </w:numPr>
        <w:tabs>
          <w:tab w:val="left" w:pos="1300"/>
        </w:tabs>
        <w:ind w:hanging="320"/>
        <w:jc w:val="left"/>
        <w:rPr>
          <w:color w:val="000000" w:themeColor="text1"/>
          <w:sz w:val="24"/>
        </w:rPr>
      </w:pPr>
      <w:r w:rsidRPr="00AB6211">
        <w:rPr>
          <w:color w:val="000000" w:themeColor="text1"/>
          <w:sz w:val="24"/>
        </w:rPr>
        <w:t>Cold storage anteroom (27 m</w:t>
      </w:r>
      <w:r w:rsidRPr="00AB6211">
        <w:rPr>
          <w:color w:val="000000" w:themeColor="text1"/>
          <w:sz w:val="24"/>
          <w:vertAlign w:val="superscript"/>
        </w:rPr>
        <w:t>2</w:t>
      </w:r>
      <w:r w:rsidRPr="00AB6211">
        <w:rPr>
          <w:color w:val="000000" w:themeColor="text1"/>
          <w:spacing w:val="-44"/>
          <w:sz w:val="24"/>
        </w:rPr>
        <w:t xml:space="preserve"> </w:t>
      </w:r>
      <w:r w:rsidRPr="00AB6211">
        <w:rPr>
          <w:color w:val="000000" w:themeColor="text1"/>
          <w:sz w:val="24"/>
        </w:rPr>
        <w:t>or 330 sq ft) held at 4° C and 30% relative humidity.</w:t>
      </w:r>
    </w:p>
    <w:p w14:paraId="2DB8F333" w14:textId="3C6D4691" w:rsidR="00C3517F" w:rsidRPr="00EC57F4" w:rsidRDefault="004710C6" w:rsidP="00EC57F4">
      <w:pPr>
        <w:pStyle w:val="ListParagraph"/>
        <w:numPr>
          <w:ilvl w:val="2"/>
          <w:numId w:val="2"/>
        </w:numPr>
        <w:tabs>
          <w:tab w:val="left" w:pos="1300"/>
        </w:tabs>
        <w:ind w:hanging="320"/>
        <w:jc w:val="left"/>
        <w:rPr>
          <w:color w:val="000000" w:themeColor="text1"/>
          <w:sz w:val="24"/>
        </w:rPr>
      </w:pPr>
      <w:r w:rsidRPr="00EC57F4">
        <w:rPr>
          <w:color w:val="000000" w:themeColor="text1"/>
          <w:sz w:val="24"/>
        </w:rPr>
        <w:t>Restrooms (47 m</w:t>
      </w:r>
      <w:r w:rsidRPr="00EC57F4">
        <w:rPr>
          <w:color w:val="000000" w:themeColor="text1"/>
          <w:sz w:val="24"/>
          <w:vertAlign w:val="superscript"/>
        </w:rPr>
        <w:t>2</w:t>
      </w:r>
      <w:r w:rsidRPr="00EC57F4">
        <w:rPr>
          <w:color w:val="000000" w:themeColor="text1"/>
          <w:sz w:val="24"/>
        </w:rPr>
        <w:t xml:space="preserve"> or 506 sq ft) handicap equipped, separate for male and</w:t>
      </w:r>
      <w:r w:rsidRPr="00EC57F4">
        <w:rPr>
          <w:color w:val="000000" w:themeColor="text1"/>
          <w:spacing w:val="-39"/>
          <w:sz w:val="24"/>
        </w:rPr>
        <w:t xml:space="preserve"> </w:t>
      </w:r>
      <w:r w:rsidRPr="00EC57F4">
        <w:rPr>
          <w:color w:val="000000" w:themeColor="text1"/>
          <w:sz w:val="24"/>
        </w:rPr>
        <w:t>female.</w:t>
      </w:r>
    </w:p>
    <w:p w14:paraId="387194C1" w14:textId="77777777" w:rsidR="00C3517F" w:rsidRPr="00AB6211" w:rsidRDefault="004710C6">
      <w:pPr>
        <w:pStyle w:val="ListParagraph"/>
        <w:numPr>
          <w:ilvl w:val="2"/>
          <w:numId w:val="2"/>
        </w:numPr>
        <w:tabs>
          <w:tab w:val="left" w:pos="1300"/>
        </w:tabs>
        <w:ind w:right="299" w:hanging="320"/>
        <w:jc w:val="left"/>
        <w:rPr>
          <w:color w:val="000000" w:themeColor="text1"/>
          <w:sz w:val="24"/>
        </w:rPr>
      </w:pPr>
      <w:r w:rsidRPr="00AB6211">
        <w:rPr>
          <w:color w:val="000000" w:themeColor="text1"/>
          <w:sz w:val="24"/>
        </w:rPr>
        <w:t>Conference room-736 sq ft is equipped with an overhead projector, whiteboard, PC, television and VCR for seminars and presentations. Room can be divided to separate conference part from kitchenette. Seating for</w:t>
      </w:r>
      <w:r w:rsidRPr="00AB6211">
        <w:rPr>
          <w:color w:val="000000" w:themeColor="text1"/>
          <w:spacing w:val="-8"/>
          <w:sz w:val="24"/>
        </w:rPr>
        <w:t xml:space="preserve"> </w:t>
      </w:r>
      <w:r w:rsidRPr="00AB6211">
        <w:rPr>
          <w:color w:val="000000" w:themeColor="text1"/>
          <w:sz w:val="24"/>
        </w:rPr>
        <w:t>26.</w:t>
      </w:r>
    </w:p>
    <w:p w14:paraId="4526DAA3" w14:textId="77777777" w:rsidR="00C3517F" w:rsidRPr="00AB6211" w:rsidRDefault="004710C6">
      <w:pPr>
        <w:pStyle w:val="ListParagraph"/>
        <w:numPr>
          <w:ilvl w:val="2"/>
          <w:numId w:val="2"/>
        </w:numPr>
        <w:tabs>
          <w:tab w:val="left" w:pos="1300"/>
        </w:tabs>
        <w:spacing w:before="1"/>
        <w:ind w:right="565" w:hanging="386"/>
        <w:jc w:val="left"/>
        <w:rPr>
          <w:color w:val="000000" w:themeColor="text1"/>
          <w:sz w:val="24"/>
        </w:rPr>
      </w:pPr>
      <w:r w:rsidRPr="00AB6211">
        <w:rPr>
          <w:color w:val="000000" w:themeColor="text1"/>
          <w:sz w:val="24"/>
        </w:rPr>
        <w:t>Hallway (109 m</w:t>
      </w:r>
      <w:r w:rsidRPr="00AB6211">
        <w:rPr>
          <w:color w:val="000000" w:themeColor="text1"/>
          <w:sz w:val="24"/>
          <w:vertAlign w:val="superscript"/>
        </w:rPr>
        <w:t>2</w:t>
      </w:r>
      <w:r w:rsidRPr="00AB6211">
        <w:rPr>
          <w:color w:val="000000" w:themeColor="text1"/>
          <w:spacing w:val="-49"/>
          <w:sz w:val="24"/>
        </w:rPr>
        <w:t xml:space="preserve"> </w:t>
      </w:r>
      <w:r w:rsidRPr="00AB6211">
        <w:rPr>
          <w:color w:val="000000" w:themeColor="text1"/>
          <w:sz w:val="24"/>
        </w:rPr>
        <w:t>or 1,173 sq ft) used for miscellaneous storage and access area for office.</w:t>
      </w:r>
    </w:p>
    <w:p w14:paraId="7E9E8ABC" w14:textId="77777777" w:rsidR="00C3517F" w:rsidRPr="00AB6211" w:rsidRDefault="00C3517F">
      <w:pPr>
        <w:pStyle w:val="BodyText"/>
        <w:spacing w:before="11"/>
        <w:ind w:left="0"/>
        <w:rPr>
          <w:color w:val="000000" w:themeColor="text1"/>
          <w:sz w:val="23"/>
        </w:rPr>
      </w:pPr>
    </w:p>
    <w:p w14:paraId="233D413D" w14:textId="77777777" w:rsidR="00C3517F" w:rsidRPr="00AB6211" w:rsidRDefault="004710C6">
      <w:pPr>
        <w:pStyle w:val="ListParagraph"/>
        <w:numPr>
          <w:ilvl w:val="0"/>
          <w:numId w:val="2"/>
        </w:numPr>
        <w:tabs>
          <w:tab w:val="left" w:pos="490"/>
        </w:tabs>
        <w:ind w:right="744" w:hanging="720"/>
        <w:rPr>
          <w:color w:val="000000" w:themeColor="text1"/>
          <w:sz w:val="24"/>
        </w:rPr>
      </w:pPr>
      <w:r w:rsidRPr="00AB6211">
        <w:rPr>
          <w:color w:val="000000" w:themeColor="text1"/>
          <w:sz w:val="24"/>
        </w:rPr>
        <w:t>Crop and seed production facilities include approximately 24.1 ha of land and 0.10 ha</w:t>
      </w:r>
      <w:r w:rsidRPr="00AB6211">
        <w:rPr>
          <w:color w:val="000000" w:themeColor="text1"/>
          <w:spacing w:val="-6"/>
          <w:sz w:val="24"/>
        </w:rPr>
        <w:t xml:space="preserve"> </w:t>
      </w:r>
      <w:r w:rsidRPr="00AB6211">
        <w:rPr>
          <w:color w:val="000000" w:themeColor="text1"/>
          <w:sz w:val="24"/>
        </w:rPr>
        <w:t>of greenhouses.</w:t>
      </w:r>
    </w:p>
    <w:p w14:paraId="7FFC8D35" w14:textId="77777777" w:rsidR="00C3517F" w:rsidRPr="00AB6211" w:rsidRDefault="00C3517F">
      <w:pPr>
        <w:pStyle w:val="BodyText"/>
        <w:ind w:left="0"/>
        <w:rPr>
          <w:color w:val="000000" w:themeColor="text1"/>
        </w:rPr>
      </w:pPr>
    </w:p>
    <w:p w14:paraId="16C23878" w14:textId="77777777" w:rsidR="00C3517F" w:rsidRPr="00AB6211" w:rsidRDefault="004710C6">
      <w:pPr>
        <w:pStyle w:val="ListParagraph"/>
        <w:numPr>
          <w:ilvl w:val="1"/>
          <w:numId w:val="2"/>
        </w:numPr>
        <w:tabs>
          <w:tab w:val="left" w:pos="940"/>
        </w:tabs>
        <w:ind w:right="364"/>
        <w:rPr>
          <w:color w:val="000000" w:themeColor="text1"/>
          <w:sz w:val="24"/>
        </w:rPr>
      </w:pPr>
      <w:r w:rsidRPr="00AB6211">
        <w:rPr>
          <w:color w:val="000000" w:themeColor="text1"/>
          <w:sz w:val="24"/>
        </w:rPr>
        <w:t>Wellington farm (14 ha or 34.58 acres), is located 1.2 km (a</w:t>
      </w:r>
      <w:r w:rsidR="00C0420A" w:rsidRPr="00AB6211">
        <w:rPr>
          <w:color w:val="000000" w:themeColor="text1"/>
          <w:sz w:val="24"/>
        </w:rPr>
        <w:t>bout 1 mile) north of the Cornell Agritec</w:t>
      </w:r>
      <w:r w:rsidR="00D71B7A" w:rsidRPr="00AB6211">
        <w:rPr>
          <w:color w:val="000000" w:themeColor="text1"/>
          <w:sz w:val="24"/>
        </w:rPr>
        <w:t>h</w:t>
      </w:r>
      <w:r w:rsidR="00C0420A" w:rsidRPr="00AB6211">
        <w:rPr>
          <w:color w:val="000000" w:themeColor="text1"/>
          <w:sz w:val="24"/>
        </w:rPr>
        <w:t xml:space="preserve"> campus</w:t>
      </w:r>
      <w:r w:rsidRPr="00AB6211">
        <w:rPr>
          <w:color w:val="000000" w:themeColor="text1"/>
          <w:sz w:val="24"/>
        </w:rPr>
        <w:t>. The PGRU has a lease-to-own contract with Cornell University. The following site improvements have been</w:t>
      </w:r>
      <w:r w:rsidRPr="00AB6211">
        <w:rPr>
          <w:color w:val="000000" w:themeColor="text1"/>
          <w:spacing w:val="-1"/>
          <w:sz w:val="24"/>
        </w:rPr>
        <w:t xml:space="preserve"> </w:t>
      </w:r>
      <w:r w:rsidRPr="00AB6211">
        <w:rPr>
          <w:color w:val="000000" w:themeColor="text1"/>
          <w:sz w:val="24"/>
        </w:rPr>
        <w:t>made:</w:t>
      </w:r>
    </w:p>
    <w:p w14:paraId="33FD2425" w14:textId="77777777" w:rsidR="00C3517F" w:rsidRPr="00AB6211" w:rsidRDefault="00C3517F">
      <w:pPr>
        <w:pStyle w:val="BodyText"/>
        <w:ind w:left="0"/>
        <w:rPr>
          <w:color w:val="000000" w:themeColor="text1"/>
        </w:rPr>
      </w:pPr>
    </w:p>
    <w:p w14:paraId="11605D09" w14:textId="77777777" w:rsidR="00C3517F" w:rsidRPr="00AB6211" w:rsidRDefault="004710C6">
      <w:pPr>
        <w:pStyle w:val="ListParagraph"/>
        <w:numPr>
          <w:ilvl w:val="2"/>
          <w:numId w:val="2"/>
        </w:numPr>
        <w:tabs>
          <w:tab w:val="left" w:pos="1300"/>
        </w:tabs>
        <w:jc w:val="left"/>
        <w:rPr>
          <w:color w:val="000000" w:themeColor="text1"/>
          <w:sz w:val="24"/>
        </w:rPr>
      </w:pPr>
      <w:r w:rsidRPr="00AB6211">
        <w:rPr>
          <w:color w:val="000000" w:themeColor="text1"/>
          <w:sz w:val="24"/>
        </w:rPr>
        <w:t>Comprehensive field drainage system was installed in</w:t>
      </w:r>
      <w:r w:rsidRPr="00AB6211">
        <w:rPr>
          <w:color w:val="000000" w:themeColor="text1"/>
          <w:spacing w:val="-3"/>
          <w:sz w:val="24"/>
        </w:rPr>
        <w:t xml:space="preserve"> </w:t>
      </w:r>
      <w:r w:rsidRPr="00AB6211">
        <w:rPr>
          <w:color w:val="000000" w:themeColor="text1"/>
          <w:sz w:val="24"/>
        </w:rPr>
        <w:t>1988.</w:t>
      </w:r>
    </w:p>
    <w:p w14:paraId="3323FDA0" w14:textId="77777777" w:rsidR="00C3517F" w:rsidRPr="00AB6211" w:rsidRDefault="004710C6">
      <w:pPr>
        <w:pStyle w:val="ListParagraph"/>
        <w:numPr>
          <w:ilvl w:val="2"/>
          <w:numId w:val="2"/>
        </w:numPr>
        <w:tabs>
          <w:tab w:val="left" w:pos="1300"/>
        </w:tabs>
        <w:ind w:right="451" w:hanging="266"/>
        <w:jc w:val="left"/>
        <w:rPr>
          <w:color w:val="000000" w:themeColor="text1"/>
          <w:sz w:val="24"/>
        </w:rPr>
      </w:pPr>
      <w:r w:rsidRPr="00AB6211">
        <w:rPr>
          <w:color w:val="000000" w:themeColor="text1"/>
          <w:sz w:val="24"/>
        </w:rPr>
        <w:t>1105 m</w:t>
      </w:r>
      <w:r w:rsidRPr="00AB6211">
        <w:rPr>
          <w:color w:val="000000" w:themeColor="text1"/>
          <w:sz w:val="24"/>
          <w:vertAlign w:val="superscript"/>
        </w:rPr>
        <w:t>2</w:t>
      </w:r>
      <w:r w:rsidRPr="00AB6211">
        <w:rPr>
          <w:color w:val="000000" w:themeColor="text1"/>
          <w:sz w:val="24"/>
        </w:rPr>
        <w:t xml:space="preserve"> (11,895 sq ft) field laboratory which includes a 277 m</w:t>
      </w:r>
      <w:r w:rsidRPr="00AB6211">
        <w:rPr>
          <w:color w:val="000000" w:themeColor="text1"/>
          <w:sz w:val="24"/>
          <w:vertAlign w:val="superscript"/>
        </w:rPr>
        <w:t>2</w:t>
      </w:r>
      <w:r w:rsidRPr="00AB6211">
        <w:rPr>
          <w:color w:val="000000" w:themeColor="text1"/>
          <w:sz w:val="24"/>
        </w:rPr>
        <w:t xml:space="preserve"> (2,982 sq ft) rodent proof storage area for pollination cages and bee keeping equipment, an 483 m</w:t>
      </w:r>
      <w:r w:rsidRPr="00AB6211">
        <w:rPr>
          <w:color w:val="000000" w:themeColor="text1"/>
          <w:sz w:val="24"/>
          <w:vertAlign w:val="superscript"/>
        </w:rPr>
        <w:t>2</w:t>
      </w:r>
      <w:r w:rsidRPr="00AB6211">
        <w:rPr>
          <w:color w:val="000000" w:themeColor="text1"/>
          <w:sz w:val="24"/>
        </w:rPr>
        <w:t xml:space="preserve"> (5,200 sq ft) farm equipment storage and workshop area and a 350 m</w:t>
      </w:r>
      <w:r w:rsidRPr="00AB6211">
        <w:rPr>
          <w:color w:val="000000" w:themeColor="text1"/>
          <w:sz w:val="24"/>
          <w:vertAlign w:val="superscript"/>
        </w:rPr>
        <w:t>2</w:t>
      </w:r>
      <w:r w:rsidRPr="00AB6211">
        <w:rPr>
          <w:color w:val="000000" w:themeColor="text1"/>
          <w:sz w:val="24"/>
        </w:rPr>
        <w:t xml:space="preserve"> (3,768 sq ft) heated field lab for planting, harvesting and seed cleaning operations was built in 1989.</w:t>
      </w:r>
    </w:p>
    <w:p w14:paraId="6B06205E" w14:textId="77777777" w:rsidR="00C3517F" w:rsidRPr="00AB6211" w:rsidRDefault="004710C6">
      <w:pPr>
        <w:pStyle w:val="ListParagraph"/>
        <w:numPr>
          <w:ilvl w:val="2"/>
          <w:numId w:val="2"/>
        </w:numPr>
        <w:tabs>
          <w:tab w:val="left" w:pos="1300"/>
        </w:tabs>
        <w:ind w:hanging="333"/>
        <w:jc w:val="left"/>
        <w:rPr>
          <w:color w:val="000000" w:themeColor="text1"/>
          <w:sz w:val="24"/>
        </w:rPr>
      </w:pPr>
      <w:r w:rsidRPr="00AB6211">
        <w:rPr>
          <w:color w:val="000000" w:themeColor="text1"/>
          <w:sz w:val="24"/>
        </w:rPr>
        <w:lastRenderedPageBreak/>
        <w:t>Twenty-five hive apiary on a gravel pad was established in</w:t>
      </w:r>
      <w:r w:rsidRPr="00AB6211">
        <w:rPr>
          <w:color w:val="000000" w:themeColor="text1"/>
          <w:spacing w:val="-10"/>
          <w:sz w:val="24"/>
        </w:rPr>
        <w:t xml:space="preserve"> </w:t>
      </w:r>
      <w:r w:rsidRPr="00AB6211">
        <w:rPr>
          <w:color w:val="000000" w:themeColor="text1"/>
          <w:sz w:val="24"/>
        </w:rPr>
        <w:t>1992.</w:t>
      </w:r>
    </w:p>
    <w:p w14:paraId="61A2661F" w14:textId="77777777" w:rsidR="00C3517F" w:rsidRPr="00AB6211" w:rsidRDefault="004710C6">
      <w:pPr>
        <w:pStyle w:val="ListParagraph"/>
        <w:numPr>
          <w:ilvl w:val="2"/>
          <w:numId w:val="2"/>
        </w:numPr>
        <w:tabs>
          <w:tab w:val="left" w:pos="1300"/>
        </w:tabs>
        <w:ind w:right="366" w:hanging="320"/>
        <w:jc w:val="left"/>
        <w:rPr>
          <w:color w:val="000000" w:themeColor="text1"/>
          <w:sz w:val="24"/>
        </w:rPr>
      </w:pPr>
      <w:r w:rsidRPr="00AB6211">
        <w:rPr>
          <w:color w:val="000000" w:themeColor="text1"/>
          <w:sz w:val="24"/>
        </w:rPr>
        <w:t>Trickle irrigation was installed in 1992. The farm was divided into 8 irrigation zones which can be individually scheduled using electronic timers. The system includes a 18,920 liter (4,000 gallon) water storage tank and an injection fertigation</w:t>
      </w:r>
      <w:r w:rsidRPr="00AB6211">
        <w:rPr>
          <w:color w:val="000000" w:themeColor="text1"/>
          <w:spacing w:val="-8"/>
          <w:sz w:val="24"/>
        </w:rPr>
        <w:t xml:space="preserve"> </w:t>
      </w:r>
      <w:r w:rsidRPr="00AB6211">
        <w:rPr>
          <w:color w:val="000000" w:themeColor="text1"/>
          <w:sz w:val="24"/>
        </w:rPr>
        <w:t>system.</w:t>
      </w:r>
    </w:p>
    <w:p w14:paraId="318BCAD1" w14:textId="77777777" w:rsidR="00C3517F" w:rsidRPr="00AB6211" w:rsidRDefault="004710C6">
      <w:pPr>
        <w:pStyle w:val="ListParagraph"/>
        <w:numPr>
          <w:ilvl w:val="2"/>
          <w:numId w:val="2"/>
        </w:numPr>
        <w:tabs>
          <w:tab w:val="left" w:pos="1300"/>
        </w:tabs>
        <w:ind w:right="806" w:hanging="252"/>
        <w:jc w:val="left"/>
        <w:rPr>
          <w:color w:val="000000" w:themeColor="text1"/>
          <w:sz w:val="24"/>
        </w:rPr>
      </w:pPr>
      <w:r w:rsidRPr="00AB6211">
        <w:rPr>
          <w:color w:val="000000" w:themeColor="text1"/>
          <w:sz w:val="24"/>
        </w:rPr>
        <w:t>Electrified deer fence was installed in 1992. A deer fence now encloses both the Wellington Farm and the adjacent McCarthy Farm which is used by the</w:t>
      </w:r>
      <w:r w:rsidRPr="00AB6211">
        <w:rPr>
          <w:color w:val="000000" w:themeColor="text1"/>
          <w:spacing w:val="-12"/>
          <w:sz w:val="24"/>
        </w:rPr>
        <w:t xml:space="preserve"> </w:t>
      </w:r>
      <w:r w:rsidRPr="00AB6211">
        <w:rPr>
          <w:color w:val="000000" w:themeColor="text1"/>
          <w:sz w:val="24"/>
        </w:rPr>
        <w:t>NCGR.</w:t>
      </w:r>
    </w:p>
    <w:p w14:paraId="5717256C" w14:textId="77777777" w:rsidR="00C3517F" w:rsidRPr="00AB6211" w:rsidRDefault="004710C6">
      <w:pPr>
        <w:pStyle w:val="ListParagraph"/>
        <w:numPr>
          <w:ilvl w:val="2"/>
          <w:numId w:val="2"/>
        </w:numPr>
        <w:tabs>
          <w:tab w:val="left" w:pos="1300"/>
        </w:tabs>
        <w:ind w:hanging="320"/>
        <w:jc w:val="left"/>
        <w:rPr>
          <w:color w:val="000000" w:themeColor="text1"/>
          <w:sz w:val="24"/>
        </w:rPr>
      </w:pPr>
      <w:r w:rsidRPr="00AB6211">
        <w:rPr>
          <w:color w:val="000000" w:themeColor="text1"/>
          <w:sz w:val="24"/>
        </w:rPr>
        <w:t>3-sided equipment</w:t>
      </w:r>
      <w:r w:rsidRPr="00AB6211">
        <w:rPr>
          <w:color w:val="000000" w:themeColor="text1"/>
          <w:spacing w:val="-3"/>
          <w:sz w:val="24"/>
        </w:rPr>
        <w:t xml:space="preserve"> </w:t>
      </w:r>
      <w:r w:rsidRPr="00AB6211">
        <w:rPr>
          <w:color w:val="000000" w:themeColor="text1"/>
          <w:sz w:val="24"/>
        </w:rPr>
        <w:t>shed</w:t>
      </w:r>
    </w:p>
    <w:p w14:paraId="2E03750E" w14:textId="77777777" w:rsidR="00C3517F" w:rsidRPr="00AB6211" w:rsidRDefault="00C3517F">
      <w:pPr>
        <w:pStyle w:val="BodyText"/>
        <w:ind w:left="0"/>
        <w:rPr>
          <w:color w:val="000000" w:themeColor="text1"/>
        </w:rPr>
      </w:pPr>
    </w:p>
    <w:p w14:paraId="55AE653D" w14:textId="77777777" w:rsidR="00C3517F" w:rsidRPr="00AB6211" w:rsidRDefault="004710C6">
      <w:pPr>
        <w:pStyle w:val="ListParagraph"/>
        <w:numPr>
          <w:ilvl w:val="1"/>
          <w:numId w:val="2"/>
        </w:numPr>
        <w:tabs>
          <w:tab w:val="left" w:pos="940"/>
        </w:tabs>
        <w:ind w:right="676"/>
        <w:rPr>
          <w:color w:val="000000" w:themeColor="text1"/>
          <w:sz w:val="24"/>
        </w:rPr>
      </w:pPr>
      <w:r w:rsidRPr="00AB6211">
        <w:rPr>
          <w:color w:val="000000" w:themeColor="text1"/>
          <w:sz w:val="24"/>
        </w:rPr>
        <w:t>McCarthy Farm (Approximately 20 ha or 50 acres) is located 1.3 km (about 1 mile) North of the NYSAES Campus. The PGRU maintains a long-term lease with Cornell University for this</w:t>
      </w:r>
      <w:r w:rsidRPr="00AB6211">
        <w:rPr>
          <w:color w:val="000000" w:themeColor="text1"/>
          <w:spacing w:val="-1"/>
          <w:sz w:val="24"/>
        </w:rPr>
        <w:t xml:space="preserve"> </w:t>
      </w:r>
      <w:r w:rsidRPr="00AB6211">
        <w:rPr>
          <w:color w:val="000000" w:themeColor="text1"/>
          <w:sz w:val="24"/>
        </w:rPr>
        <w:t>property.</w:t>
      </w:r>
    </w:p>
    <w:p w14:paraId="1E6EB61F" w14:textId="77777777" w:rsidR="00C3517F" w:rsidRPr="00AB6211" w:rsidRDefault="00C3517F">
      <w:pPr>
        <w:pStyle w:val="BodyText"/>
        <w:ind w:left="0"/>
        <w:rPr>
          <w:color w:val="000000" w:themeColor="text1"/>
        </w:rPr>
      </w:pPr>
    </w:p>
    <w:p w14:paraId="184D7863" w14:textId="77777777" w:rsidR="00C3517F" w:rsidRPr="00AB6211" w:rsidRDefault="004710C6">
      <w:pPr>
        <w:pStyle w:val="ListParagraph"/>
        <w:numPr>
          <w:ilvl w:val="2"/>
          <w:numId w:val="2"/>
        </w:numPr>
        <w:tabs>
          <w:tab w:val="left" w:pos="1300"/>
        </w:tabs>
        <w:jc w:val="left"/>
        <w:rPr>
          <w:color w:val="000000" w:themeColor="text1"/>
          <w:sz w:val="24"/>
        </w:rPr>
      </w:pPr>
      <w:r w:rsidRPr="00AB6211">
        <w:rPr>
          <w:color w:val="000000" w:themeColor="text1"/>
          <w:sz w:val="24"/>
        </w:rPr>
        <w:t>Comprehensive field drainage system was installed in</w:t>
      </w:r>
      <w:r w:rsidRPr="00AB6211">
        <w:rPr>
          <w:color w:val="000000" w:themeColor="text1"/>
          <w:spacing w:val="-3"/>
          <w:sz w:val="24"/>
        </w:rPr>
        <w:t xml:space="preserve"> </w:t>
      </w:r>
      <w:r w:rsidRPr="00AB6211">
        <w:rPr>
          <w:color w:val="000000" w:themeColor="text1"/>
          <w:sz w:val="24"/>
        </w:rPr>
        <w:t>1984-85.</w:t>
      </w:r>
    </w:p>
    <w:p w14:paraId="5D6069DD" w14:textId="77777777" w:rsidR="00C3517F" w:rsidRPr="00AB6211" w:rsidRDefault="004710C6">
      <w:pPr>
        <w:pStyle w:val="ListParagraph"/>
        <w:numPr>
          <w:ilvl w:val="2"/>
          <w:numId w:val="2"/>
        </w:numPr>
        <w:tabs>
          <w:tab w:val="left" w:pos="1300"/>
        </w:tabs>
        <w:ind w:right="333" w:hanging="266"/>
        <w:jc w:val="left"/>
        <w:rPr>
          <w:color w:val="000000" w:themeColor="text1"/>
          <w:sz w:val="24"/>
        </w:rPr>
      </w:pPr>
      <w:r w:rsidRPr="00AB6211">
        <w:rPr>
          <w:color w:val="000000" w:themeColor="text1"/>
          <w:sz w:val="24"/>
        </w:rPr>
        <w:t>Trickle irrigation was installed in 1984-85. There are 9 risers from the system which are normally</w:t>
      </w:r>
      <w:r w:rsidRPr="00AB6211">
        <w:rPr>
          <w:color w:val="000000" w:themeColor="text1"/>
          <w:spacing w:val="-1"/>
          <w:sz w:val="24"/>
        </w:rPr>
        <w:t xml:space="preserve"> </w:t>
      </w:r>
      <w:r w:rsidRPr="00AB6211">
        <w:rPr>
          <w:color w:val="000000" w:themeColor="text1"/>
          <w:sz w:val="24"/>
        </w:rPr>
        <w:t>controlled.</w:t>
      </w:r>
    </w:p>
    <w:p w14:paraId="224DABFD" w14:textId="77777777" w:rsidR="00C3517F" w:rsidRPr="00AB6211" w:rsidRDefault="004710C6">
      <w:pPr>
        <w:pStyle w:val="ListParagraph"/>
        <w:numPr>
          <w:ilvl w:val="2"/>
          <w:numId w:val="2"/>
        </w:numPr>
        <w:tabs>
          <w:tab w:val="left" w:pos="1300"/>
        </w:tabs>
        <w:ind w:hanging="333"/>
        <w:jc w:val="left"/>
        <w:rPr>
          <w:color w:val="000000" w:themeColor="text1"/>
          <w:sz w:val="24"/>
        </w:rPr>
      </w:pPr>
      <w:r w:rsidRPr="00AB6211">
        <w:rPr>
          <w:color w:val="000000" w:themeColor="text1"/>
          <w:sz w:val="24"/>
        </w:rPr>
        <w:t>Electrified deer fenced was installed in 1984-85. The fence was modified/extended</w:t>
      </w:r>
      <w:r w:rsidRPr="00AB6211">
        <w:rPr>
          <w:color w:val="000000" w:themeColor="text1"/>
          <w:spacing w:val="-11"/>
          <w:sz w:val="24"/>
        </w:rPr>
        <w:t xml:space="preserve"> </w:t>
      </w:r>
      <w:r w:rsidRPr="00AB6211">
        <w:rPr>
          <w:color w:val="000000" w:themeColor="text1"/>
          <w:sz w:val="24"/>
        </w:rPr>
        <w:t>in</w:t>
      </w:r>
    </w:p>
    <w:p w14:paraId="5F23044D" w14:textId="77777777" w:rsidR="00C3517F" w:rsidRPr="00AB6211" w:rsidRDefault="004710C6">
      <w:pPr>
        <w:pStyle w:val="BodyText"/>
        <w:spacing w:before="76"/>
        <w:ind w:left="1300"/>
        <w:rPr>
          <w:color w:val="000000" w:themeColor="text1"/>
        </w:rPr>
      </w:pPr>
      <w:r w:rsidRPr="00AB6211">
        <w:rPr>
          <w:color w:val="000000" w:themeColor="text1"/>
        </w:rPr>
        <w:t>1992 to encompass the Wellington Farm.</w:t>
      </w:r>
    </w:p>
    <w:p w14:paraId="1E08EBC0" w14:textId="77777777" w:rsidR="00C3517F" w:rsidRPr="00AB6211" w:rsidRDefault="004710C6">
      <w:pPr>
        <w:pStyle w:val="ListParagraph"/>
        <w:numPr>
          <w:ilvl w:val="2"/>
          <w:numId w:val="2"/>
        </w:numPr>
        <w:tabs>
          <w:tab w:val="left" w:pos="1300"/>
        </w:tabs>
        <w:ind w:right="447" w:hanging="320"/>
        <w:jc w:val="left"/>
        <w:rPr>
          <w:color w:val="000000" w:themeColor="text1"/>
          <w:sz w:val="24"/>
        </w:rPr>
      </w:pPr>
      <w:r w:rsidRPr="00AB6211">
        <w:rPr>
          <w:color w:val="000000" w:themeColor="text1"/>
          <w:sz w:val="24"/>
        </w:rPr>
        <w:t>4.05 ha (10 acres) are leased from Cornell University on the Station Nursery Farm which is located 0.4 km (0.2 mile) north of the Wellington farm. Site</w:t>
      </w:r>
      <w:r w:rsidRPr="00AB6211">
        <w:rPr>
          <w:color w:val="000000" w:themeColor="text1"/>
          <w:spacing w:val="-12"/>
          <w:sz w:val="24"/>
        </w:rPr>
        <w:t xml:space="preserve"> </w:t>
      </w:r>
      <w:r w:rsidRPr="00AB6211">
        <w:rPr>
          <w:color w:val="000000" w:themeColor="text1"/>
          <w:sz w:val="24"/>
        </w:rPr>
        <w:t>improvements include trickle irrigation and field tile</w:t>
      </w:r>
      <w:r w:rsidRPr="00AB6211">
        <w:rPr>
          <w:color w:val="000000" w:themeColor="text1"/>
          <w:spacing w:val="-7"/>
          <w:sz w:val="24"/>
        </w:rPr>
        <w:t xml:space="preserve"> </w:t>
      </w:r>
      <w:r w:rsidRPr="00AB6211">
        <w:rPr>
          <w:color w:val="000000" w:themeColor="text1"/>
          <w:sz w:val="24"/>
        </w:rPr>
        <w:t>drainage.</w:t>
      </w:r>
    </w:p>
    <w:p w14:paraId="5748D993" w14:textId="77777777" w:rsidR="00C3517F" w:rsidRPr="00AB6211" w:rsidRDefault="00C3517F">
      <w:pPr>
        <w:pStyle w:val="BodyText"/>
        <w:ind w:left="0"/>
        <w:rPr>
          <w:color w:val="000000" w:themeColor="text1"/>
        </w:rPr>
      </w:pPr>
    </w:p>
    <w:p w14:paraId="20CFB86B" w14:textId="77777777" w:rsidR="00C3517F" w:rsidRPr="00AB6211" w:rsidRDefault="004710C6">
      <w:pPr>
        <w:pStyle w:val="ListParagraph"/>
        <w:numPr>
          <w:ilvl w:val="1"/>
          <w:numId w:val="2"/>
        </w:numPr>
        <w:tabs>
          <w:tab w:val="left" w:pos="940"/>
        </w:tabs>
        <w:spacing w:before="1"/>
        <w:rPr>
          <w:color w:val="000000" w:themeColor="text1"/>
          <w:sz w:val="24"/>
        </w:rPr>
      </w:pPr>
      <w:r w:rsidRPr="00AB6211">
        <w:rPr>
          <w:color w:val="000000" w:themeColor="text1"/>
          <w:sz w:val="24"/>
        </w:rPr>
        <w:t>Greenhouse</w:t>
      </w:r>
      <w:r w:rsidRPr="00AB6211">
        <w:rPr>
          <w:color w:val="000000" w:themeColor="text1"/>
          <w:spacing w:val="-2"/>
          <w:sz w:val="24"/>
        </w:rPr>
        <w:t xml:space="preserve"> </w:t>
      </w:r>
      <w:r w:rsidRPr="00AB6211">
        <w:rPr>
          <w:color w:val="000000" w:themeColor="text1"/>
          <w:sz w:val="24"/>
        </w:rPr>
        <w:t>Facilities</w:t>
      </w:r>
    </w:p>
    <w:p w14:paraId="5BE29672" w14:textId="77777777" w:rsidR="00C3517F" w:rsidRPr="00AB6211" w:rsidRDefault="00C3517F">
      <w:pPr>
        <w:pStyle w:val="BodyText"/>
        <w:spacing w:before="11"/>
        <w:ind w:left="0"/>
        <w:rPr>
          <w:color w:val="000000" w:themeColor="text1"/>
          <w:sz w:val="23"/>
        </w:rPr>
      </w:pPr>
    </w:p>
    <w:p w14:paraId="1EB26863" w14:textId="77777777" w:rsidR="00C3517F" w:rsidRPr="00AB6211" w:rsidRDefault="004710C6">
      <w:pPr>
        <w:pStyle w:val="ListParagraph"/>
        <w:numPr>
          <w:ilvl w:val="2"/>
          <w:numId w:val="2"/>
        </w:numPr>
        <w:tabs>
          <w:tab w:val="left" w:pos="1300"/>
        </w:tabs>
        <w:ind w:right="459"/>
        <w:jc w:val="left"/>
        <w:rPr>
          <w:color w:val="000000" w:themeColor="text1"/>
          <w:sz w:val="24"/>
        </w:rPr>
      </w:pPr>
      <w:r w:rsidRPr="00AB6211">
        <w:rPr>
          <w:color w:val="000000" w:themeColor="text1"/>
          <w:sz w:val="24"/>
        </w:rPr>
        <w:t>Design is complete for remodeling clonal germplasm greenhouses (160 m</w:t>
      </w:r>
      <w:r w:rsidRPr="00AB6211">
        <w:rPr>
          <w:color w:val="000000" w:themeColor="text1"/>
          <w:sz w:val="24"/>
          <w:vertAlign w:val="superscript"/>
        </w:rPr>
        <w:t>2</w:t>
      </w:r>
      <w:r w:rsidRPr="00AB6211">
        <w:rPr>
          <w:color w:val="000000" w:themeColor="text1"/>
          <w:sz w:val="24"/>
        </w:rPr>
        <w:t xml:space="preserve"> or 1,800 sq ft) and construction will commence in</w:t>
      </w:r>
      <w:r w:rsidRPr="00AB6211">
        <w:rPr>
          <w:color w:val="000000" w:themeColor="text1"/>
          <w:spacing w:val="-7"/>
          <w:sz w:val="24"/>
        </w:rPr>
        <w:t xml:space="preserve"> </w:t>
      </w:r>
      <w:r w:rsidRPr="00AB6211">
        <w:rPr>
          <w:color w:val="000000" w:themeColor="text1"/>
          <w:sz w:val="24"/>
        </w:rPr>
        <w:t>2003.</w:t>
      </w:r>
    </w:p>
    <w:p w14:paraId="73336F03" w14:textId="77777777" w:rsidR="00C3517F" w:rsidRPr="00AB6211" w:rsidRDefault="004710C6">
      <w:pPr>
        <w:pStyle w:val="ListParagraph"/>
        <w:numPr>
          <w:ilvl w:val="2"/>
          <w:numId w:val="2"/>
        </w:numPr>
        <w:tabs>
          <w:tab w:val="left" w:pos="1300"/>
        </w:tabs>
        <w:ind w:right="340" w:hanging="266"/>
        <w:jc w:val="left"/>
        <w:rPr>
          <w:color w:val="000000" w:themeColor="text1"/>
          <w:sz w:val="24"/>
        </w:rPr>
      </w:pPr>
      <w:r w:rsidRPr="00AB6211">
        <w:rPr>
          <w:color w:val="000000" w:themeColor="text1"/>
          <w:sz w:val="24"/>
        </w:rPr>
        <w:t>Construction was completed on two permanent USDA, ARS greenhouses (450 m</w:t>
      </w:r>
      <w:r w:rsidRPr="00AB6211">
        <w:rPr>
          <w:color w:val="000000" w:themeColor="text1"/>
          <w:sz w:val="24"/>
          <w:vertAlign w:val="superscript"/>
        </w:rPr>
        <w:t>2</w:t>
      </w:r>
      <w:r w:rsidRPr="00AB6211">
        <w:rPr>
          <w:color w:val="000000" w:themeColor="text1"/>
          <w:sz w:val="24"/>
        </w:rPr>
        <w:t xml:space="preserve"> or 5,000 sq ft) in 1992. One house (PGH-1) is equipped with aluminum-framed rolling benches, the other (PGH-2), has sand bed floors to accommodate pollination cages. Both greenhouses contain computerized environmental controls, automated drip irrigation systems, ratio:feeder fertilizer injector, hot water bottom heat for benches and ground beds and 1,000 watt sodium lights and are heated with steam. Approximate capacity is 5,000 1-gallon</w:t>
      </w:r>
      <w:r w:rsidRPr="00AB6211">
        <w:rPr>
          <w:color w:val="000000" w:themeColor="text1"/>
          <w:spacing w:val="-6"/>
          <w:sz w:val="24"/>
        </w:rPr>
        <w:t xml:space="preserve"> </w:t>
      </w:r>
      <w:r w:rsidRPr="00AB6211">
        <w:rPr>
          <w:color w:val="000000" w:themeColor="text1"/>
          <w:sz w:val="24"/>
        </w:rPr>
        <w:t>pots.</w:t>
      </w:r>
    </w:p>
    <w:p w14:paraId="2BBDF8DB" w14:textId="77777777" w:rsidR="00C3517F" w:rsidRPr="00AB6211" w:rsidRDefault="004710C6">
      <w:pPr>
        <w:pStyle w:val="ListParagraph"/>
        <w:numPr>
          <w:ilvl w:val="2"/>
          <w:numId w:val="2"/>
        </w:numPr>
        <w:tabs>
          <w:tab w:val="left" w:pos="1300"/>
        </w:tabs>
        <w:ind w:right="423" w:hanging="333"/>
        <w:jc w:val="left"/>
        <w:rPr>
          <w:color w:val="000000" w:themeColor="text1"/>
          <w:sz w:val="24"/>
        </w:rPr>
      </w:pPr>
      <w:r w:rsidRPr="00AB6211">
        <w:rPr>
          <w:color w:val="000000" w:themeColor="text1"/>
          <w:sz w:val="24"/>
        </w:rPr>
        <w:t>Construction was complete in 2002 on a permanent USDA, ARS greenhouse (2,000 sq ft). The house (PGH-3) is equipped with sand bed floors and computerized environmental</w:t>
      </w:r>
      <w:r w:rsidRPr="00AB6211">
        <w:rPr>
          <w:color w:val="000000" w:themeColor="text1"/>
          <w:spacing w:val="-1"/>
          <w:sz w:val="24"/>
        </w:rPr>
        <w:t xml:space="preserve"> </w:t>
      </w:r>
      <w:r w:rsidRPr="00AB6211">
        <w:rPr>
          <w:color w:val="000000" w:themeColor="text1"/>
          <w:sz w:val="24"/>
        </w:rPr>
        <w:t>controls.</w:t>
      </w:r>
    </w:p>
    <w:p w14:paraId="60CB2371" w14:textId="77777777" w:rsidR="00C3517F" w:rsidRPr="00AB6211" w:rsidRDefault="004710C6">
      <w:pPr>
        <w:pStyle w:val="ListParagraph"/>
        <w:numPr>
          <w:ilvl w:val="2"/>
          <w:numId w:val="2"/>
        </w:numPr>
        <w:tabs>
          <w:tab w:val="left" w:pos="1300"/>
        </w:tabs>
        <w:ind w:right="232" w:hanging="320"/>
        <w:jc w:val="left"/>
        <w:rPr>
          <w:color w:val="000000" w:themeColor="text1"/>
          <w:sz w:val="24"/>
        </w:rPr>
      </w:pPr>
      <w:r w:rsidRPr="00AB6211">
        <w:rPr>
          <w:color w:val="000000" w:themeColor="text1"/>
          <w:sz w:val="24"/>
        </w:rPr>
        <w:t>Adjoining headhouse (148 m</w:t>
      </w:r>
      <w:r w:rsidRPr="00AB6211">
        <w:rPr>
          <w:color w:val="000000" w:themeColor="text1"/>
          <w:sz w:val="24"/>
          <w:vertAlign w:val="superscript"/>
        </w:rPr>
        <w:t>2</w:t>
      </w:r>
      <w:r w:rsidRPr="00AB6211">
        <w:rPr>
          <w:color w:val="000000" w:themeColor="text1"/>
          <w:sz w:val="24"/>
        </w:rPr>
        <w:t xml:space="preserve"> or 1,600 sq ft) contains 12.43 m</w:t>
      </w:r>
      <w:r w:rsidRPr="00AB6211">
        <w:rPr>
          <w:color w:val="000000" w:themeColor="text1"/>
          <w:sz w:val="24"/>
          <w:vertAlign w:val="superscript"/>
        </w:rPr>
        <w:t>2</w:t>
      </w:r>
      <w:r w:rsidRPr="00AB6211">
        <w:rPr>
          <w:color w:val="000000" w:themeColor="text1"/>
          <w:sz w:val="24"/>
        </w:rPr>
        <w:t xml:space="preserve"> (134 sq ft) potting bench space, 11 soil bins (4.5 hl), 2 walk-in vernalization coolers (92 m</w:t>
      </w:r>
      <w:r w:rsidRPr="00AB6211">
        <w:rPr>
          <w:color w:val="000000" w:themeColor="text1"/>
          <w:sz w:val="24"/>
          <w:vertAlign w:val="superscript"/>
        </w:rPr>
        <w:t>2</w:t>
      </w:r>
      <w:r w:rsidRPr="00AB6211">
        <w:rPr>
          <w:color w:val="000000" w:themeColor="text1"/>
          <w:sz w:val="24"/>
        </w:rPr>
        <w:t xml:space="preserve"> or 990 sq ft), steel shelving (30 m</w:t>
      </w:r>
      <w:r w:rsidRPr="00AB6211">
        <w:rPr>
          <w:color w:val="000000" w:themeColor="text1"/>
          <w:sz w:val="24"/>
          <w:vertAlign w:val="superscript"/>
        </w:rPr>
        <w:t>2</w:t>
      </w:r>
      <w:r w:rsidRPr="00AB6211">
        <w:rPr>
          <w:color w:val="000000" w:themeColor="text1"/>
          <w:sz w:val="24"/>
        </w:rPr>
        <w:t xml:space="preserve"> or 323 sq ft) for storage, and vented steel chemical storage cabinet for pesticide storage and was completed in</w:t>
      </w:r>
      <w:r w:rsidRPr="00AB6211">
        <w:rPr>
          <w:color w:val="000000" w:themeColor="text1"/>
          <w:spacing w:val="-1"/>
          <w:sz w:val="24"/>
        </w:rPr>
        <w:t xml:space="preserve"> </w:t>
      </w:r>
      <w:r w:rsidRPr="00AB6211">
        <w:rPr>
          <w:color w:val="000000" w:themeColor="text1"/>
          <w:sz w:val="24"/>
        </w:rPr>
        <w:t>2004.</w:t>
      </w:r>
    </w:p>
    <w:p w14:paraId="6C1B9AF0" w14:textId="77777777" w:rsidR="00C3517F" w:rsidRPr="00AB6211" w:rsidRDefault="00C3517F">
      <w:pPr>
        <w:pStyle w:val="BodyText"/>
        <w:spacing w:before="11"/>
        <w:ind w:left="0"/>
        <w:rPr>
          <w:color w:val="000000" w:themeColor="text1"/>
          <w:sz w:val="23"/>
        </w:rPr>
      </w:pPr>
    </w:p>
    <w:p w14:paraId="7A13D0CF" w14:textId="77777777" w:rsidR="00C3517F" w:rsidRPr="00AB6211" w:rsidRDefault="004710C6" w:rsidP="007A7CE8">
      <w:pPr>
        <w:tabs>
          <w:tab w:val="left" w:pos="490"/>
        </w:tabs>
        <w:rPr>
          <w:color w:val="000000" w:themeColor="text1"/>
          <w:sz w:val="24"/>
          <w:u w:val="single"/>
        </w:rPr>
      </w:pPr>
      <w:r w:rsidRPr="00AB6211">
        <w:rPr>
          <w:color w:val="000000" w:themeColor="text1"/>
          <w:sz w:val="24"/>
          <w:u w:val="single"/>
        </w:rPr>
        <w:t>Information</w:t>
      </w:r>
      <w:r w:rsidRPr="00AB6211">
        <w:rPr>
          <w:color w:val="000000" w:themeColor="text1"/>
          <w:spacing w:val="-1"/>
          <w:sz w:val="24"/>
          <w:u w:val="single"/>
        </w:rPr>
        <w:t xml:space="preserve"> </w:t>
      </w:r>
      <w:r w:rsidRPr="00AB6211">
        <w:rPr>
          <w:color w:val="000000" w:themeColor="text1"/>
          <w:sz w:val="24"/>
          <w:u w:val="single"/>
        </w:rPr>
        <w:t>Management</w:t>
      </w:r>
    </w:p>
    <w:p w14:paraId="2E2CD433" w14:textId="77777777" w:rsidR="00EA37CF" w:rsidRPr="00AB6211" w:rsidRDefault="00EA37CF" w:rsidP="00AD4AC8">
      <w:pPr>
        <w:widowControl/>
        <w:autoSpaceDE/>
        <w:autoSpaceDN/>
        <w:rPr>
          <w:color w:val="000000" w:themeColor="text1"/>
          <w:sz w:val="24"/>
          <w:szCs w:val="24"/>
        </w:rPr>
      </w:pPr>
      <w:r w:rsidRPr="00AB6211">
        <w:rPr>
          <w:color w:val="000000" w:themeColor="text1"/>
          <w:sz w:val="24"/>
          <w:szCs w:val="24"/>
        </w:rPr>
        <w:t>Computer resources include the following offsite server</w:t>
      </w:r>
      <w:r w:rsidR="0079264C" w:rsidRPr="00AB6211">
        <w:rPr>
          <w:color w:val="000000" w:themeColor="text1"/>
          <w:sz w:val="24"/>
          <w:szCs w:val="24"/>
        </w:rPr>
        <w:t xml:space="preserve"> maintained by the Cornell University Computational Biology Service and handle most of our high-throughput genotyping analyses</w:t>
      </w:r>
      <w:r w:rsidR="00AD4AC8" w:rsidRPr="00AB6211">
        <w:rPr>
          <w:color w:val="000000" w:themeColor="text1"/>
          <w:sz w:val="24"/>
          <w:szCs w:val="24"/>
        </w:rPr>
        <w:t>:</w:t>
      </w:r>
    </w:p>
    <w:p w14:paraId="7F7BDE66" w14:textId="77777777" w:rsidR="0079264C" w:rsidRPr="00AB6211" w:rsidRDefault="0079264C" w:rsidP="007A7CE8">
      <w:pPr>
        <w:pStyle w:val="ListParagraph"/>
        <w:widowControl/>
        <w:numPr>
          <w:ilvl w:val="0"/>
          <w:numId w:val="5"/>
        </w:numPr>
        <w:autoSpaceDE/>
        <w:autoSpaceDN/>
        <w:rPr>
          <w:rFonts w:eastAsia="Calibri"/>
          <w:color w:val="000000" w:themeColor="text1"/>
          <w:sz w:val="24"/>
          <w:szCs w:val="24"/>
        </w:rPr>
      </w:pPr>
      <w:r w:rsidRPr="00AB6211">
        <w:rPr>
          <w:rFonts w:eastAsia="Calibri"/>
          <w:color w:val="000000" w:themeColor="text1"/>
          <w:sz w:val="24"/>
          <w:szCs w:val="24"/>
        </w:rPr>
        <w:t>2x Intel Xeon E5645 2.40GHz (64 GB)</w:t>
      </w:r>
    </w:p>
    <w:p w14:paraId="4E0FE4D7" w14:textId="77777777" w:rsidR="00EA37CF" w:rsidRPr="00AB6211" w:rsidRDefault="0079264C" w:rsidP="007A7CE8">
      <w:pPr>
        <w:pStyle w:val="ListParagraph"/>
        <w:widowControl/>
        <w:numPr>
          <w:ilvl w:val="0"/>
          <w:numId w:val="5"/>
        </w:numPr>
        <w:autoSpaceDE/>
        <w:autoSpaceDN/>
        <w:rPr>
          <w:rFonts w:eastAsia="Calibri"/>
          <w:color w:val="000000" w:themeColor="text1"/>
          <w:sz w:val="24"/>
          <w:szCs w:val="24"/>
        </w:rPr>
      </w:pPr>
      <w:r w:rsidRPr="00AB6211">
        <w:rPr>
          <w:rFonts w:eastAsia="Calibri"/>
          <w:color w:val="000000" w:themeColor="text1"/>
          <w:sz w:val="24"/>
          <w:szCs w:val="24"/>
        </w:rPr>
        <w:t>4x Intel Xeon E5 4620 v2 2.60GHz (512 GB)</w:t>
      </w:r>
    </w:p>
    <w:p w14:paraId="52CAFAA0" w14:textId="77777777" w:rsidR="0079264C" w:rsidRPr="00AB6211" w:rsidRDefault="0079264C" w:rsidP="007A7CE8">
      <w:pPr>
        <w:pStyle w:val="ListParagraph"/>
        <w:widowControl/>
        <w:numPr>
          <w:ilvl w:val="0"/>
          <w:numId w:val="5"/>
        </w:numPr>
        <w:autoSpaceDE/>
        <w:autoSpaceDN/>
        <w:rPr>
          <w:noProof/>
          <w:color w:val="000000" w:themeColor="text1"/>
          <w:sz w:val="24"/>
          <w:szCs w:val="24"/>
        </w:rPr>
      </w:pPr>
      <w:r w:rsidRPr="00AB6211">
        <w:rPr>
          <w:noProof/>
          <w:color w:val="000000" w:themeColor="text1"/>
          <w:sz w:val="24"/>
          <w:szCs w:val="24"/>
        </w:rPr>
        <w:t>8TB (5x2TB HHD @ Raid 5) (1 GB)</w:t>
      </w:r>
    </w:p>
    <w:p w14:paraId="4FFDA2E4" w14:textId="77777777" w:rsidR="00EA37CF" w:rsidRPr="00AB6211" w:rsidRDefault="0079264C" w:rsidP="007A7CE8">
      <w:pPr>
        <w:pStyle w:val="ListParagraph"/>
        <w:widowControl/>
        <w:numPr>
          <w:ilvl w:val="0"/>
          <w:numId w:val="5"/>
        </w:numPr>
        <w:autoSpaceDE/>
        <w:autoSpaceDN/>
        <w:rPr>
          <w:noProof/>
          <w:color w:val="000000" w:themeColor="text1"/>
          <w:sz w:val="24"/>
          <w:szCs w:val="24"/>
        </w:rPr>
      </w:pPr>
      <w:r w:rsidRPr="00AB6211">
        <w:rPr>
          <w:noProof/>
          <w:color w:val="000000" w:themeColor="text1"/>
          <w:sz w:val="24"/>
          <w:szCs w:val="24"/>
        </w:rPr>
        <w:t>20TB (6x4TB Raid 6) (10 GB)</w:t>
      </w:r>
    </w:p>
    <w:p w14:paraId="505EEBB4" w14:textId="77777777" w:rsidR="0079264C" w:rsidRPr="00AB6211" w:rsidRDefault="0079264C" w:rsidP="007A7CE8">
      <w:pPr>
        <w:widowControl/>
        <w:autoSpaceDE/>
        <w:autoSpaceDN/>
        <w:ind w:left="720"/>
        <w:rPr>
          <w:color w:val="000000" w:themeColor="text1"/>
          <w:sz w:val="24"/>
          <w:szCs w:val="24"/>
        </w:rPr>
      </w:pPr>
    </w:p>
    <w:p w14:paraId="6726991C" w14:textId="16ED7980" w:rsidR="00AD4AC8" w:rsidRPr="00AB6211" w:rsidRDefault="00EA37CF" w:rsidP="00517C49">
      <w:pPr>
        <w:widowControl/>
        <w:autoSpaceDE/>
        <w:autoSpaceDN/>
        <w:rPr>
          <w:color w:val="000000" w:themeColor="text1"/>
          <w:sz w:val="24"/>
          <w:szCs w:val="24"/>
        </w:rPr>
      </w:pPr>
      <w:r w:rsidRPr="00AB6211">
        <w:rPr>
          <w:color w:val="000000" w:themeColor="text1"/>
          <w:sz w:val="24"/>
          <w:szCs w:val="24"/>
        </w:rPr>
        <w:t xml:space="preserve">We have the following </w:t>
      </w:r>
      <w:r w:rsidR="0079264C" w:rsidRPr="00AB6211">
        <w:rPr>
          <w:color w:val="000000" w:themeColor="text1"/>
          <w:sz w:val="24"/>
          <w:szCs w:val="24"/>
        </w:rPr>
        <w:t xml:space="preserve">onsite </w:t>
      </w:r>
      <w:r w:rsidRPr="00AB6211">
        <w:rPr>
          <w:color w:val="000000" w:themeColor="text1"/>
          <w:sz w:val="24"/>
          <w:szCs w:val="24"/>
        </w:rPr>
        <w:t>servers</w:t>
      </w:r>
      <w:r w:rsidR="0079264C" w:rsidRPr="00AB6211">
        <w:rPr>
          <w:color w:val="000000" w:themeColor="text1"/>
          <w:sz w:val="24"/>
          <w:szCs w:val="24"/>
        </w:rPr>
        <w:t xml:space="preserve"> for analyses and backup storage</w:t>
      </w:r>
      <w:r w:rsidR="00AD4AC8" w:rsidRPr="00AB6211">
        <w:rPr>
          <w:color w:val="000000" w:themeColor="text1"/>
          <w:sz w:val="24"/>
          <w:szCs w:val="24"/>
        </w:rPr>
        <w:t>:</w:t>
      </w:r>
    </w:p>
    <w:p w14:paraId="4ECCB039" w14:textId="77777777" w:rsidR="00AD4AC8" w:rsidRPr="00AB6211" w:rsidRDefault="00AD4AC8" w:rsidP="00AD4AC8">
      <w:pPr>
        <w:pStyle w:val="ListParagraph"/>
        <w:widowControl/>
        <w:numPr>
          <w:ilvl w:val="0"/>
          <w:numId w:val="5"/>
        </w:numPr>
        <w:autoSpaceDE/>
        <w:autoSpaceDN/>
        <w:rPr>
          <w:rFonts w:eastAsia="Calibri"/>
          <w:color w:val="000000" w:themeColor="text1"/>
          <w:sz w:val="24"/>
          <w:szCs w:val="24"/>
        </w:rPr>
      </w:pPr>
      <w:r w:rsidRPr="00AB6211">
        <w:rPr>
          <w:rFonts w:eastAsia="Calibri"/>
          <w:color w:val="000000" w:themeColor="text1"/>
          <w:sz w:val="24"/>
          <w:szCs w:val="24"/>
        </w:rPr>
        <w:t>CLC Workbench 9 (</w:t>
      </w:r>
      <w:r w:rsidRPr="00AB6211">
        <w:rPr>
          <w:noProof/>
          <w:color w:val="000000" w:themeColor="text1"/>
          <w:sz w:val="24"/>
          <w:szCs w:val="24"/>
        </w:rPr>
        <w:t>Intel Xeon E5-2699 2.20GHz 22 Cores</w:t>
      </w:r>
      <w:r w:rsidRPr="00AB6211">
        <w:rPr>
          <w:rFonts w:eastAsia="Calibri"/>
          <w:color w:val="000000" w:themeColor="text1"/>
          <w:sz w:val="24"/>
          <w:szCs w:val="24"/>
        </w:rPr>
        <w:t>) (16 TB) -- Analysis</w:t>
      </w:r>
    </w:p>
    <w:p w14:paraId="1D914783" w14:textId="77777777" w:rsidR="00AD4AC8" w:rsidRPr="00AB6211" w:rsidRDefault="00AD4AC8" w:rsidP="00AD4AC8">
      <w:pPr>
        <w:pStyle w:val="ListParagraph"/>
        <w:widowControl/>
        <w:numPr>
          <w:ilvl w:val="0"/>
          <w:numId w:val="5"/>
        </w:numPr>
        <w:autoSpaceDE/>
        <w:autoSpaceDN/>
        <w:rPr>
          <w:noProof/>
          <w:color w:val="000000" w:themeColor="text1"/>
          <w:sz w:val="24"/>
          <w:szCs w:val="24"/>
        </w:rPr>
      </w:pPr>
      <w:r w:rsidRPr="00AB6211">
        <w:rPr>
          <w:noProof/>
          <w:color w:val="000000" w:themeColor="text1"/>
          <w:sz w:val="24"/>
          <w:szCs w:val="24"/>
        </w:rPr>
        <w:lastRenderedPageBreak/>
        <w:t>Intel Xeon E5-2609 1.9GHz 8TB (5x2TB HHD @ Raid 5) (36.4 TB) -- Storage</w:t>
      </w:r>
    </w:p>
    <w:p w14:paraId="69712708" w14:textId="77777777" w:rsidR="00AD4AC8" w:rsidRPr="00AB6211" w:rsidRDefault="00AD4AC8" w:rsidP="00AD4AC8">
      <w:pPr>
        <w:pStyle w:val="ListParagraph"/>
        <w:widowControl/>
        <w:numPr>
          <w:ilvl w:val="0"/>
          <w:numId w:val="5"/>
        </w:numPr>
        <w:autoSpaceDE/>
        <w:autoSpaceDN/>
        <w:rPr>
          <w:noProof/>
          <w:color w:val="000000" w:themeColor="text1"/>
          <w:sz w:val="24"/>
          <w:szCs w:val="24"/>
        </w:rPr>
      </w:pPr>
      <w:r w:rsidRPr="00AB6211">
        <w:rPr>
          <w:noProof/>
          <w:color w:val="000000" w:themeColor="text1"/>
          <w:sz w:val="24"/>
          <w:szCs w:val="24"/>
        </w:rPr>
        <w:t>INTEL Core i3-4130 (72 TB) -- Backup Storage</w:t>
      </w:r>
    </w:p>
    <w:p w14:paraId="7596BF0D" w14:textId="77777777" w:rsidR="00EA37CF" w:rsidRPr="00AB6211" w:rsidRDefault="00EA37CF" w:rsidP="00D71B7A">
      <w:pPr>
        <w:widowControl/>
        <w:autoSpaceDE/>
        <w:autoSpaceDN/>
        <w:rPr>
          <w:color w:val="000000" w:themeColor="text1"/>
          <w:sz w:val="24"/>
          <w:szCs w:val="24"/>
        </w:rPr>
      </w:pPr>
      <w:r w:rsidRPr="00AB6211">
        <w:rPr>
          <w:color w:val="000000" w:themeColor="text1"/>
          <w:sz w:val="24"/>
          <w:szCs w:val="24"/>
        </w:rPr>
        <w:t xml:space="preserve">Backups are done in near real time storage server and domain controllers. Additional offsite backups are conducted once every 90 days. The rest of the network computers available consists of approximately 60 desktop PCs running Microsoft Windows 7 with over half workstations running Microsoft Windows 10. All of these have access to the internet, which is provided by Cornell University at a download speed of 530Mbps and upload speed of 630Mbps. </w:t>
      </w:r>
      <w:r w:rsidRPr="00AB6211">
        <w:rPr>
          <w:noProof/>
          <w:color w:val="000000" w:themeColor="text1"/>
          <w:sz w:val="24"/>
          <w:szCs w:val="24"/>
        </w:rPr>
        <w:t>USDA network is protected by a physical firewall</w:t>
      </w:r>
      <w:r w:rsidRPr="00AB6211">
        <w:rPr>
          <w:color w:val="000000" w:themeColor="text1"/>
          <w:sz w:val="24"/>
          <w:szCs w:val="24"/>
        </w:rPr>
        <w:t xml:space="preserve">. Microsoft Windows XP systems are for use with lab equipment and are not allowed on the USDA network. Voice over internet </w:t>
      </w:r>
      <w:r w:rsidRPr="00AB6211">
        <w:rPr>
          <w:noProof/>
          <w:color w:val="000000" w:themeColor="text1"/>
          <w:sz w:val="24"/>
          <w:szCs w:val="24"/>
        </w:rPr>
        <w:t>protocol</w:t>
      </w:r>
      <w:r w:rsidRPr="00AB6211">
        <w:rPr>
          <w:color w:val="000000" w:themeColor="text1"/>
          <w:sz w:val="24"/>
          <w:szCs w:val="24"/>
        </w:rPr>
        <w:t xml:space="preserve"> (VoIP) </w:t>
      </w:r>
      <w:r w:rsidRPr="00AB6211">
        <w:rPr>
          <w:noProof/>
          <w:color w:val="000000" w:themeColor="text1"/>
          <w:sz w:val="24"/>
          <w:szCs w:val="24"/>
        </w:rPr>
        <w:t>is used</w:t>
      </w:r>
      <w:r w:rsidRPr="00AB6211">
        <w:rPr>
          <w:color w:val="000000" w:themeColor="text1"/>
          <w:sz w:val="24"/>
          <w:szCs w:val="24"/>
        </w:rPr>
        <w:t xml:space="preserve"> as our </w:t>
      </w:r>
      <w:r w:rsidRPr="00AB6211">
        <w:rPr>
          <w:noProof/>
          <w:color w:val="000000" w:themeColor="text1"/>
          <w:sz w:val="24"/>
          <w:szCs w:val="24"/>
        </w:rPr>
        <w:t>method</w:t>
      </w:r>
      <w:r w:rsidRPr="00AB6211">
        <w:rPr>
          <w:color w:val="000000" w:themeColor="text1"/>
          <w:sz w:val="24"/>
          <w:szCs w:val="24"/>
        </w:rPr>
        <w:t xml:space="preserve"> of </w:t>
      </w:r>
      <w:r w:rsidRPr="00AB6211">
        <w:rPr>
          <w:noProof/>
          <w:color w:val="000000" w:themeColor="text1"/>
          <w:sz w:val="24"/>
          <w:szCs w:val="24"/>
        </w:rPr>
        <w:t>telecommunication</w:t>
      </w:r>
      <w:r w:rsidRPr="00AB6211">
        <w:rPr>
          <w:color w:val="000000" w:themeColor="text1"/>
          <w:sz w:val="24"/>
          <w:szCs w:val="24"/>
        </w:rPr>
        <w:t xml:space="preserve">.  </w:t>
      </w:r>
    </w:p>
    <w:p w14:paraId="16ED7C27" w14:textId="77777777" w:rsidR="00E32355" w:rsidRDefault="00E32355" w:rsidP="007A7CE8">
      <w:pPr>
        <w:rPr>
          <w:color w:val="000000" w:themeColor="text1"/>
          <w:sz w:val="24"/>
          <w:szCs w:val="24"/>
          <w:u w:val="single"/>
        </w:rPr>
      </w:pPr>
    </w:p>
    <w:p w14:paraId="44A490F8" w14:textId="28065B68" w:rsidR="00995933" w:rsidRPr="00AB6211" w:rsidRDefault="00135CAE" w:rsidP="007A7CE8">
      <w:pPr>
        <w:rPr>
          <w:color w:val="000000" w:themeColor="text1"/>
          <w:sz w:val="24"/>
          <w:szCs w:val="24"/>
          <w:u w:val="single"/>
        </w:rPr>
      </w:pPr>
      <w:r w:rsidRPr="00AB6211">
        <w:rPr>
          <w:color w:val="000000" w:themeColor="text1"/>
          <w:sz w:val="24"/>
          <w:szCs w:val="24"/>
          <w:u w:val="single"/>
        </w:rPr>
        <w:t xml:space="preserve">Field </w:t>
      </w:r>
      <w:r w:rsidR="00995933" w:rsidRPr="00AB6211">
        <w:rPr>
          <w:color w:val="000000" w:themeColor="text1"/>
          <w:sz w:val="24"/>
          <w:szCs w:val="24"/>
          <w:u w:val="single"/>
        </w:rPr>
        <w:t>Equipment</w:t>
      </w:r>
    </w:p>
    <w:p w14:paraId="3B923229" w14:textId="77777777" w:rsidR="00FC79B9" w:rsidRPr="00AB6211" w:rsidRDefault="00FC79B9" w:rsidP="00C0420A">
      <w:pPr>
        <w:rPr>
          <w:color w:val="000000" w:themeColor="text1"/>
          <w:sz w:val="24"/>
        </w:rPr>
      </w:pPr>
      <w:r w:rsidRPr="00AB6211">
        <w:rPr>
          <w:color w:val="000000" w:themeColor="text1"/>
          <w:sz w:val="24"/>
        </w:rPr>
        <w:t xml:space="preserve">Equipment used for field maintenance and distribution of seed and clonal collections are listed below: </w:t>
      </w:r>
    </w:p>
    <w:p w14:paraId="729B2FED" w14:textId="77777777" w:rsidR="00FC79B9" w:rsidRPr="00AB6211" w:rsidRDefault="00FC79B9" w:rsidP="00C0420A">
      <w:pPr>
        <w:rPr>
          <w:color w:val="000000" w:themeColor="text1"/>
          <w:sz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330"/>
        <w:gridCol w:w="3240"/>
      </w:tblGrid>
      <w:tr w:rsidR="00AB6211" w:rsidRPr="00AB6211" w14:paraId="0CC1CB64" w14:textId="77777777" w:rsidTr="00D71B7A">
        <w:tc>
          <w:tcPr>
            <w:tcW w:w="3415" w:type="dxa"/>
            <w:tcMar>
              <w:left w:w="0" w:type="dxa"/>
              <w:right w:w="0" w:type="dxa"/>
            </w:tcMar>
          </w:tcPr>
          <w:p w14:paraId="468A798E"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3 pt. hitch Spinner Spreader</w:t>
            </w:r>
          </w:p>
        </w:tc>
        <w:tc>
          <w:tcPr>
            <w:tcW w:w="3330" w:type="dxa"/>
            <w:tcMar>
              <w:left w:w="0" w:type="dxa"/>
              <w:right w:w="0" w:type="dxa"/>
            </w:tcMar>
          </w:tcPr>
          <w:p w14:paraId="49660A23"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Debarder</w:t>
            </w:r>
          </w:p>
        </w:tc>
        <w:tc>
          <w:tcPr>
            <w:tcW w:w="3240" w:type="dxa"/>
            <w:tcMar>
              <w:left w:w="0" w:type="dxa"/>
              <w:right w:w="0" w:type="dxa"/>
            </w:tcMar>
          </w:tcPr>
          <w:p w14:paraId="6A9FBA7A"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Rotary mower</w:t>
            </w:r>
          </w:p>
        </w:tc>
      </w:tr>
      <w:tr w:rsidR="00AB6211" w:rsidRPr="00AB6211" w14:paraId="7259BB0F" w14:textId="77777777" w:rsidTr="00D71B7A">
        <w:tc>
          <w:tcPr>
            <w:tcW w:w="3415" w:type="dxa"/>
            <w:tcMar>
              <w:left w:w="0" w:type="dxa"/>
              <w:right w:w="0" w:type="dxa"/>
            </w:tcMar>
          </w:tcPr>
          <w:p w14:paraId="01A4727B"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4 Bottom Plow</w:t>
            </w:r>
          </w:p>
        </w:tc>
        <w:tc>
          <w:tcPr>
            <w:tcW w:w="3330" w:type="dxa"/>
            <w:tcMar>
              <w:left w:w="0" w:type="dxa"/>
              <w:right w:w="0" w:type="dxa"/>
            </w:tcMar>
          </w:tcPr>
          <w:p w14:paraId="1CC8802C"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Disk</w:t>
            </w:r>
          </w:p>
        </w:tc>
        <w:tc>
          <w:tcPr>
            <w:tcW w:w="3240" w:type="dxa"/>
            <w:tcMar>
              <w:left w:w="0" w:type="dxa"/>
              <w:right w:w="0" w:type="dxa"/>
            </w:tcMar>
          </w:tcPr>
          <w:p w14:paraId="52E9E742"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Rotovator</w:t>
            </w:r>
          </w:p>
        </w:tc>
      </w:tr>
      <w:tr w:rsidR="00AB6211" w:rsidRPr="00AB6211" w14:paraId="38B91AA6" w14:textId="77777777" w:rsidTr="00D71B7A">
        <w:tc>
          <w:tcPr>
            <w:tcW w:w="3415" w:type="dxa"/>
            <w:tcMar>
              <w:left w:w="0" w:type="dxa"/>
              <w:right w:w="0" w:type="dxa"/>
            </w:tcMar>
          </w:tcPr>
          <w:p w14:paraId="776A1C24"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Air blast sprayer</w:t>
            </w:r>
          </w:p>
        </w:tc>
        <w:tc>
          <w:tcPr>
            <w:tcW w:w="3330" w:type="dxa"/>
            <w:tcMar>
              <w:left w:w="0" w:type="dxa"/>
              <w:right w:w="0" w:type="dxa"/>
            </w:tcMar>
          </w:tcPr>
          <w:p w14:paraId="3CC68E49"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Drill</w:t>
            </w:r>
          </w:p>
        </w:tc>
        <w:tc>
          <w:tcPr>
            <w:tcW w:w="3240" w:type="dxa"/>
            <w:tcMar>
              <w:left w:w="0" w:type="dxa"/>
              <w:right w:w="0" w:type="dxa"/>
            </w:tcMar>
          </w:tcPr>
          <w:p w14:paraId="284D4E14"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Seed Counter</w:t>
            </w:r>
          </w:p>
        </w:tc>
      </w:tr>
      <w:tr w:rsidR="00AB6211" w:rsidRPr="00AB6211" w14:paraId="58D1F501" w14:textId="77777777" w:rsidTr="00D71B7A">
        <w:tc>
          <w:tcPr>
            <w:tcW w:w="3415" w:type="dxa"/>
            <w:tcMar>
              <w:left w:w="0" w:type="dxa"/>
              <w:right w:w="0" w:type="dxa"/>
            </w:tcMar>
          </w:tcPr>
          <w:p w14:paraId="304033CA"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Air Column (5)</w:t>
            </w:r>
          </w:p>
        </w:tc>
        <w:tc>
          <w:tcPr>
            <w:tcW w:w="3330" w:type="dxa"/>
            <w:tcMar>
              <w:left w:w="0" w:type="dxa"/>
              <w:right w:w="0" w:type="dxa"/>
            </w:tcMar>
          </w:tcPr>
          <w:p w14:paraId="2A0F8BEC" w14:textId="77777777" w:rsidR="00827477" w:rsidRPr="00AB6211" w:rsidRDefault="00135CAE" w:rsidP="00D71B7A">
            <w:pPr>
              <w:pStyle w:val="ListParagraph"/>
              <w:numPr>
                <w:ilvl w:val="0"/>
                <w:numId w:val="9"/>
              </w:numPr>
              <w:rPr>
                <w:color w:val="000000" w:themeColor="text1"/>
                <w:sz w:val="24"/>
              </w:rPr>
            </w:pPr>
            <w:r w:rsidRPr="00AB6211">
              <w:rPr>
                <w:color w:val="000000" w:themeColor="text1"/>
                <w:sz w:val="24"/>
              </w:rPr>
              <w:t>Flatbed trucks (5)</w:t>
            </w:r>
          </w:p>
        </w:tc>
        <w:tc>
          <w:tcPr>
            <w:tcW w:w="3240" w:type="dxa"/>
            <w:tcMar>
              <w:left w:w="0" w:type="dxa"/>
              <w:right w:w="0" w:type="dxa"/>
            </w:tcMar>
          </w:tcPr>
          <w:p w14:paraId="3177B7C6" w14:textId="77777777" w:rsidR="00827477" w:rsidRPr="00AB6211" w:rsidRDefault="00827477" w:rsidP="00D71B7A">
            <w:pPr>
              <w:pStyle w:val="ListParagraph"/>
              <w:numPr>
                <w:ilvl w:val="0"/>
                <w:numId w:val="9"/>
              </w:numPr>
              <w:rPr>
                <w:color w:val="000000" w:themeColor="text1"/>
                <w:sz w:val="24"/>
              </w:rPr>
            </w:pPr>
            <w:r w:rsidRPr="00AB6211">
              <w:rPr>
                <w:color w:val="000000" w:themeColor="text1"/>
                <w:sz w:val="24"/>
              </w:rPr>
              <w:t>Snowmobile</w:t>
            </w:r>
          </w:p>
        </w:tc>
      </w:tr>
      <w:tr w:rsidR="00AB6211" w:rsidRPr="00AB6211" w14:paraId="04921D9A" w14:textId="77777777" w:rsidTr="00D71B7A">
        <w:tc>
          <w:tcPr>
            <w:tcW w:w="3415" w:type="dxa"/>
            <w:tcMar>
              <w:left w:w="0" w:type="dxa"/>
              <w:right w:w="0" w:type="dxa"/>
            </w:tcMar>
          </w:tcPr>
          <w:p w14:paraId="09B10B8C"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ATV (4)</w:t>
            </w:r>
          </w:p>
        </w:tc>
        <w:tc>
          <w:tcPr>
            <w:tcW w:w="3330" w:type="dxa"/>
            <w:tcMar>
              <w:left w:w="0" w:type="dxa"/>
              <w:right w:w="0" w:type="dxa"/>
            </w:tcMar>
          </w:tcPr>
          <w:p w14:paraId="6814A7B7"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Forklift</w:t>
            </w:r>
          </w:p>
        </w:tc>
        <w:tc>
          <w:tcPr>
            <w:tcW w:w="3240" w:type="dxa"/>
            <w:tcMar>
              <w:left w:w="0" w:type="dxa"/>
              <w:right w:w="0" w:type="dxa"/>
            </w:tcMar>
          </w:tcPr>
          <w:p w14:paraId="7B72F79C"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Sprayer</w:t>
            </w:r>
          </w:p>
        </w:tc>
      </w:tr>
      <w:tr w:rsidR="00AB6211" w:rsidRPr="00AB6211" w14:paraId="2FE5EA35" w14:textId="77777777" w:rsidTr="00D71B7A">
        <w:tc>
          <w:tcPr>
            <w:tcW w:w="3415" w:type="dxa"/>
            <w:tcMar>
              <w:left w:w="0" w:type="dxa"/>
              <w:right w:w="0" w:type="dxa"/>
            </w:tcMar>
          </w:tcPr>
          <w:p w14:paraId="74864F38"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Auger</w:t>
            </w:r>
          </w:p>
        </w:tc>
        <w:tc>
          <w:tcPr>
            <w:tcW w:w="3330" w:type="dxa"/>
            <w:tcMar>
              <w:left w:w="0" w:type="dxa"/>
              <w:right w:w="0" w:type="dxa"/>
            </w:tcMar>
          </w:tcPr>
          <w:p w14:paraId="5F9A12F9"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Generator</w:t>
            </w:r>
          </w:p>
        </w:tc>
        <w:tc>
          <w:tcPr>
            <w:tcW w:w="3240" w:type="dxa"/>
            <w:tcMar>
              <w:left w:w="0" w:type="dxa"/>
              <w:right w:w="0" w:type="dxa"/>
            </w:tcMar>
          </w:tcPr>
          <w:p w14:paraId="34D6CF92"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Straw Mulcher</w:t>
            </w:r>
          </w:p>
        </w:tc>
      </w:tr>
      <w:tr w:rsidR="00AB6211" w:rsidRPr="00AB6211" w14:paraId="3D97D162" w14:textId="77777777" w:rsidTr="00D71B7A">
        <w:tc>
          <w:tcPr>
            <w:tcW w:w="3415" w:type="dxa"/>
            <w:tcMar>
              <w:left w:w="0" w:type="dxa"/>
              <w:right w:w="0" w:type="dxa"/>
            </w:tcMar>
          </w:tcPr>
          <w:p w14:paraId="2256C8C0"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Boom Sprayer 110 gallon</w:t>
            </w:r>
          </w:p>
        </w:tc>
        <w:tc>
          <w:tcPr>
            <w:tcW w:w="3330" w:type="dxa"/>
            <w:tcMar>
              <w:left w:w="0" w:type="dxa"/>
              <w:right w:w="0" w:type="dxa"/>
            </w:tcMar>
          </w:tcPr>
          <w:p w14:paraId="76602AE3" w14:textId="77777777" w:rsidR="00135CAE" w:rsidRPr="00AB6211" w:rsidRDefault="00135CAE" w:rsidP="00D71B7A">
            <w:pPr>
              <w:pStyle w:val="ListParagraph"/>
              <w:numPr>
                <w:ilvl w:val="0"/>
                <w:numId w:val="9"/>
              </w:numPr>
              <w:rPr>
                <w:color w:val="000000" w:themeColor="text1"/>
                <w:sz w:val="24"/>
              </w:rPr>
            </w:pPr>
            <w:r w:rsidRPr="00AB6211">
              <w:rPr>
                <w:color w:val="000000" w:themeColor="text1"/>
                <w:sz w:val="24"/>
              </w:rPr>
              <w:t>Gravity Separator</w:t>
            </w:r>
          </w:p>
        </w:tc>
        <w:tc>
          <w:tcPr>
            <w:tcW w:w="3240" w:type="dxa"/>
            <w:tcMar>
              <w:left w:w="0" w:type="dxa"/>
              <w:right w:w="0" w:type="dxa"/>
            </w:tcMar>
          </w:tcPr>
          <w:p w14:paraId="625A4F0F" w14:textId="5587FE29" w:rsidR="00135CAE" w:rsidRPr="00AB6211" w:rsidRDefault="00E32355" w:rsidP="00D71B7A">
            <w:pPr>
              <w:pStyle w:val="ListParagraph"/>
              <w:numPr>
                <w:ilvl w:val="0"/>
                <w:numId w:val="9"/>
              </w:numPr>
              <w:rPr>
                <w:color w:val="000000" w:themeColor="text1"/>
                <w:sz w:val="24"/>
              </w:rPr>
            </w:pPr>
            <w:r w:rsidRPr="00AB6211">
              <w:rPr>
                <w:color w:val="000000" w:themeColor="text1"/>
                <w:sz w:val="24"/>
              </w:rPr>
              <w:t>Thresher (3)</w:t>
            </w:r>
          </w:p>
        </w:tc>
      </w:tr>
      <w:tr w:rsidR="00AB6211" w:rsidRPr="00AB6211" w14:paraId="5D6D1234" w14:textId="77777777" w:rsidTr="00D71B7A">
        <w:tc>
          <w:tcPr>
            <w:tcW w:w="3415" w:type="dxa"/>
            <w:tcMar>
              <w:left w:w="0" w:type="dxa"/>
              <w:right w:w="0" w:type="dxa"/>
            </w:tcMar>
          </w:tcPr>
          <w:p w14:paraId="04487BC4"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Brush Chopper, 5’</w:t>
            </w:r>
          </w:p>
        </w:tc>
        <w:tc>
          <w:tcPr>
            <w:tcW w:w="3330" w:type="dxa"/>
            <w:tcMar>
              <w:left w:w="0" w:type="dxa"/>
              <w:right w:w="0" w:type="dxa"/>
            </w:tcMar>
          </w:tcPr>
          <w:p w14:paraId="6BC0B58A"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Herbicide Sprayer (2)</w:t>
            </w:r>
          </w:p>
        </w:tc>
        <w:tc>
          <w:tcPr>
            <w:tcW w:w="3240" w:type="dxa"/>
            <w:tcMar>
              <w:left w:w="0" w:type="dxa"/>
              <w:right w:w="0" w:type="dxa"/>
            </w:tcMar>
          </w:tcPr>
          <w:p w14:paraId="5B0156D5" w14:textId="5D2E51C5" w:rsidR="00E32355" w:rsidRPr="00AB6211" w:rsidRDefault="00E32355" w:rsidP="00E32355">
            <w:pPr>
              <w:pStyle w:val="ListParagraph"/>
              <w:numPr>
                <w:ilvl w:val="0"/>
                <w:numId w:val="9"/>
              </w:numPr>
              <w:rPr>
                <w:color w:val="000000" w:themeColor="text1"/>
                <w:sz w:val="24"/>
              </w:rPr>
            </w:pPr>
            <w:r w:rsidRPr="00AB6211">
              <w:rPr>
                <w:color w:val="000000" w:themeColor="text1"/>
                <w:sz w:val="24"/>
              </w:rPr>
              <w:t>Tiller, 42” Rotovator</w:t>
            </w:r>
          </w:p>
        </w:tc>
      </w:tr>
      <w:tr w:rsidR="00AB6211" w:rsidRPr="00AB6211" w14:paraId="3347B938" w14:textId="77777777" w:rsidTr="00D71B7A">
        <w:tc>
          <w:tcPr>
            <w:tcW w:w="3415" w:type="dxa"/>
            <w:tcMar>
              <w:left w:w="0" w:type="dxa"/>
              <w:right w:w="0" w:type="dxa"/>
            </w:tcMar>
          </w:tcPr>
          <w:p w14:paraId="3C603327"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Brush Machine</w:t>
            </w:r>
          </w:p>
        </w:tc>
        <w:tc>
          <w:tcPr>
            <w:tcW w:w="3330" w:type="dxa"/>
            <w:tcMar>
              <w:left w:w="0" w:type="dxa"/>
              <w:right w:w="0" w:type="dxa"/>
            </w:tcMar>
          </w:tcPr>
          <w:p w14:paraId="519725F9"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Mower (2)</w:t>
            </w:r>
          </w:p>
        </w:tc>
        <w:tc>
          <w:tcPr>
            <w:tcW w:w="3240" w:type="dxa"/>
            <w:tcMar>
              <w:left w:w="0" w:type="dxa"/>
              <w:right w:w="0" w:type="dxa"/>
            </w:tcMar>
          </w:tcPr>
          <w:p w14:paraId="2E98B440" w14:textId="5503DB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Tiller, 68" Rotovator</w:t>
            </w:r>
          </w:p>
        </w:tc>
      </w:tr>
      <w:tr w:rsidR="00AB6211" w:rsidRPr="00AB6211" w14:paraId="195C9236" w14:textId="77777777" w:rsidTr="00D71B7A">
        <w:tc>
          <w:tcPr>
            <w:tcW w:w="3415" w:type="dxa"/>
            <w:tcMar>
              <w:left w:w="0" w:type="dxa"/>
              <w:right w:w="0" w:type="dxa"/>
            </w:tcMar>
          </w:tcPr>
          <w:p w14:paraId="61995523"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Cargo van</w:t>
            </w:r>
          </w:p>
        </w:tc>
        <w:tc>
          <w:tcPr>
            <w:tcW w:w="3330" w:type="dxa"/>
            <w:tcMar>
              <w:left w:w="0" w:type="dxa"/>
              <w:right w:w="0" w:type="dxa"/>
            </w:tcMar>
          </w:tcPr>
          <w:p w14:paraId="5263F79B"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Mower Walk Behind</w:t>
            </w:r>
          </w:p>
        </w:tc>
        <w:tc>
          <w:tcPr>
            <w:tcW w:w="3240" w:type="dxa"/>
            <w:tcMar>
              <w:left w:w="0" w:type="dxa"/>
              <w:right w:w="0" w:type="dxa"/>
            </w:tcMar>
          </w:tcPr>
          <w:p w14:paraId="601ED19E" w14:textId="10074976" w:rsidR="00E32355" w:rsidRPr="00AB6211" w:rsidRDefault="00E32355" w:rsidP="00E32355">
            <w:pPr>
              <w:pStyle w:val="ListParagraph"/>
              <w:numPr>
                <w:ilvl w:val="0"/>
                <w:numId w:val="9"/>
              </w:numPr>
              <w:rPr>
                <w:color w:val="000000" w:themeColor="text1"/>
                <w:sz w:val="24"/>
              </w:rPr>
            </w:pPr>
            <w:r w:rsidRPr="00AB6211">
              <w:rPr>
                <w:color w:val="000000" w:themeColor="text1"/>
                <w:sz w:val="24"/>
              </w:rPr>
              <w:t>Tractor (14)</w:t>
            </w:r>
          </w:p>
        </w:tc>
      </w:tr>
      <w:tr w:rsidR="00AB6211" w:rsidRPr="00AB6211" w14:paraId="41044319" w14:textId="77777777" w:rsidTr="00D71B7A">
        <w:tc>
          <w:tcPr>
            <w:tcW w:w="3415" w:type="dxa"/>
            <w:tcMar>
              <w:left w:w="0" w:type="dxa"/>
              <w:right w:w="0" w:type="dxa"/>
            </w:tcMar>
          </w:tcPr>
          <w:p w14:paraId="0F61E61B"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Cleaner &amp; Tester Mill Seed</w:t>
            </w:r>
          </w:p>
        </w:tc>
        <w:tc>
          <w:tcPr>
            <w:tcW w:w="3330" w:type="dxa"/>
            <w:tcMar>
              <w:left w:w="0" w:type="dxa"/>
              <w:right w:w="0" w:type="dxa"/>
            </w:tcMar>
          </w:tcPr>
          <w:p w14:paraId="39C54E09"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Mulch Layer</w:t>
            </w:r>
          </w:p>
        </w:tc>
        <w:tc>
          <w:tcPr>
            <w:tcW w:w="3240" w:type="dxa"/>
            <w:tcMar>
              <w:left w:w="0" w:type="dxa"/>
              <w:right w:w="0" w:type="dxa"/>
            </w:tcMar>
          </w:tcPr>
          <w:p w14:paraId="614F79E5" w14:textId="44F520C6" w:rsidR="00E32355" w:rsidRPr="00AB6211" w:rsidRDefault="00E32355" w:rsidP="00E32355">
            <w:pPr>
              <w:pStyle w:val="ListParagraph"/>
              <w:numPr>
                <w:ilvl w:val="0"/>
                <w:numId w:val="9"/>
              </w:numPr>
              <w:rPr>
                <w:color w:val="000000" w:themeColor="text1"/>
                <w:sz w:val="24"/>
              </w:rPr>
            </w:pPr>
            <w:r w:rsidRPr="00AB6211">
              <w:rPr>
                <w:color w:val="000000" w:themeColor="text1"/>
                <w:sz w:val="24"/>
              </w:rPr>
              <w:t>Tractor Wagon</w:t>
            </w:r>
          </w:p>
        </w:tc>
      </w:tr>
      <w:tr w:rsidR="00AB6211" w:rsidRPr="00AB6211" w14:paraId="409F65EB" w14:textId="77777777" w:rsidTr="00D71B7A">
        <w:tc>
          <w:tcPr>
            <w:tcW w:w="3415" w:type="dxa"/>
            <w:tcMar>
              <w:left w:w="0" w:type="dxa"/>
              <w:right w:w="0" w:type="dxa"/>
            </w:tcMar>
          </w:tcPr>
          <w:p w14:paraId="5B8EE80D"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Clipper (2)</w:t>
            </w:r>
          </w:p>
        </w:tc>
        <w:tc>
          <w:tcPr>
            <w:tcW w:w="3330" w:type="dxa"/>
            <w:tcMar>
              <w:left w:w="0" w:type="dxa"/>
              <w:right w:w="0" w:type="dxa"/>
            </w:tcMar>
          </w:tcPr>
          <w:p w14:paraId="14692FFD"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Mulch Transplantor</w:t>
            </w:r>
          </w:p>
        </w:tc>
        <w:tc>
          <w:tcPr>
            <w:tcW w:w="3240" w:type="dxa"/>
            <w:tcMar>
              <w:left w:w="0" w:type="dxa"/>
              <w:right w:w="0" w:type="dxa"/>
            </w:tcMar>
          </w:tcPr>
          <w:p w14:paraId="2262BAA7" w14:textId="0AF7307D" w:rsidR="00E32355" w:rsidRPr="00AB6211" w:rsidRDefault="00E32355" w:rsidP="00E32355">
            <w:pPr>
              <w:pStyle w:val="ListParagraph"/>
              <w:numPr>
                <w:ilvl w:val="0"/>
                <w:numId w:val="9"/>
              </w:numPr>
              <w:rPr>
                <w:color w:val="000000" w:themeColor="text1"/>
                <w:sz w:val="24"/>
              </w:rPr>
            </w:pPr>
            <w:r w:rsidRPr="00AB6211">
              <w:rPr>
                <w:color w:val="000000" w:themeColor="text1"/>
                <w:sz w:val="24"/>
              </w:rPr>
              <w:t>Trailer (2)</w:t>
            </w:r>
          </w:p>
        </w:tc>
      </w:tr>
      <w:tr w:rsidR="00AB6211" w:rsidRPr="00AB6211" w14:paraId="7145C2D6" w14:textId="77777777" w:rsidTr="00D71B7A">
        <w:tc>
          <w:tcPr>
            <w:tcW w:w="3415" w:type="dxa"/>
            <w:tcMar>
              <w:left w:w="0" w:type="dxa"/>
              <w:right w:w="0" w:type="dxa"/>
            </w:tcMar>
          </w:tcPr>
          <w:p w14:paraId="3E15CCA0"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Crop care Mulch lifter</w:t>
            </w:r>
          </w:p>
        </w:tc>
        <w:tc>
          <w:tcPr>
            <w:tcW w:w="3330" w:type="dxa"/>
            <w:tcMar>
              <w:left w:w="0" w:type="dxa"/>
              <w:right w:w="0" w:type="dxa"/>
            </w:tcMar>
          </w:tcPr>
          <w:p w14:paraId="6557F150"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Mulcher Pulvi/Teeth Notched</w:t>
            </w:r>
          </w:p>
        </w:tc>
        <w:tc>
          <w:tcPr>
            <w:tcW w:w="3240" w:type="dxa"/>
            <w:tcMar>
              <w:left w:w="0" w:type="dxa"/>
              <w:right w:w="0" w:type="dxa"/>
            </w:tcMar>
          </w:tcPr>
          <w:p w14:paraId="79D16612" w14:textId="480BD5BF" w:rsidR="00E32355" w:rsidRPr="00AB6211" w:rsidRDefault="00E32355" w:rsidP="00E32355">
            <w:pPr>
              <w:pStyle w:val="ListParagraph"/>
              <w:numPr>
                <w:ilvl w:val="0"/>
                <w:numId w:val="9"/>
              </w:numPr>
              <w:rPr>
                <w:color w:val="000000" w:themeColor="text1"/>
                <w:sz w:val="24"/>
              </w:rPr>
            </w:pPr>
            <w:r w:rsidRPr="00AB6211">
              <w:rPr>
                <w:color w:val="000000" w:themeColor="text1"/>
                <w:sz w:val="24"/>
              </w:rPr>
              <w:t>Vegetable Seed Separator (2)</w:t>
            </w:r>
          </w:p>
        </w:tc>
      </w:tr>
      <w:tr w:rsidR="00AB6211" w:rsidRPr="00AB6211" w14:paraId="1CBD643E" w14:textId="77777777" w:rsidTr="00D71B7A">
        <w:tc>
          <w:tcPr>
            <w:tcW w:w="3415" w:type="dxa"/>
            <w:tcMar>
              <w:left w:w="0" w:type="dxa"/>
              <w:right w:w="0" w:type="dxa"/>
            </w:tcMar>
          </w:tcPr>
          <w:p w14:paraId="1C508727"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Cultivator</w:t>
            </w:r>
          </w:p>
        </w:tc>
        <w:tc>
          <w:tcPr>
            <w:tcW w:w="3330" w:type="dxa"/>
            <w:tcMar>
              <w:left w:w="0" w:type="dxa"/>
              <w:right w:w="0" w:type="dxa"/>
            </w:tcMar>
          </w:tcPr>
          <w:p w14:paraId="585D9CF0"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Multi-Crop Shredder</w:t>
            </w:r>
          </w:p>
        </w:tc>
        <w:tc>
          <w:tcPr>
            <w:tcW w:w="3240" w:type="dxa"/>
            <w:tcMar>
              <w:left w:w="0" w:type="dxa"/>
              <w:right w:w="0" w:type="dxa"/>
            </w:tcMar>
          </w:tcPr>
          <w:p w14:paraId="1A5A7EC1" w14:textId="0913CBEB" w:rsidR="00E32355" w:rsidRPr="00AB6211" w:rsidRDefault="00E32355" w:rsidP="00E32355">
            <w:pPr>
              <w:pStyle w:val="ListParagraph"/>
              <w:numPr>
                <w:ilvl w:val="0"/>
                <w:numId w:val="9"/>
              </w:numPr>
              <w:rPr>
                <w:color w:val="000000" w:themeColor="text1"/>
                <w:sz w:val="24"/>
              </w:rPr>
            </w:pPr>
            <w:r w:rsidRPr="00AB6211">
              <w:rPr>
                <w:color w:val="000000" w:themeColor="text1"/>
                <w:sz w:val="24"/>
              </w:rPr>
              <w:t>Ventilation bin controller</w:t>
            </w:r>
          </w:p>
        </w:tc>
      </w:tr>
      <w:tr w:rsidR="00AB6211" w:rsidRPr="00AB6211" w14:paraId="79E4DB54" w14:textId="77777777" w:rsidTr="00D71B7A">
        <w:tc>
          <w:tcPr>
            <w:tcW w:w="3415" w:type="dxa"/>
            <w:tcMar>
              <w:left w:w="0" w:type="dxa"/>
              <w:right w:w="0" w:type="dxa"/>
            </w:tcMar>
          </w:tcPr>
          <w:p w14:paraId="28BB65DB"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Cultivator - Vineyard</w:t>
            </w:r>
          </w:p>
        </w:tc>
        <w:tc>
          <w:tcPr>
            <w:tcW w:w="3330" w:type="dxa"/>
            <w:tcMar>
              <w:left w:w="0" w:type="dxa"/>
              <w:right w:w="0" w:type="dxa"/>
            </w:tcMar>
          </w:tcPr>
          <w:p w14:paraId="383F5967"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Plow Coulter-Chisels SL</w:t>
            </w:r>
          </w:p>
        </w:tc>
        <w:tc>
          <w:tcPr>
            <w:tcW w:w="3240" w:type="dxa"/>
            <w:tcMar>
              <w:left w:w="0" w:type="dxa"/>
              <w:right w:w="0" w:type="dxa"/>
            </w:tcMar>
          </w:tcPr>
          <w:p w14:paraId="71558BE6" w14:textId="5782AD71" w:rsidR="00E32355" w:rsidRPr="00AB6211" w:rsidRDefault="00E32355" w:rsidP="00E32355">
            <w:pPr>
              <w:pStyle w:val="ListParagraph"/>
              <w:ind w:left="360" w:firstLine="0"/>
              <w:rPr>
                <w:color w:val="000000" w:themeColor="text1"/>
                <w:sz w:val="24"/>
              </w:rPr>
            </w:pPr>
          </w:p>
        </w:tc>
      </w:tr>
      <w:tr w:rsidR="00E32355" w:rsidRPr="00AB6211" w14:paraId="2468A220" w14:textId="77777777" w:rsidTr="00827477">
        <w:tc>
          <w:tcPr>
            <w:tcW w:w="3415" w:type="dxa"/>
            <w:tcMar>
              <w:left w:w="0" w:type="dxa"/>
              <w:right w:w="0" w:type="dxa"/>
            </w:tcMar>
          </w:tcPr>
          <w:p w14:paraId="5BBF318E"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Cutter Mower – Sickle-bar</w:t>
            </w:r>
          </w:p>
        </w:tc>
        <w:tc>
          <w:tcPr>
            <w:tcW w:w="3330" w:type="dxa"/>
            <w:tcMar>
              <w:left w:w="0" w:type="dxa"/>
              <w:right w:w="0" w:type="dxa"/>
            </w:tcMar>
          </w:tcPr>
          <w:p w14:paraId="50DD0128" w14:textId="77777777" w:rsidR="00E32355" w:rsidRPr="00AB6211" w:rsidRDefault="00E32355" w:rsidP="00E32355">
            <w:pPr>
              <w:pStyle w:val="ListParagraph"/>
              <w:numPr>
                <w:ilvl w:val="0"/>
                <w:numId w:val="9"/>
              </w:numPr>
              <w:rPr>
                <w:color w:val="000000" w:themeColor="text1"/>
                <w:sz w:val="24"/>
              </w:rPr>
            </w:pPr>
            <w:r w:rsidRPr="00AB6211">
              <w:rPr>
                <w:color w:val="000000" w:themeColor="text1"/>
                <w:sz w:val="24"/>
              </w:rPr>
              <w:t>Power Pruners</w:t>
            </w:r>
          </w:p>
        </w:tc>
        <w:tc>
          <w:tcPr>
            <w:tcW w:w="3240" w:type="dxa"/>
            <w:tcMar>
              <w:left w:w="0" w:type="dxa"/>
              <w:right w:w="0" w:type="dxa"/>
            </w:tcMar>
          </w:tcPr>
          <w:p w14:paraId="49823CF0" w14:textId="77777777" w:rsidR="00E32355" w:rsidRPr="00AB6211" w:rsidRDefault="00E32355" w:rsidP="00E32355">
            <w:pPr>
              <w:pStyle w:val="ListParagraph"/>
              <w:ind w:left="360" w:firstLine="0"/>
              <w:rPr>
                <w:color w:val="000000" w:themeColor="text1"/>
                <w:sz w:val="24"/>
              </w:rPr>
            </w:pPr>
          </w:p>
        </w:tc>
      </w:tr>
    </w:tbl>
    <w:p w14:paraId="5D205E6B" w14:textId="77777777" w:rsidR="00827477" w:rsidRPr="00AB6211" w:rsidRDefault="00827477" w:rsidP="00C0420A">
      <w:pPr>
        <w:widowControl/>
        <w:autoSpaceDE/>
        <w:autoSpaceDN/>
        <w:rPr>
          <w:color w:val="000000" w:themeColor="text1"/>
          <w:sz w:val="24"/>
        </w:rPr>
      </w:pPr>
    </w:p>
    <w:p w14:paraId="3DD322EF" w14:textId="77777777" w:rsidR="00827477" w:rsidRPr="00AB6211" w:rsidRDefault="00C0420A" w:rsidP="00C0420A">
      <w:pPr>
        <w:widowControl/>
        <w:autoSpaceDE/>
        <w:autoSpaceDN/>
        <w:rPr>
          <w:color w:val="000000" w:themeColor="text1"/>
          <w:sz w:val="24"/>
          <w:szCs w:val="24"/>
          <w:u w:val="single"/>
        </w:rPr>
      </w:pPr>
      <w:r w:rsidRPr="00AB6211">
        <w:rPr>
          <w:color w:val="000000" w:themeColor="text1"/>
          <w:sz w:val="24"/>
          <w:szCs w:val="24"/>
          <w:u w:val="single"/>
        </w:rPr>
        <w:t>Laboratory and Characterization Equipment</w:t>
      </w:r>
    </w:p>
    <w:p w14:paraId="00038782" w14:textId="77777777" w:rsidR="00827477" w:rsidRPr="00AB6211" w:rsidRDefault="00827477" w:rsidP="00C0420A">
      <w:pPr>
        <w:widowControl/>
        <w:autoSpaceDE/>
        <w:autoSpaceDN/>
        <w:rPr>
          <w:color w:val="000000" w:themeColor="text1"/>
          <w:sz w:val="24"/>
          <w:szCs w:val="24"/>
        </w:rPr>
      </w:pPr>
      <w:r w:rsidRPr="00AB6211">
        <w:rPr>
          <w:color w:val="000000" w:themeColor="text1"/>
          <w:sz w:val="24"/>
          <w:szCs w:val="24"/>
        </w:rPr>
        <w:t>Equipment used for characterization and research of seed and clonal collections are listed below:</w:t>
      </w:r>
    </w:p>
    <w:p w14:paraId="22723E20" w14:textId="77777777" w:rsidR="00C0420A" w:rsidRPr="00AB6211" w:rsidRDefault="00C0420A" w:rsidP="00C0420A">
      <w:pPr>
        <w:widowControl/>
        <w:autoSpaceDE/>
        <w:autoSpaceDN/>
        <w:rPr>
          <w:color w:val="000000" w:themeColor="text1"/>
          <w:sz w:val="24"/>
          <w:szCs w:val="24"/>
        </w:rPr>
      </w:pPr>
    </w:p>
    <w:tbl>
      <w:tblPr>
        <w:tblStyle w:val="TableGrid"/>
        <w:tblW w:w="1081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330"/>
        <w:gridCol w:w="4045"/>
      </w:tblGrid>
      <w:tr w:rsidR="00AB6211" w:rsidRPr="00AB6211" w14:paraId="261DCA40" w14:textId="77777777" w:rsidTr="00D71B7A">
        <w:tc>
          <w:tcPr>
            <w:tcW w:w="3443" w:type="dxa"/>
          </w:tcPr>
          <w:p w14:paraId="13C61870" w14:textId="77777777" w:rsidR="00E93961" w:rsidRPr="00AB6211" w:rsidRDefault="00E93961" w:rsidP="00D71B7A">
            <w:pPr>
              <w:pStyle w:val="ListParagraph"/>
              <w:numPr>
                <w:ilvl w:val="0"/>
                <w:numId w:val="10"/>
              </w:numPr>
              <w:rPr>
                <w:color w:val="000000" w:themeColor="text1"/>
                <w:sz w:val="24"/>
                <w:szCs w:val="24"/>
              </w:rPr>
            </w:pPr>
            <w:r w:rsidRPr="00AB6211">
              <w:rPr>
                <w:color w:val="000000" w:themeColor="text1"/>
                <w:sz w:val="24"/>
                <w:szCs w:val="24"/>
              </w:rPr>
              <w:t>Autoclave</w:t>
            </w:r>
          </w:p>
        </w:tc>
        <w:tc>
          <w:tcPr>
            <w:tcW w:w="3330" w:type="dxa"/>
          </w:tcPr>
          <w:p w14:paraId="31A43494" w14:textId="77777777" w:rsidR="00E93961" w:rsidRPr="00AB6211" w:rsidRDefault="00E93961" w:rsidP="00D71B7A">
            <w:pPr>
              <w:pStyle w:val="ListParagraph"/>
              <w:numPr>
                <w:ilvl w:val="0"/>
                <w:numId w:val="10"/>
              </w:numPr>
              <w:rPr>
                <w:color w:val="000000" w:themeColor="text1"/>
                <w:sz w:val="24"/>
                <w:szCs w:val="24"/>
              </w:rPr>
            </w:pPr>
            <w:r w:rsidRPr="00AB6211">
              <w:rPr>
                <w:color w:val="000000" w:themeColor="text1"/>
                <w:sz w:val="24"/>
                <w:szCs w:val="24"/>
              </w:rPr>
              <w:t>HPLC System</w:t>
            </w:r>
          </w:p>
        </w:tc>
        <w:tc>
          <w:tcPr>
            <w:tcW w:w="4045" w:type="dxa"/>
          </w:tcPr>
          <w:p w14:paraId="0381D039" w14:textId="77777777" w:rsidR="00E93961" w:rsidRPr="00AB6211" w:rsidRDefault="00E93961" w:rsidP="00D71B7A">
            <w:pPr>
              <w:pStyle w:val="ListParagraph"/>
              <w:numPr>
                <w:ilvl w:val="0"/>
                <w:numId w:val="10"/>
              </w:numPr>
              <w:rPr>
                <w:color w:val="000000" w:themeColor="text1"/>
                <w:sz w:val="24"/>
                <w:szCs w:val="24"/>
              </w:rPr>
            </w:pPr>
            <w:r w:rsidRPr="00AB6211">
              <w:rPr>
                <w:color w:val="000000" w:themeColor="text1"/>
                <w:sz w:val="24"/>
                <w:szCs w:val="24"/>
              </w:rPr>
              <w:t>Refractometer (2)</w:t>
            </w:r>
          </w:p>
        </w:tc>
      </w:tr>
      <w:tr w:rsidR="00AB6211" w:rsidRPr="00AB6211" w14:paraId="2603D122" w14:textId="77777777" w:rsidTr="00D71B7A">
        <w:tc>
          <w:tcPr>
            <w:tcW w:w="3443" w:type="dxa"/>
          </w:tcPr>
          <w:p w14:paraId="5FE4C989" w14:textId="77777777" w:rsidR="00E93961" w:rsidRPr="00AB6211" w:rsidRDefault="00E93961" w:rsidP="00D71B7A">
            <w:pPr>
              <w:pStyle w:val="ListParagraph"/>
              <w:numPr>
                <w:ilvl w:val="0"/>
                <w:numId w:val="10"/>
              </w:numPr>
              <w:rPr>
                <w:color w:val="000000" w:themeColor="text1"/>
                <w:sz w:val="24"/>
                <w:szCs w:val="24"/>
              </w:rPr>
            </w:pPr>
            <w:r w:rsidRPr="00AB6211">
              <w:rPr>
                <w:color w:val="000000" w:themeColor="text1"/>
                <w:sz w:val="24"/>
                <w:szCs w:val="24"/>
              </w:rPr>
              <w:t>Balance (3)</w:t>
            </w:r>
          </w:p>
        </w:tc>
        <w:tc>
          <w:tcPr>
            <w:tcW w:w="3330" w:type="dxa"/>
          </w:tcPr>
          <w:p w14:paraId="67146B84" w14:textId="77777777" w:rsidR="00E93961" w:rsidRPr="00AB6211" w:rsidRDefault="00E93961" w:rsidP="00D71B7A">
            <w:pPr>
              <w:pStyle w:val="ListParagraph"/>
              <w:numPr>
                <w:ilvl w:val="0"/>
                <w:numId w:val="10"/>
              </w:numPr>
              <w:rPr>
                <w:color w:val="000000" w:themeColor="text1"/>
                <w:sz w:val="24"/>
                <w:szCs w:val="24"/>
              </w:rPr>
            </w:pPr>
            <w:r w:rsidRPr="00AB6211">
              <w:rPr>
                <w:color w:val="000000" w:themeColor="text1"/>
                <w:sz w:val="24"/>
                <w:szCs w:val="24"/>
              </w:rPr>
              <w:t>Hybridization oven (2)</w:t>
            </w:r>
          </w:p>
        </w:tc>
        <w:tc>
          <w:tcPr>
            <w:tcW w:w="4045" w:type="dxa"/>
          </w:tcPr>
          <w:p w14:paraId="156D87EA" w14:textId="77777777" w:rsidR="00E93961"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Repeater Thin/Thin</w:t>
            </w:r>
          </w:p>
        </w:tc>
      </w:tr>
      <w:tr w:rsidR="00AB6211" w:rsidRPr="00AB6211" w14:paraId="1140F8ED" w14:textId="77777777" w:rsidTr="00D71B7A">
        <w:tc>
          <w:tcPr>
            <w:tcW w:w="3443" w:type="dxa"/>
          </w:tcPr>
          <w:p w14:paraId="7B7AD6DF"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Calculator, DNA/RNA</w:t>
            </w:r>
          </w:p>
        </w:tc>
        <w:tc>
          <w:tcPr>
            <w:tcW w:w="3330" w:type="dxa"/>
          </w:tcPr>
          <w:p w14:paraId="32921AD4"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 xml:space="preserve">Ice machine </w:t>
            </w:r>
          </w:p>
        </w:tc>
        <w:tc>
          <w:tcPr>
            <w:tcW w:w="4045" w:type="dxa"/>
          </w:tcPr>
          <w:p w14:paraId="2A1C0D8F"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Rotor (8)</w:t>
            </w:r>
          </w:p>
        </w:tc>
      </w:tr>
      <w:tr w:rsidR="00AB6211" w:rsidRPr="00AB6211" w14:paraId="13FEE3DF" w14:textId="77777777" w:rsidTr="00D71B7A">
        <w:tc>
          <w:tcPr>
            <w:tcW w:w="3443" w:type="dxa"/>
          </w:tcPr>
          <w:p w14:paraId="049A44A3"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Centrifuge (7)</w:t>
            </w:r>
          </w:p>
        </w:tc>
        <w:tc>
          <w:tcPr>
            <w:tcW w:w="3330" w:type="dxa"/>
          </w:tcPr>
          <w:p w14:paraId="2D47DEF5"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Incubator (2)</w:t>
            </w:r>
          </w:p>
        </w:tc>
        <w:tc>
          <w:tcPr>
            <w:tcW w:w="4045" w:type="dxa"/>
          </w:tcPr>
          <w:p w14:paraId="39412A41"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Shaker, Environmental (2)</w:t>
            </w:r>
          </w:p>
        </w:tc>
      </w:tr>
      <w:tr w:rsidR="00AB6211" w:rsidRPr="00AB6211" w14:paraId="5EB672B1" w14:textId="77777777" w:rsidTr="00D71B7A">
        <w:tc>
          <w:tcPr>
            <w:tcW w:w="3443" w:type="dxa"/>
          </w:tcPr>
          <w:p w14:paraId="347896D6"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Centrifuge (refrigerated)</w:t>
            </w:r>
          </w:p>
        </w:tc>
        <w:tc>
          <w:tcPr>
            <w:tcW w:w="3330" w:type="dxa"/>
          </w:tcPr>
          <w:p w14:paraId="113F6BC2"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Laminar Flow Hood (2)</w:t>
            </w:r>
          </w:p>
        </w:tc>
        <w:tc>
          <w:tcPr>
            <w:tcW w:w="4045" w:type="dxa"/>
          </w:tcPr>
          <w:p w14:paraId="4915A70D"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Shaker, Junior Orbital (2)</w:t>
            </w:r>
          </w:p>
        </w:tc>
      </w:tr>
      <w:tr w:rsidR="00AB6211" w:rsidRPr="00AB6211" w14:paraId="68902C59" w14:textId="77777777" w:rsidTr="00D71B7A">
        <w:tc>
          <w:tcPr>
            <w:tcW w:w="3443" w:type="dxa"/>
          </w:tcPr>
          <w:p w14:paraId="185AC965"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Cold Chamber (2)</w:t>
            </w:r>
          </w:p>
        </w:tc>
        <w:tc>
          <w:tcPr>
            <w:tcW w:w="3330" w:type="dxa"/>
          </w:tcPr>
          <w:p w14:paraId="6DECDA0A"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Liquid nitrogen tank</w:t>
            </w:r>
          </w:p>
        </w:tc>
        <w:tc>
          <w:tcPr>
            <w:tcW w:w="4045" w:type="dxa"/>
          </w:tcPr>
          <w:p w14:paraId="3275B43C"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Speedvac (2)</w:t>
            </w:r>
          </w:p>
        </w:tc>
      </w:tr>
      <w:tr w:rsidR="00AB6211" w:rsidRPr="00AB6211" w14:paraId="4BCAD45E" w14:textId="77777777" w:rsidTr="00D71B7A">
        <w:tc>
          <w:tcPr>
            <w:tcW w:w="3443" w:type="dxa"/>
          </w:tcPr>
          <w:p w14:paraId="7E024844"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Digital imager/Analysis</w:t>
            </w:r>
          </w:p>
        </w:tc>
        <w:tc>
          <w:tcPr>
            <w:tcW w:w="3330" w:type="dxa"/>
          </w:tcPr>
          <w:p w14:paraId="389B5529"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Lyophilizer system</w:t>
            </w:r>
          </w:p>
        </w:tc>
        <w:tc>
          <w:tcPr>
            <w:tcW w:w="4045" w:type="dxa"/>
          </w:tcPr>
          <w:p w14:paraId="3A1ED47F"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Still</w:t>
            </w:r>
          </w:p>
        </w:tc>
      </w:tr>
      <w:tr w:rsidR="00AB6211" w:rsidRPr="00AB6211" w14:paraId="3A1BF216" w14:textId="77777777" w:rsidTr="00D71B7A">
        <w:tc>
          <w:tcPr>
            <w:tcW w:w="3443" w:type="dxa"/>
          </w:tcPr>
          <w:p w14:paraId="3F41F7E2"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Dishwasher</w:t>
            </w:r>
          </w:p>
        </w:tc>
        <w:tc>
          <w:tcPr>
            <w:tcW w:w="3330" w:type="dxa"/>
          </w:tcPr>
          <w:p w14:paraId="60CF7BDB"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Microplate Reader</w:t>
            </w:r>
          </w:p>
        </w:tc>
        <w:tc>
          <w:tcPr>
            <w:tcW w:w="4045" w:type="dxa"/>
          </w:tcPr>
          <w:p w14:paraId="12CF69D6"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Titrator, automated</w:t>
            </w:r>
          </w:p>
        </w:tc>
      </w:tr>
      <w:tr w:rsidR="00AB6211" w:rsidRPr="00AB6211" w14:paraId="2753642A" w14:textId="77777777" w:rsidTr="00D71B7A">
        <w:tc>
          <w:tcPr>
            <w:tcW w:w="3443" w:type="dxa"/>
          </w:tcPr>
          <w:p w14:paraId="5D230A6F"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DJI Phantom Drone</w:t>
            </w:r>
          </w:p>
        </w:tc>
        <w:tc>
          <w:tcPr>
            <w:tcW w:w="3330" w:type="dxa"/>
          </w:tcPr>
          <w:p w14:paraId="2454395D"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Oven (2)</w:t>
            </w:r>
          </w:p>
        </w:tc>
        <w:tc>
          <w:tcPr>
            <w:tcW w:w="4045" w:type="dxa"/>
          </w:tcPr>
          <w:p w14:paraId="4E2973FC"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Transfer lamp</w:t>
            </w:r>
          </w:p>
        </w:tc>
      </w:tr>
      <w:tr w:rsidR="00AB6211" w:rsidRPr="00AB6211" w14:paraId="3ACA926A" w14:textId="77777777" w:rsidTr="00D71B7A">
        <w:tc>
          <w:tcPr>
            <w:tcW w:w="3443" w:type="dxa"/>
          </w:tcPr>
          <w:p w14:paraId="45365C06"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Fotosystem 1000</w:t>
            </w:r>
          </w:p>
        </w:tc>
        <w:tc>
          <w:tcPr>
            <w:tcW w:w="3330" w:type="dxa"/>
          </w:tcPr>
          <w:p w14:paraId="517537EE"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PCR Machine (8)</w:t>
            </w:r>
          </w:p>
        </w:tc>
        <w:tc>
          <w:tcPr>
            <w:tcW w:w="4045" w:type="dxa"/>
          </w:tcPr>
          <w:p w14:paraId="18EF98EE"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Tristimulus Colorimeter (3)</w:t>
            </w:r>
          </w:p>
        </w:tc>
      </w:tr>
      <w:tr w:rsidR="00AB6211" w:rsidRPr="00AB6211" w14:paraId="2084BD4B" w14:textId="77777777" w:rsidTr="00D71B7A">
        <w:tc>
          <w:tcPr>
            <w:tcW w:w="3443" w:type="dxa"/>
          </w:tcPr>
          <w:p w14:paraId="085FCFF1"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Freezer, -20℃ (2)</w:t>
            </w:r>
          </w:p>
        </w:tc>
        <w:tc>
          <w:tcPr>
            <w:tcW w:w="3330" w:type="dxa"/>
          </w:tcPr>
          <w:p w14:paraId="5EB90573"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Penetrometer, digital</w:t>
            </w:r>
          </w:p>
        </w:tc>
        <w:tc>
          <w:tcPr>
            <w:tcW w:w="4045" w:type="dxa"/>
          </w:tcPr>
          <w:p w14:paraId="7B12EFC1"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Uninterrupted Power Supply (2)</w:t>
            </w:r>
          </w:p>
        </w:tc>
      </w:tr>
      <w:tr w:rsidR="00AB6211" w:rsidRPr="00AB6211" w14:paraId="0D575FDE" w14:textId="77777777" w:rsidTr="00D71B7A">
        <w:tc>
          <w:tcPr>
            <w:tcW w:w="3443" w:type="dxa"/>
          </w:tcPr>
          <w:p w14:paraId="1F5EBB97"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Freezer, -80℃ (9)</w:t>
            </w:r>
          </w:p>
        </w:tc>
        <w:tc>
          <w:tcPr>
            <w:tcW w:w="3330" w:type="dxa"/>
          </w:tcPr>
          <w:p w14:paraId="104F656D"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pH meter (2)</w:t>
            </w:r>
          </w:p>
        </w:tc>
        <w:tc>
          <w:tcPr>
            <w:tcW w:w="4045" w:type="dxa"/>
          </w:tcPr>
          <w:p w14:paraId="50F2CAB5"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Vacuum Centrifuge</w:t>
            </w:r>
          </w:p>
        </w:tc>
      </w:tr>
      <w:tr w:rsidR="00AB6211" w:rsidRPr="00AB6211" w14:paraId="2355F191" w14:textId="77777777" w:rsidTr="00D71B7A">
        <w:tc>
          <w:tcPr>
            <w:tcW w:w="3443" w:type="dxa"/>
          </w:tcPr>
          <w:p w14:paraId="6C058084"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Genetic Analyzer</w:t>
            </w:r>
          </w:p>
        </w:tc>
        <w:tc>
          <w:tcPr>
            <w:tcW w:w="3330" w:type="dxa"/>
          </w:tcPr>
          <w:p w14:paraId="2A2042FD"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Plate reader</w:t>
            </w:r>
          </w:p>
        </w:tc>
        <w:tc>
          <w:tcPr>
            <w:tcW w:w="4045" w:type="dxa"/>
          </w:tcPr>
          <w:p w14:paraId="32B6A147"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Vacuum Manifold</w:t>
            </w:r>
          </w:p>
        </w:tc>
      </w:tr>
      <w:tr w:rsidR="00AB6211" w:rsidRPr="00AB6211" w14:paraId="44974F4F" w14:textId="77777777" w:rsidTr="00D71B7A">
        <w:trPr>
          <w:trHeight w:val="180"/>
        </w:trPr>
        <w:tc>
          <w:tcPr>
            <w:tcW w:w="3443" w:type="dxa"/>
          </w:tcPr>
          <w:p w14:paraId="33211A2C"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GenoGrinder (2)</w:t>
            </w:r>
          </w:p>
        </w:tc>
        <w:tc>
          <w:tcPr>
            <w:tcW w:w="3330" w:type="dxa"/>
          </w:tcPr>
          <w:p w14:paraId="17F5E34D"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Printer</w:t>
            </w:r>
          </w:p>
        </w:tc>
        <w:tc>
          <w:tcPr>
            <w:tcW w:w="4045" w:type="dxa"/>
          </w:tcPr>
          <w:p w14:paraId="4F1DC83B" w14:textId="77777777" w:rsidR="00135CAE" w:rsidRPr="00AB6211" w:rsidRDefault="00135CAE" w:rsidP="00D71B7A">
            <w:pPr>
              <w:pStyle w:val="ListParagraph"/>
              <w:numPr>
                <w:ilvl w:val="0"/>
                <w:numId w:val="10"/>
              </w:numPr>
              <w:rPr>
                <w:color w:val="000000" w:themeColor="text1"/>
                <w:sz w:val="24"/>
                <w:szCs w:val="24"/>
              </w:rPr>
            </w:pPr>
            <w:r w:rsidRPr="00AB6211">
              <w:rPr>
                <w:color w:val="000000" w:themeColor="text1"/>
                <w:sz w:val="24"/>
                <w:szCs w:val="24"/>
              </w:rPr>
              <w:t>Water Filtration System</w:t>
            </w:r>
          </w:p>
        </w:tc>
      </w:tr>
    </w:tbl>
    <w:p w14:paraId="6EFF76C4" w14:textId="77777777" w:rsidR="00C3517F" w:rsidRPr="00AB6211" w:rsidRDefault="007A7CE8" w:rsidP="007A7CE8">
      <w:pPr>
        <w:pStyle w:val="Heading1"/>
        <w:spacing w:before="0"/>
        <w:ind w:left="0"/>
        <w:rPr>
          <w:color w:val="000000" w:themeColor="text1"/>
          <w:u w:val="none"/>
        </w:rPr>
      </w:pPr>
      <w:r w:rsidRPr="00AB6211">
        <w:rPr>
          <w:color w:val="000000" w:themeColor="text1"/>
          <w:u w:val="thick"/>
        </w:rPr>
        <w:lastRenderedPageBreak/>
        <w:t>A</w:t>
      </w:r>
      <w:r w:rsidR="004710C6" w:rsidRPr="00AB6211">
        <w:rPr>
          <w:color w:val="000000" w:themeColor="text1"/>
          <w:u w:val="thick"/>
        </w:rPr>
        <w:t>PPENDIX E:</w:t>
      </w:r>
      <w:r w:rsidR="004710C6" w:rsidRPr="00AB6211">
        <w:rPr>
          <w:color w:val="000000" w:themeColor="text1"/>
          <w:u w:val="none"/>
        </w:rPr>
        <w:t xml:space="preserve"> Project participants for the NE-9 Regional Research Project</w:t>
      </w:r>
    </w:p>
    <w:p w14:paraId="597C4040" w14:textId="77777777" w:rsidR="00C3517F" w:rsidRPr="00AB6211" w:rsidRDefault="00C3517F">
      <w:pPr>
        <w:pStyle w:val="BodyText"/>
        <w:spacing w:before="11"/>
        <w:ind w:left="0"/>
        <w:rPr>
          <w:b/>
          <w:color w:val="000000" w:themeColor="text1"/>
          <w:sz w:val="15"/>
        </w:rPr>
      </w:pPr>
    </w:p>
    <w:p w14:paraId="0EB9CB9E" w14:textId="77777777" w:rsidR="00C3517F" w:rsidRPr="00AB6211" w:rsidRDefault="004710C6" w:rsidP="00AB6211">
      <w:pPr>
        <w:pStyle w:val="ListParagraph"/>
        <w:numPr>
          <w:ilvl w:val="0"/>
          <w:numId w:val="1"/>
        </w:numPr>
        <w:tabs>
          <w:tab w:val="left" w:pos="540"/>
        </w:tabs>
        <w:spacing w:before="90"/>
        <w:ind w:firstLine="0"/>
        <w:rPr>
          <w:color w:val="000000" w:themeColor="text1"/>
          <w:sz w:val="24"/>
        </w:rPr>
      </w:pPr>
      <w:r w:rsidRPr="00AB6211">
        <w:rPr>
          <w:color w:val="000000" w:themeColor="text1"/>
          <w:sz w:val="24"/>
        </w:rPr>
        <w:t>Administrative</w:t>
      </w:r>
      <w:r w:rsidRPr="00AB6211">
        <w:rPr>
          <w:color w:val="000000" w:themeColor="text1"/>
          <w:spacing w:val="-1"/>
          <w:sz w:val="24"/>
        </w:rPr>
        <w:t xml:space="preserve"> </w:t>
      </w:r>
      <w:r w:rsidRPr="00AB6211">
        <w:rPr>
          <w:color w:val="000000" w:themeColor="text1"/>
          <w:sz w:val="24"/>
        </w:rPr>
        <w:t>Advisor</w:t>
      </w:r>
    </w:p>
    <w:p w14:paraId="08C52340" w14:textId="77777777" w:rsidR="00C3517F" w:rsidRPr="00AB6211" w:rsidRDefault="00C3517F">
      <w:pPr>
        <w:pStyle w:val="BodyText"/>
        <w:ind w:left="0"/>
        <w:rPr>
          <w:color w:val="000000" w:themeColor="text1"/>
        </w:rPr>
      </w:pPr>
    </w:p>
    <w:p w14:paraId="2EF6D2FF" w14:textId="53DB81C5" w:rsidR="005F033B" w:rsidRPr="00AB6211" w:rsidRDefault="00165F3E">
      <w:pPr>
        <w:pStyle w:val="BodyText"/>
        <w:ind w:right="7700"/>
        <w:rPr>
          <w:color w:val="000000" w:themeColor="text1"/>
        </w:rPr>
      </w:pPr>
      <w:r w:rsidRPr="00AB6211">
        <w:rPr>
          <w:color w:val="000000" w:themeColor="text1"/>
        </w:rPr>
        <w:t>Dr. J</w:t>
      </w:r>
      <w:r w:rsidR="005F033B" w:rsidRPr="00AB6211">
        <w:rPr>
          <w:color w:val="000000" w:themeColor="text1"/>
        </w:rPr>
        <w:t>an P. Nyrop</w:t>
      </w:r>
    </w:p>
    <w:p w14:paraId="0DE6003B" w14:textId="77777777" w:rsidR="00C3517F" w:rsidRPr="00AB6211" w:rsidRDefault="004710C6">
      <w:pPr>
        <w:pStyle w:val="BodyText"/>
        <w:ind w:right="7700"/>
        <w:rPr>
          <w:color w:val="000000" w:themeColor="text1"/>
        </w:rPr>
      </w:pPr>
      <w:r w:rsidRPr="00AB6211">
        <w:rPr>
          <w:color w:val="000000" w:themeColor="text1"/>
        </w:rPr>
        <w:t>Director</w:t>
      </w:r>
    </w:p>
    <w:p w14:paraId="12C2C660" w14:textId="4AAE29BA" w:rsidR="00165F3E" w:rsidRPr="00AB6211" w:rsidRDefault="00165F3E">
      <w:pPr>
        <w:pStyle w:val="BodyText"/>
        <w:ind w:right="4861"/>
        <w:rPr>
          <w:color w:val="000000" w:themeColor="text1"/>
        </w:rPr>
      </w:pPr>
      <w:r w:rsidRPr="00AB6211">
        <w:rPr>
          <w:color w:val="000000" w:themeColor="text1"/>
        </w:rPr>
        <w:t>Cornell AgriTech at NYSAES</w:t>
      </w:r>
    </w:p>
    <w:p w14:paraId="5D8B5426" w14:textId="77777777" w:rsidR="005F033B" w:rsidRPr="00AB6211" w:rsidRDefault="004710C6">
      <w:pPr>
        <w:pStyle w:val="BodyText"/>
        <w:ind w:right="7700"/>
        <w:rPr>
          <w:color w:val="000000" w:themeColor="text1"/>
        </w:rPr>
      </w:pPr>
      <w:r w:rsidRPr="00AB6211">
        <w:rPr>
          <w:color w:val="000000" w:themeColor="text1"/>
        </w:rPr>
        <w:t xml:space="preserve">Geneva, NY 14456 </w:t>
      </w:r>
    </w:p>
    <w:p w14:paraId="5CF7F419" w14:textId="0E655436" w:rsidR="00C3517F" w:rsidRPr="00AB6211" w:rsidRDefault="00604BC5">
      <w:pPr>
        <w:pStyle w:val="BodyText"/>
        <w:ind w:right="7700"/>
        <w:rPr>
          <w:color w:val="000000" w:themeColor="text1"/>
        </w:rPr>
      </w:pPr>
      <w:hyperlink r:id="rId12" w:history="1">
        <w:r w:rsidR="005F033B" w:rsidRPr="00AB6211">
          <w:rPr>
            <w:rStyle w:val="Hyperlink"/>
            <w:color w:val="000000" w:themeColor="text1"/>
          </w:rPr>
          <w:t>jpn2@cornell.edu</w:t>
        </w:r>
      </w:hyperlink>
    </w:p>
    <w:p w14:paraId="2F5C502E" w14:textId="77777777" w:rsidR="00C3517F" w:rsidRPr="00AB6211" w:rsidRDefault="004710C6" w:rsidP="00AB6211">
      <w:pPr>
        <w:pStyle w:val="ListParagraph"/>
        <w:numPr>
          <w:ilvl w:val="0"/>
          <w:numId w:val="1"/>
        </w:numPr>
        <w:tabs>
          <w:tab w:val="left" w:pos="540"/>
        </w:tabs>
        <w:spacing w:before="2" w:line="550" w:lineRule="atLeast"/>
        <w:ind w:right="3527" w:firstLine="0"/>
        <w:rPr>
          <w:color w:val="000000" w:themeColor="text1"/>
          <w:sz w:val="24"/>
        </w:rPr>
      </w:pPr>
      <w:r w:rsidRPr="00AB6211">
        <w:rPr>
          <w:color w:val="000000" w:themeColor="text1"/>
          <w:sz w:val="24"/>
        </w:rPr>
        <w:t>State Agricultural Experiment Stations of the</w:t>
      </w:r>
      <w:r w:rsidRPr="00AB6211">
        <w:rPr>
          <w:color w:val="000000" w:themeColor="text1"/>
          <w:spacing w:val="-6"/>
          <w:sz w:val="24"/>
        </w:rPr>
        <w:t xml:space="preserve"> </w:t>
      </w:r>
      <w:r w:rsidRPr="00AB6211">
        <w:rPr>
          <w:color w:val="000000" w:themeColor="text1"/>
          <w:sz w:val="24"/>
        </w:rPr>
        <w:t>Northeast Connecticut</w:t>
      </w:r>
    </w:p>
    <w:p w14:paraId="421D3534" w14:textId="77777777" w:rsidR="00C3517F" w:rsidRPr="00AB6211" w:rsidRDefault="004710C6">
      <w:pPr>
        <w:pStyle w:val="BodyText"/>
        <w:ind w:left="219"/>
        <w:rPr>
          <w:color w:val="000000" w:themeColor="text1"/>
        </w:rPr>
      </w:pPr>
      <w:r w:rsidRPr="00AB6211">
        <w:rPr>
          <w:color w:val="000000" w:themeColor="text1"/>
        </w:rPr>
        <w:t>VACANT</w:t>
      </w:r>
    </w:p>
    <w:p w14:paraId="758ED671" w14:textId="77777777" w:rsidR="00C3517F" w:rsidRPr="00AB6211" w:rsidRDefault="004710C6">
      <w:pPr>
        <w:pStyle w:val="BodyText"/>
        <w:ind w:left="219" w:right="7341"/>
        <w:rPr>
          <w:color w:val="000000" w:themeColor="text1"/>
        </w:rPr>
      </w:pPr>
      <w:r w:rsidRPr="00AB6211">
        <w:rPr>
          <w:color w:val="000000" w:themeColor="text1"/>
        </w:rPr>
        <w:t>Storrs Agr. Exp. Sta. Univ. of Connecticut Storrs, CT 06269-4010</w:t>
      </w:r>
    </w:p>
    <w:p w14:paraId="03C5A2FE" w14:textId="77777777" w:rsidR="00C3517F" w:rsidRPr="00AB6211" w:rsidRDefault="00C3517F">
      <w:pPr>
        <w:pStyle w:val="BodyText"/>
        <w:ind w:left="0"/>
        <w:rPr>
          <w:color w:val="000000" w:themeColor="text1"/>
        </w:rPr>
      </w:pPr>
    </w:p>
    <w:p w14:paraId="500A9A27" w14:textId="77777777" w:rsidR="00C3517F" w:rsidRPr="00AB6211" w:rsidRDefault="004710C6">
      <w:pPr>
        <w:pStyle w:val="BodyText"/>
        <w:spacing w:line="275" w:lineRule="exact"/>
        <w:ind w:left="219"/>
        <w:rPr>
          <w:color w:val="000000" w:themeColor="text1"/>
        </w:rPr>
      </w:pPr>
      <w:r w:rsidRPr="00AB6211">
        <w:rPr>
          <w:color w:val="000000" w:themeColor="text1"/>
        </w:rPr>
        <w:t>Delaware</w:t>
      </w:r>
    </w:p>
    <w:p w14:paraId="28FC63C1" w14:textId="758BA499" w:rsidR="00A71383" w:rsidRPr="00AB6211" w:rsidRDefault="00A71383">
      <w:pPr>
        <w:pStyle w:val="BodyText"/>
        <w:spacing w:line="275" w:lineRule="exact"/>
        <w:ind w:left="219"/>
        <w:rPr>
          <w:color w:val="000000" w:themeColor="text1"/>
        </w:rPr>
      </w:pPr>
      <w:r w:rsidRPr="00AB6211">
        <w:rPr>
          <w:color w:val="000000" w:themeColor="text1"/>
        </w:rPr>
        <w:t>VACANT</w:t>
      </w:r>
    </w:p>
    <w:p w14:paraId="49AD4DDF" w14:textId="1E55D8F0" w:rsidR="00C3517F" w:rsidRPr="00AB6211" w:rsidRDefault="004710C6">
      <w:pPr>
        <w:pStyle w:val="BodyText"/>
        <w:ind w:left="219" w:right="6321"/>
        <w:rPr>
          <w:color w:val="000000" w:themeColor="text1"/>
        </w:rPr>
      </w:pPr>
      <w:r w:rsidRPr="00AB6211">
        <w:rPr>
          <w:color w:val="000000" w:themeColor="text1"/>
        </w:rPr>
        <w:t>University of Delaware</w:t>
      </w:r>
    </w:p>
    <w:p w14:paraId="1891469F" w14:textId="12C89913" w:rsidR="00C3517F" w:rsidRPr="00AB6211" w:rsidRDefault="004710C6">
      <w:pPr>
        <w:pStyle w:val="BodyText"/>
        <w:ind w:left="219" w:right="6214"/>
        <w:rPr>
          <w:color w:val="000000" w:themeColor="text1"/>
        </w:rPr>
      </w:pPr>
      <w:r w:rsidRPr="00AB6211">
        <w:rPr>
          <w:color w:val="000000" w:themeColor="text1"/>
        </w:rPr>
        <w:t xml:space="preserve">Newark, DE 19711 </w:t>
      </w:r>
    </w:p>
    <w:p w14:paraId="2F01049C" w14:textId="77777777" w:rsidR="00C3517F" w:rsidRPr="00AB6211" w:rsidRDefault="00C3517F">
      <w:pPr>
        <w:pStyle w:val="BodyText"/>
        <w:ind w:left="0"/>
        <w:rPr>
          <w:color w:val="000000" w:themeColor="text1"/>
        </w:rPr>
      </w:pPr>
    </w:p>
    <w:p w14:paraId="551A8E4A" w14:textId="77777777" w:rsidR="00C3517F" w:rsidRPr="00AB6211" w:rsidRDefault="004710C6">
      <w:pPr>
        <w:pStyle w:val="BodyText"/>
        <w:ind w:left="219"/>
        <w:rPr>
          <w:color w:val="000000" w:themeColor="text1"/>
        </w:rPr>
      </w:pPr>
      <w:r w:rsidRPr="00AB6211">
        <w:rPr>
          <w:color w:val="000000" w:themeColor="text1"/>
        </w:rPr>
        <w:t>Maine</w:t>
      </w:r>
    </w:p>
    <w:p w14:paraId="2CCFAB8D" w14:textId="35F51CC3" w:rsidR="00A71383" w:rsidRDefault="00A71383">
      <w:pPr>
        <w:pStyle w:val="BodyText"/>
        <w:ind w:left="219"/>
        <w:rPr>
          <w:color w:val="000000" w:themeColor="text1"/>
        </w:rPr>
      </w:pPr>
      <w:r w:rsidRPr="00AB6211">
        <w:rPr>
          <w:color w:val="000000" w:themeColor="text1"/>
        </w:rPr>
        <w:t>VACANT</w:t>
      </w:r>
    </w:p>
    <w:p w14:paraId="168391E6" w14:textId="5080E96A" w:rsidR="00517C49" w:rsidRPr="00AB6211" w:rsidRDefault="00517C49">
      <w:pPr>
        <w:pStyle w:val="BodyText"/>
        <w:ind w:left="219"/>
        <w:rPr>
          <w:color w:val="000000" w:themeColor="text1"/>
        </w:rPr>
      </w:pPr>
      <w:r>
        <w:rPr>
          <w:color w:val="000000" w:themeColor="text1"/>
        </w:rPr>
        <w:t>University of Maine</w:t>
      </w:r>
    </w:p>
    <w:p w14:paraId="63156BBE" w14:textId="2A4521AC" w:rsidR="00C3517F" w:rsidRPr="00AB6211" w:rsidRDefault="004710C6">
      <w:pPr>
        <w:pStyle w:val="BodyText"/>
        <w:ind w:left="219" w:right="7081"/>
        <w:rPr>
          <w:color w:val="000000" w:themeColor="text1"/>
        </w:rPr>
      </w:pPr>
      <w:r w:rsidRPr="00AB6211">
        <w:rPr>
          <w:color w:val="000000" w:themeColor="text1"/>
        </w:rPr>
        <w:t>Orono, ME 04469</w:t>
      </w:r>
    </w:p>
    <w:p w14:paraId="71C3C067" w14:textId="77777777" w:rsidR="00C3517F" w:rsidRPr="00AB6211" w:rsidRDefault="00C3517F">
      <w:pPr>
        <w:pStyle w:val="BodyText"/>
        <w:spacing w:before="7"/>
        <w:ind w:left="0"/>
        <w:rPr>
          <w:color w:val="000000" w:themeColor="text1"/>
          <w:sz w:val="10"/>
        </w:rPr>
      </w:pPr>
    </w:p>
    <w:p w14:paraId="7DB910D2" w14:textId="77777777" w:rsidR="00C3517F" w:rsidRPr="00AB6211" w:rsidRDefault="004710C6">
      <w:pPr>
        <w:pStyle w:val="BodyText"/>
        <w:spacing w:before="90"/>
        <w:ind w:right="8560"/>
        <w:rPr>
          <w:color w:val="000000" w:themeColor="text1"/>
        </w:rPr>
      </w:pPr>
      <w:r w:rsidRPr="00AB6211">
        <w:rPr>
          <w:color w:val="000000" w:themeColor="text1"/>
        </w:rPr>
        <w:t>Maryland VACANT</w:t>
      </w:r>
    </w:p>
    <w:p w14:paraId="3FC74D96" w14:textId="09497013" w:rsidR="00C3517F" w:rsidRPr="00AB6211" w:rsidRDefault="004710C6">
      <w:pPr>
        <w:pStyle w:val="BodyText"/>
        <w:ind w:right="6934"/>
        <w:rPr>
          <w:color w:val="000000" w:themeColor="text1"/>
        </w:rPr>
      </w:pPr>
      <w:r w:rsidRPr="00AB6211">
        <w:rPr>
          <w:color w:val="000000" w:themeColor="text1"/>
        </w:rPr>
        <w:t>University of Maryland College Park, MD 20742</w:t>
      </w:r>
    </w:p>
    <w:p w14:paraId="5BF852BA" w14:textId="77777777" w:rsidR="00C3517F" w:rsidRPr="00AB6211" w:rsidRDefault="00C3517F">
      <w:pPr>
        <w:pStyle w:val="BodyText"/>
        <w:ind w:left="0"/>
        <w:rPr>
          <w:color w:val="000000" w:themeColor="text1"/>
        </w:rPr>
      </w:pPr>
    </w:p>
    <w:p w14:paraId="608A7E3D" w14:textId="77777777" w:rsidR="00C3517F" w:rsidRPr="00AB6211" w:rsidRDefault="004710C6">
      <w:pPr>
        <w:pStyle w:val="BodyText"/>
        <w:spacing w:before="1"/>
        <w:rPr>
          <w:color w:val="000000" w:themeColor="text1"/>
        </w:rPr>
      </w:pPr>
      <w:r w:rsidRPr="00AB6211">
        <w:rPr>
          <w:color w:val="000000" w:themeColor="text1"/>
        </w:rPr>
        <w:t>Massachusetts</w:t>
      </w:r>
    </w:p>
    <w:p w14:paraId="3C19CDBE" w14:textId="77777777" w:rsidR="00C3517F" w:rsidRPr="00AB6211" w:rsidRDefault="004710C6">
      <w:pPr>
        <w:pStyle w:val="BodyText"/>
        <w:rPr>
          <w:color w:val="000000" w:themeColor="text1"/>
        </w:rPr>
      </w:pPr>
      <w:r w:rsidRPr="00AB6211">
        <w:rPr>
          <w:color w:val="000000" w:themeColor="text1"/>
        </w:rPr>
        <w:t>Dr. Frank Mangan</w:t>
      </w:r>
    </w:p>
    <w:p w14:paraId="44F6B4DC" w14:textId="77777777" w:rsidR="00C3517F" w:rsidRPr="00AB6211" w:rsidRDefault="004710C6">
      <w:pPr>
        <w:pStyle w:val="BodyText"/>
        <w:ind w:right="5327"/>
        <w:rPr>
          <w:color w:val="000000" w:themeColor="text1"/>
        </w:rPr>
      </w:pPr>
      <w:r w:rsidRPr="00AB6211">
        <w:rPr>
          <w:color w:val="000000" w:themeColor="text1"/>
        </w:rPr>
        <w:t>Department of Plant, Soil &amp; Insect Sciences French Hall 201</w:t>
      </w:r>
    </w:p>
    <w:p w14:paraId="478536A9" w14:textId="77777777" w:rsidR="00C3517F" w:rsidRPr="00AB6211" w:rsidRDefault="004710C6">
      <w:pPr>
        <w:pStyle w:val="BodyText"/>
        <w:ind w:right="6832"/>
        <w:rPr>
          <w:color w:val="000000" w:themeColor="text1"/>
        </w:rPr>
      </w:pPr>
      <w:r w:rsidRPr="00AB6211">
        <w:rPr>
          <w:color w:val="000000" w:themeColor="text1"/>
        </w:rPr>
        <w:t xml:space="preserve">University of Massachusetts Amherst, MA 01003-0910 </w:t>
      </w:r>
      <w:hyperlink r:id="rId13">
        <w:r w:rsidRPr="00AB6211">
          <w:rPr>
            <w:color w:val="000000" w:themeColor="text1"/>
          </w:rPr>
          <w:t>fmangan@umext.umass.edu</w:t>
        </w:r>
      </w:hyperlink>
    </w:p>
    <w:p w14:paraId="5C8EC9F5" w14:textId="77777777" w:rsidR="00C3517F" w:rsidRPr="00AB6211" w:rsidRDefault="00C3517F">
      <w:pPr>
        <w:pStyle w:val="BodyText"/>
        <w:ind w:left="0"/>
        <w:rPr>
          <w:color w:val="000000" w:themeColor="text1"/>
        </w:rPr>
      </w:pPr>
    </w:p>
    <w:p w14:paraId="6CE6B0AA" w14:textId="77777777" w:rsidR="00C3517F" w:rsidRPr="00AB6211" w:rsidRDefault="004710C6">
      <w:pPr>
        <w:pStyle w:val="BodyText"/>
        <w:rPr>
          <w:color w:val="000000" w:themeColor="text1"/>
        </w:rPr>
      </w:pPr>
      <w:r w:rsidRPr="00AB6211">
        <w:rPr>
          <w:color w:val="000000" w:themeColor="text1"/>
        </w:rPr>
        <w:t>New Hampshire</w:t>
      </w:r>
    </w:p>
    <w:p w14:paraId="691462D7" w14:textId="77777777" w:rsidR="00C3517F" w:rsidRPr="00AB6211" w:rsidRDefault="004710C6">
      <w:pPr>
        <w:pStyle w:val="BodyText"/>
        <w:ind w:right="6380"/>
        <w:rPr>
          <w:color w:val="000000" w:themeColor="text1"/>
        </w:rPr>
      </w:pPr>
      <w:r w:rsidRPr="00AB6211">
        <w:rPr>
          <w:color w:val="000000" w:themeColor="text1"/>
        </w:rPr>
        <w:t xml:space="preserve">Dr. J. Brent Loy (Plant Genetics) Department of Plant Biology University of New Hampshire Durham, NH 03824 </w:t>
      </w:r>
      <w:hyperlink r:id="rId14">
        <w:r w:rsidRPr="00AB6211">
          <w:rPr>
            <w:color w:val="000000" w:themeColor="text1"/>
          </w:rPr>
          <w:t>jbloy@cisunix.unh.edu</w:t>
        </w:r>
      </w:hyperlink>
    </w:p>
    <w:p w14:paraId="789E373E" w14:textId="77777777" w:rsidR="00A71383" w:rsidRPr="00AB6211" w:rsidRDefault="00A71383">
      <w:pPr>
        <w:pStyle w:val="BodyText"/>
        <w:ind w:right="6380"/>
        <w:rPr>
          <w:color w:val="000000" w:themeColor="text1"/>
        </w:rPr>
      </w:pPr>
    </w:p>
    <w:p w14:paraId="68BA3278" w14:textId="258837E8" w:rsidR="00A71383" w:rsidRPr="00AB6211" w:rsidRDefault="00A71383" w:rsidP="00AB6211">
      <w:pPr>
        <w:pStyle w:val="BodyText"/>
        <w:ind w:right="3680"/>
        <w:rPr>
          <w:color w:val="000000" w:themeColor="text1"/>
        </w:rPr>
      </w:pPr>
      <w:r w:rsidRPr="00AB6211">
        <w:rPr>
          <w:color w:val="000000" w:themeColor="text1"/>
        </w:rPr>
        <w:t>Dr. Iago L. Hale (Agriculture, Nutrition, and Food System)</w:t>
      </w:r>
    </w:p>
    <w:p w14:paraId="16FC1BAA" w14:textId="77777777" w:rsidR="00535F54" w:rsidRDefault="00A71383" w:rsidP="00535F54">
      <w:pPr>
        <w:pStyle w:val="BodyText"/>
        <w:ind w:right="3680"/>
        <w:rPr>
          <w:color w:val="000000" w:themeColor="text1"/>
        </w:rPr>
      </w:pPr>
      <w:r w:rsidRPr="00AB6211">
        <w:rPr>
          <w:color w:val="000000" w:themeColor="text1"/>
        </w:rPr>
        <w:t>385 Rudman Hall</w:t>
      </w:r>
    </w:p>
    <w:p w14:paraId="4A2F03A1" w14:textId="60BE09F2" w:rsidR="00A71383" w:rsidRPr="00AB6211" w:rsidRDefault="00A71383" w:rsidP="00535F54">
      <w:pPr>
        <w:pStyle w:val="BodyText"/>
        <w:ind w:right="3680"/>
        <w:rPr>
          <w:color w:val="000000" w:themeColor="text1"/>
        </w:rPr>
      </w:pPr>
      <w:r w:rsidRPr="00AB6211">
        <w:rPr>
          <w:color w:val="000000" w:themeColor="text1"/>
        </w:rPr>
        <w:t>University of New Hampshire</w:t>
      </w:r>
    </w:p>
    <w:p w14:paraId="2C753263" w14:textId="4A137F40" w:rsidR="00A71383" w:rsidRPr="00AB6211" w:rsidRDefault="00A71383">
      <w:pPr>
        <w:pStyle w:val="BodyText"/>
        <w:ind w:right="6380"/>
        <w:rPr>
          <w:color w:val="000000" w:themeColor="text1"/>
        </w:rPr>
      </w:pPr>
      <w:r w:rsidRPr="00AB6211">
        <w:rPr>
          <w:color w:val="000000" w:themeColor="text1"/>
        </w:rPr>
        <w:lastRenderedPageBreak/>
        <w:t>Durham, NH 03824</w:t>
      </w:r>
    </w:p>
    <w:p w14:paraId="4A877800" w14:textId="5DD85746" w:rsidR="00A71383" w:rsidRPr="00AB6211" w:rsidRDefault="00A71383">
      <w:pPr>
        <w:pStyle w:val="BodyText"/>
        <w:ind w:right="6380"/>
        <w:rPr>
          <w:color w:val="000000" w:themeColor="text1"/>
        </w:rPr>
      </w:pPr>
      <w:r w:rsidRPr="00AB6211">
        <w:rPr>
          <w:color w:val="000000" w:themeColor="text1"/>
        </w:rPr>
        <w:t>Iago.hale@unh.edu</w:t>
      </w:r>
    </w:p>
    <w:p w14:paraId="4E20C053" w14:textId="77777777" w:rsidR="00C3517F" w:rsidRPr="00AB6211" w:rsidRDefault="00C3517F">
      <w:pPr>
        <w:pStyle w:val="BodyText"/>
        <w:ind w:left="0"/>
        <w:rPr>
          <w:color w:val="000000" w:themeColor="text1"/>
        </w:rPr>
      </w:pPr>
    </w:p>
    <w:p w14:paraId="597F1168" w14:textId="77777777" w:rsidR="00C3517F" w:rsidRPr="00AB6211" w:rsidRDefault="004710C6">
      <w:pPr>
        <w:pStyle w:val="BodyText"/>
        <w:rPr>
          <w:color w:val="000000" w:themeColor="text1"/>
        </w:rPr>
      </w:pPr>
      <w:r w:rsidRPr="00AB6211">
        <w:rPr>
          <w:color w:val="000000" w:themeColor="text1"/>
        </w:rPr>
        <w:t>New Jersey</w:t>
      </w:r>
    </w:p>
    <w:p w14:paraId="7ACBBA24" w14:textId="77777777" w:rsidR="00C3517F" w:rsidRPr="00AB6211" w:rsidRDefault="004710C6">
      <w:pPr>
        <w:pStyle w:val="BodyText"/>
        <w:ind w:right="4648"/>
        <w:rPr>
          <w:color w:val="000000" w:themeColor="text1"/>
        </w:rPr>
      </w:pPr>
      <w:r w:rsidRPr="00AB6211">
        <w:rPr>
          <w:color w:val="000000" w:themeColor="text1"/>
        </w:rPr>
        <w:t>Dr. Joseph Goffreda (Plant Breeding and Genetics) Department of Horticulture and Forestry</w:t>
      </w:r>
    </w:p>
    <w:p w14:paraId="74B0DE7A" w14:textId="77777777" w:rsidR="00C3517F" w:rsidRPr="00AB6211" w:rsidRDefault="004710C6">
      <w:pPr>
        <w:pStyle w:val="BodyText"/>
        <w:spacing w:line="275" w:lineRule="exact"/>
        <w:rPr>
          <w:color w:val="000000" w:themeColor="text1"/>
        </w:rPr>
      </w:pPr>
      <w:r w:rsidRPr="00AB6211">
        <w:rPr>
          <w:color w:val="000000" w:themeColor="text1"/>
        </w:rPr>
        <w:t>Rutgers University</w:t>
      </w:r>
    </w:p>
    <w:p w14:paraId="4053E1A3" w14:textId="77777777" w:rsidR="00C3517F" w:rsidRPr="00AB6211" w:rsidRDefault="004710C6">
      <w:pPr>
        <w:pStyle w:val="BodyText"/>
        <w:ind w:right="6846"/>
        <w:rPr>
          <w:color w:val="000000" w:themeColor="text1"/>
        </w:rPr>
      </w:pPr>
      <w:r w:rsidRPr="00AB6211">
        <w:rPr>
          <w:color w:val="000000" w:themeColor="text1"/>
        </w:rPr>
        <w:t xml:space="preserve">New Brunswick, NJ 08903 </w:t>
      </w:r>
      <w:hyperlink r:id="rId15">
        <w:r w:rsidRPr="00AB6211">
          <w:rPr>
            <w:color w:val="000000" w:themeColor="text1"/>
          </w:rPr>
          <w:t>goffreda@aesop.rutgers.edu</w:t>
        </w:r>
      </w:hyperlink>
    </w:p>
    <w:p w14:paraId="6D03F2AB" w14:textId="77777777" w:rsidR="00C3517F" w:rsidRPr="00AB6211" w:rsidRDefault="00C3517F">
      <w:pPr>
        <w:pStyle w:val="BodyText"/>
        <w:spacing w:before="11"/>
        <w:ind w:left="0"/>
        <w:rPr>
          <w:color w:val="000000" w:themeColor="text1"/>
          <w:sz w:val="23"/>
        </w:rPr>
      </w:pPr>
    </w:p>
    <w:p w14:paraId="4B817CC3" w14:textId="77777777" w:rsidR="00C3517F" w:rsidRPr="00AB6211" w:rsidRDefault="004710C6">
      <w:pPr>
        <w:pStyle w:val="BodyText"/>
        <w:rPr>
          <w:color w:val="000000" w:themeColor="text1"/>
        </w:rPr>
      </w:pPr>
      <w:r w:rsidRPr="00AB6211">
        <w:rPr>
          <w:color w:val="000000" w:themeColor="text1"/>
        </w:rPr>
        <w:t>New York</w:t>
      </w:r>
    </w:p>
    <w:p w14:paraId="01802CDE" w14:textId="21DA2204" w:rsidR="005F033B" w:rsidRPr="00AB6211" w:rsidRDefault="005F033B">
      <w:pPr>
        <w:pStyle w:val="BodyText"/>
        <w:ind w:right="3441"/>
        <w:rPr>
          <w:color w:val="000000" w:themeColor="text1"/>
        </w:rPr>
      </w:pPr>
      <w:r w:rsidRPr="00AB6211">
        <w:rPr>
          <w:color w:val="000000" w:themeColor="text1"/>
        </w:rPr>
        <w:t>Dr. Susan Brown (Horticulture)</w:t>
      </w:r>
    </w:p>
    <w:p w14:paraId="7069B1E2" w14:textId="6732B88B" w:rsidR="005F033B" w:rsidRPr="00AB6211" w:rsidRDefault="005F033B">
      <w:pPr>
        <w:pStyle w:val="BodyText"/>
        <w:ind w:right="3441"/>
        <w:rPr>
          <w:color w:val="000000" w:themeColor="text1"/>
        </w:rPr>
      </w:pPr>
      <w:r w:rsidRPr="00AB6211">
        <w:rPr>
          <w:color w:val="000000" w:themeColor="text1"/>
        </w:rPr>
        <w:t>120 Hedrick Hall</w:t>
      </w:r>
    </w:p>
    <w:p w14:paraId="0A2382CA" w14:textId="77777777" w:rsidR="00165F3E" w:rsidRPr="00AB6211" w:rsidRDefault="00165F3E" w:rsidP="00165F3E">
      <w:pPr>
        <w:pStyle w:val="BodyText"/>
        <w:ind w:right="3441"/>
        <w:rPr>
          <w:color w:val="000000" w:themeColor="text1"/>
        </w:rPr>
      </w:pPr>
      <w:r w:rsidRPr="00AB6211">
        <w:rPr>
          <w:color w:val="000000" w:themeColor="text1"/>
        </w:rPr>
        <w:t>Cornell AgriTech at NYSAES</w:t>
      </w:r>
    </w:p>
    <w:p w14:paraId="1FDE94E0" w14:textId="1E3FC330" w:rsidR="005F033B" w:rsidRPr="00AB6211" w:rsidRDefault="005F033B">
      <w:pPr>
        <w:pStyle w:val="BodyText"/>
        <w:ind w:right="3441"/>
        <w:rPr>
          <w:color w:val="000000" w:themeColor="text1"/>
        </w:rPr>
      </w:pPr>
      <w:r w:rsidRPr="00AB6211">
        <w:rPr>
          <w:color w:val="000000" w:themeColor="text1"/>
        </w:rPr>
        <w:t>Geneva, NY 14456</w:t>
      </w:r>
    </w:p>
    <w:p w14:paraId="0F2FD29F" w14:textId="7586C78A" w:rsidR="005F033B" w:rsidRPr="00AB6211" w:rsidRDefault="005F033B">
      <w:pPr>
        <w:pStyle w:val="BodyText"/>
        <w:ind w:right="3441"/>
        <w:rPr>
          <w:color w:val="000000" w:themeColor="text1"/>
        </w:rPr>
      </w:pPr>
      <w:r w:rsidRPr="00AB6211">
        <w:rPr>
          <w:color w:val="000000" w:themeColor="text1"/>
        </w:rPr>
        <w:t>Skb3@cornell.edu</w:t>
      </w:r>
    </w:p>
    <w:p w14:paraId="7000DDCE" w14:textId="77777777" w:rsidR="005F033B" w:rsidRPr="00AB6211" w:rsidRDefault="005F033B">
      <w:pPr>
        <w:pStyle w:val="BodyText"/>
        <w:ind w:right="3441"/>
        <w:rPr>
          <w:color w:val="000000" w:themeColor="text1"/>
        </w:rPr>
      </w:pPr>
    </w:p>
    <w:p w14:paraId="1A68592D" w14:textId="66CA49CA" w:rsidR="005F033B" w:rsidRPr="00AB6211" w:rsidRDefault="004710C6" w:rsidP="00AB6211">
      <w:pPr>
        <w:pStyle w:val="BodyText"/>
        <w:ind w:right="3441"/>
        <w:rPr>
          <w:color w:val="000000" w:themeColor="text1"/>
        </w:rPr>
      </w:pPr>
      <w:r w:rsidRPr="00AB6211">
        <w:rPr>
          <w:color w:val="000000" w:themeColor="text1"/>
        </w:rPr>
        <w:t xml:space="preserve">Dr. Phillip Griffiths (Horticultural) </w:t>
      </w:r>
      <w:r w:rsidR="005E43AB" w:rsidRPr="00AB6211">
        <w:rPr>
          <w:color w:val="000000" w:themeColor="text1"/>
        </w:rPr>
        <w:t>314 Hedrick Hall</w:t>
      </w:r>
    </w:p>
    <w:p w14:paraId="327F335B" w14:textId="77777777" w:rsidR="00165F3E" w:rsidRPr="00AB6211" w:rsidRDefault="00165F3E" w:rsidP="00165F3E">
      <w:pPr>
        <w:pStyle w:val="BodyText"/>
        <w:ind w:right="3441"/>
        <w:rPr>
          <w:color w:val="000000" w:themeColor="text1"/>
        </w:rPr>
      </w:pPr>
      <w:r w:rsidRPr="00AB6211">
        <w:rPr>
          <w:color w:val="000000" w:themeColor="text1"/>
        </w:rPr>
        <w:t>Cornell AgriTech at NYSAES</w:t>
      </w:r>
    </w:p>
    <w:p w14:paraId="1CD35093" w14:textId="64C4285C" w:rsidR="00C3517F" w:rsidRPr="00AB6211" w:rsidRDefault="004710C6" w:rsidP="00AB6211">
      <w:pPr>
        <w:pStyle w:val="BodyText"/>
        <w:ind w:right="3441"/>
        <w:rPr>
          <w:color w:val="000000" w:themeColor="text1"/>
        </w:rPr>
      </w:pPr>
      <w:r w:rsidRPr="00AB6211">
        <w:rPr>
          <w:color w:val="000000" w:themeColor="text1"/>
        </w:rPr>
        <w:t>Geneva, NY 14456</w:t>
      </w:r>
    </w:p>
    <w:p w14:paraId="71C6E64D" w14:textId="77777777" w:rsidR="00C3517F" w:rsidRPr="00AB6211" w:rsidRDefault="00604BC5">
      <w:pPr>
        <w:pStyle w:val="BodyText"/>
        <w:rPr>
          <w:color w:val="000000" w:themeColor="text1"/>
        </w:rPr>
      </w:pPr>
      <w:hyperlink r:id="rId16">
        <w:r w:rsidR="004710C6" w:rsidRPr="00AB6211">
          <w:rPr>
            <w:color w:val="000000" w:themeColor="text1"/>
          </w:rPr>
          <w:t>pdg8@cornell.edu</w:t>
        </w:r>
      </w:hyperlink>
    </w:p>
    <w:p w14:paraId="767DFC13" w14:textId="77777777" w:rsidR="00C3517F" w:rsidRPr="00AB6211" w:rsidRDefault="00C3517F">
      <w:pPr>
        <w:pStyle w:val="BodyText"/>
        <w:ind w:left="0"/>
        <w:rPr>
          <w:color w:val="000000" w:themeColor="text1"/>
        </w:rPr>
      </w:pPr>
    </w:p>
    <w:p w14:paraId="5B285CBA" w14:textId="4CF8F93F" w:rsidR="005E43AB" w:rsidRPr="00AB6211" w:rsidRDefault="005E43AB">
      <w:pPr>
        <w:pStyle w:val="BodyText"/>
        <w:ind w:right="3761"/>
        <w:rPr>
          <w:color w:val="000000" w:themeColor="text1"/>
        </w:rPr>
      </w:pPr>
      <w:r w:rsidRPr="00AB6211">
        <w:rPr>
          <w:color w:val="000000" w:themeColor="text1"/>
        </w:rPr>
        <w:t>Dr. Michael R. Mazourek (Horticulture)</w:t>
      </w:r>
    </w:p>
    <w:p w14:paraId="367A3EF6" w14:textId="4A56F42B" w:rsidR="005E43AB" w:rsidRPr="00AB6211" w:rsidRDefault="005E43AB">
      <w:pPr>
        <w:pStyle w:val="BodyText"/>
        <w:ind w:right="3761"/>
        <w:rPr>
          <w:color w:val="000000" w:themeColor="text1"/>
        </w:rPr>
      </w:pPr>
      <w:r w:rsidRPr="00AB6211">
        <w:rPr>
          <w:color w:val="000000" w:themeColor="text1"/>
        </w:rPr>
        <w:t>248 Emerson Hall</w:t>
      </w:r>
    </w:p>
    <w:p w14:paraId="067ED250" w14:textId="1D034F10" w:rsidR="005E43AB" w:rsidRPr="00AB6211" w:rsidRDefault="005E43AB">
      <w:pPr>
        <w:pStyle w:val="BodyText"/>
        <w:ind w:right="3761"/>
        <w:rPr>
          <w:color w:val="000000" w:themeColor="text1"/>
        </w:rPr>
      </w:pPr>
      <w:r w:rsidRPr="00AB6211">
        <w:rPr>
          <w:color w:val="000000" w:themeColor="text1"/>
        </w:rPr>
        <w:t>Cornell University</w:t>
      </w:r>
    </w:p>
    <w:p w14:paraId="6CABFC84" w14:textId="59B9E796" w:rsidR="005E43AB" w:rsidRPr="00AB6211" w:rsidRDefault="005E43AB">
      <w:pPr>
        <w:pStyle w:val="BodyText"/>
        <w:ind w:right="3761"/>
        <w:rPr>
          <w:color w:val="000000" w:themeColor="text1"/>
        </w:rPr>
      </w:pPr>
      <w:r w:rsidRPr="00AB6211">
        <w:rPr>
          <w:color w:val="000000" w:themeColor="text1"/>
        </w:rPr>
        <w:t>Ithaca, NY 14853</w:t>
      </w:r>
    </w:p>
    <w:p w14:paraId="4BF63C7C" w14:textId="269208CD" w:rsidR="005E43AB" w:rsidRPr="00AB6211" w:rsidRDefault="00604BC5">
      <w:pPr>
        <w:pStyle w:val="BodyText"/>
        <w:ind w:right="3761"/>
        <w:rPr>
          <w:color w:val="000000" w:themeColor="text1"/>
        </w:rPr>
      </w:pPr>
      <w:hyperlink r:id="rId17" w:history="1">
        <w:r w:rsidR="005E43AB" w:rsidRPr="00AB6211">
          <w:rPr>
            <w:rStyle w:val="Hyperlink"/>
            <w:color w:val="000000" w:themeColor="text1"/>
          </w:rPr>
          <w:t>mm284@cornell.edu</w:t>
        </w:r>
      </w:hyperlink>
    </w:p>
    <w:p w14:paraId="35DAEF4D" w14:textId="77777777" w:rsidR="005E43AB" w:rsidRPr="00AB6211" w:rsidRDefault="005E43AB">
      <w:pPr>
        <w:pStyle w:val="BodyText"/>
        <w:ind w:right="3761"/>
        <w:rPr>
          <w:color w:val="000000" w:themeColor="text1"/>
        </w:rPr>
      </w:pPr>
    </w:p>
    <w:p w14:paraId="4B685E4A" w14:textId="1CFDFBF9" w:rsidR="005E43AB" w:rsidRPr="00AB6211" w:rsidRDefault="005E43AB">
      <w:pPr>
        <w:pStyle w:val="BodyText"/>
        <w:ind w:right="3761"/>
        <w:rPr>
          <w:color w:val="000000" w:themeColor="text1"/>
        </w:rPr>
      </w:pPr>
      <w:r w:rsidRPr="00AB6211">
        <w:rPr>
          <w:color w:val="000000" w:themeColor="text1"/>
        </w:rPr>
        <w:t>Dr. Martha Mutschler-Chu (Plant Breeding and Genetics)</w:t>
      </w:r>
    </w:p>
    <w:p w14:paraId="6AF39091" w14:textId="74EB3C75" w:rsidR="005E43AB" w:rsidRPr="00AB6211" w:rsidRDefault="005E43AB">
      <w:pPr>
        <w:pStyle w:val="BodyText"/>
        <w:ind w:right="3761"/>
        <w:rPr>
          <w:color w:val="000000" w:themeColor="text1"/>
        </w:rPr>
      </w:pPr>
      <w:r w:rsidRPr="00AB6211">
        <w:rPr>
          <w:color w:val="000000" w:themeColor="text1"/>
        </w:rPr>
        <w:t>303 Bradfield</w:t>
      </w:r>
    </w:p>
    <w:p w14:paraId="56B83C39" w14:textId="3784CB7D" w:rsidR="005E43AB" w:rsidRPr="00AB6211" w:rsidRDefault="005E43AB">
      <w:pPr>
        <w:pStyle w:val="BodyText"/>
        <w:ind w:right="3761"/>
        <w:rPr>
          <w:color w:val="000000" w:themeColor="text1"/>
        </w:rPr>
      </w:pPr>
      <w:r w:rsidRPr="00AB6211">
        <w:rPr>
          <w:color w:val="000000" w:themeColor="text1"/>
        </w:rPr>
        <w:t>Cornell University</w:t>
      </w:r>
    </w:p>
    <w:p w14:paraId="7F7B47F7" w14:textId="388E526D" w:rsidR="005E43AB" w:rsidRPr="00AB6211" w:rsidRDefault="005E43AB">
      <w:pPr>
        <w:pStyle w:val="BodyText"/>
        <w:ind w:right="3761"/>
        <w:rPr>
          <w:color w:val="000000" w:themeColor="text1"/>
        </w:rPr>
      </w:pPr>
      <w:r w:rsidRPr="00AB6211">
        <w:rPr>
          <w:color w:val="000000" w:themeColor="text1"/>
        </w:rPr>
        <w:t>Ithaca, NY 14853</w:t>
      </w:r>
    </w:p>
    <w:p w14:paraId="7C7F3E84" w14:textId="0A698DB9" w:rsidR="005E43AB" w:rsidRPr="00AB6211" w:rsidRDefault="00604BC5">
      <w:pPr>
        <w:pStyle w:val="BodyText"/>
        <w:ind w:right="3761"/>
        <w:rPr>
          <w:color w:val="000000" w:themeColor="text1"/>
        </w:rPr>
      </w:pPr>
      <w:hyperlink r:id="rId18" w:history="1">
        <w:r w:rsidR="005E43AB" w:rsidRPr="00AB6211">
          <w:rPr>
            <w:rStyle w:val="Hyperlink"/>
            <w:color w:val="000000" w:themeColor="text1"/>
          </w:rPr>
          <w:t>mam13@cornell.edu</w:t>
        </w:r>
      </w:hyperlink>
    </w:p>
    <w:p w14:paraId="4A3D27C5" w14:textId="77777777" w:rsidR="005E43AB" w:rsidRPr="00AB6211" w:rsidRDefault="005E43AB">
      <w:pPr>
        <w:pStyle w:val="BodyText"/>
        <w:ind w:right="3761"/>
        <w:rPr>
          <w:color w:val="000000" w:themeColor="text1"/>
        </w:rPr>
      </w:pPr>
    </w:p>
    <w:p w14:paraId="0E6EA131" w14:textId="4F41A62C" w:rsidR="005E43AB" w:rsidRPr="00AB6211" w:rsidRDefault="005E43AB" w:rsidP="00AB6211">
      <w:pPr>
        <w:pStyle w:val="BodyText"/>
        <w:ind w:right="3320"/>
        <w:rPr>
          <w:color w:val="000000" w:themeColor="text1"/>
        </w:rPr>
      </w:pPr>
      <w:r w:rsidRPr="00AB6211">
        <w:rPr>
          <w:color w:val="000000" w:themeColor="text1"/>
        </w:rPr>
        <w:t>Dr. Marc Fuchs (Plant Pathology and Plant-Microbe Biology)</w:t>
      </w:r>
    </w:p>
    <w:p w14:paraId="454D51CA" w14:textId="3B2633AF" w:rsidR="005E43AB" w:rsidRPr="00AB6211" w:rsidRDefault="005E43AB" w:rsidP="00AB6211">
      <w:pPr>
        <w:pStyle w:val="BodyText"/>
        <w:ind w:right="3320"/>
        <w:rPr>
          <w:color w:val="000000" w:themeColor="text1"/>
        </w:rPr>
      </w:pPr>
      <w:r w:rsidRPr="00AB6211">
        <w:rPr>
          <w:color w:val="000000" w:themeColor="text1"/>
        </w:rPr>
        <w:t>Barton Laboratory</w:t>
      </w:r>
    </w:p>
    <w:p w14:paraId="37533AB1" w14:textId="77777777" w:rsidR="00165F3E" w:rsidRPr="00AB6211" w:rsidRDefault="00165F3E" w:rsidP="00165F3E">
      <w:pPr>
        <w:pStyle w:val="BodyText"/>
        <w:ind w:right="3320"/>
        <w:rPr>
          <w:color w:val="000000" w:themeColor="text1"/>
        </w:rPr>
      </w:pPr>
      <w:r w:rsidRPr="00AB6211">
        <w:rPr>
          <w:color w:val="000000" w:themeColor="text1"/>
        </w:rPr>
        <w:t>Cornell AgriTech at NYSAES</w:t>
      </w:r>
    </w:p>
    <w:p w14:paraId="4C1ACC8E" w14:textId="037114A5" w:rsidR="005E43AB" w:rsidRPr="00AB6211" w:rsidRDefault="005E43AB" w:rsidP="00AB6211">
      <w:pPr>
        <w:pStyle w:val="BodyText"/>
        <w:ind w:right="3320"/>
        <w:rPr>
          <w:color w:val="000000" w:themeColor="text1"/>
        </w:rPr>
      </w:pPr>
      <w:r w:rsidRPr="00AB6211">
        <w:rPr>
          <w:color w:val="000000" w:themeColor="text1"/>
        </w:rPr>
        <w:t>Geneva, NY 14456</w:t>
      </w:r>
    </w:p>
    <w:p w14:paraId="25D583F6" w14:textId="4A588963" w:rsidR="005E43AB" w:rsidRPr="00AB6211" w:rsidRDefault="005E43AB" w:rsidP="00AB6211">
      <w:pPr>
        <w:pStyle w:val="BodyText"/>
        <w:ind w:right="3320"/>
        <w:rPr>
          <w:color w:val="000000" w:themeColor="text1"/>
        </w:rPr>
      </w:pPr>
      <w:r w:rsidRPr="00AB6211">
        <w:rPr>
          <w:color w:val="000000" w:themeColor="text1"/>
        </w:rPr>
        <w:t>mf13@cornell.edu</w:t>
      </w:r>
    </w:p>
    <w:p w14:paraId="452A8401" w14:textId="77777777" w:rsidR="005E43AB" w:rsidRPr="00AB6211" w:rsidRDefault="005E43AB">
      <w:pPr>
        <w:pStyle w:val="BodyText"/>
        <w:ind w:right="3761"/>
        <w:rPr>
          <w:color w:val="000000" w:themeColor="text1"/>
        </w:rPr>
      </w:pPr>
    </w:p>
    <w:p w14:paraId="5500816E" w14:textId="419B82AA" w:rsidR="005E43AB" w:rsidRPr="00AB6211" w:rsidRDefault="005E43AB" w:rsidP="00AB6211">
      <w:pPr>
        <w:pStyle w:val="BodyText"/>
        <w:ind w:right="3140"/>
        <w:rPr>
          <w:color w:val="000000" w:themeColor="text1"/>
        </w:rPr>
      </w:pPr>
      <w:r w:rsidRPr="00AB6211">
        <w:rPr>
          <w:color w:val="000000" w:themeColor="text1"/>
        </w:rPr>
        <w:t>Dr. Awais Khan (Plant Pathology and Plant-Microbe Biology)</w:t>
      </w:r>
    </w:p>
    <w:p w14:paraId="5DC987E1" w14:textId="0A31A32A" w:rsidR="005E43AB" w:rsidRPr="00AB6211" w:rsidRDefault="005E43AB" w:rsidP="00AB6211">
      <w:pPr>
        <w:pStyle w:val="BodyText"/>
        <w:ind w:right="3140"/>
        <w:rPr>
          <w:color w:val="000000" w:themeColor="text1"/>
        </w:rPr>
      </w:pPr>
      <w:r w:rsidRPr="00AB6211">
        <w:rPr>
          <w:color w:val="000000" w:themeColor="text1"/>
        </w:rPr>
        <w:t>112 Barton Hall</w:t>
      </w:r>
    </w:p>
    <w:p w14:paraId="780E76B0" w14:textId="77777777" w:rsidR="00165F3E" w:rsidRPr="00AB6211" w:rsidRDefault="00165F3E" w:rsidP="00165F3E">
      <w:pPr>
        <w:pStyle w:val="BodyText"/>
        <w:ind w:right="3140"/>
        <w:rPr>
          <w:color w:val="000000" w:themeColor="text1"/>
        </w:rPr>
      </w:pPr>
      <w:r w:rsidRPr="00AB6211">
        <w:rPr>
          <w:color w:val="000000" w:themeColor="text1"/>
        </w:rPr>
        <w:t>Cornell AgriTech at NYSAES</w:t>
      </w:r>
    </w:p>
    <w:p w14:paraId="27578725" w14:textId="2A3FECA0" w:rsidR="005E43AB" w:rsidRPr="00AB6211" w:rsidRDefault="005E43AB" w:rsidP="00AB6211">
      <w:pPr>
        <w:pStyle w:val="BodyText"/>
        <w:ind w:right="3140"/>
        <w:rPr>
          <w:color w:val="000000" w:themeColor="text1"/>
        </w:rPr>
      </w:pPr>
      <w:r w:rsidRPr="00AB6211">
        <w:rPr>
          <w:color w:val="000000" w:themeColor="text1"/>
        </w:rPr>
        <w:t>Geneva, NY 14456</w:t>
      </w:r>
    </w:p>
    <w:p w14:paraId="62EC9C95" w14:textId="48C85854" w:rsidR="005E43AB" w:rsidRPr="00AB6211" w:rsidRDefault="005E43AB" w:rsidP="00AB6211">
      <w:pPr>
        <w:pStyle w:val="BodyText"/>
        <w:ind w:right="3140"/>
        <w:rPr>
          <w:color w:val="000000" w:themeColor="text1"/>
        </w:rPr>
      </w:pPr>
      <w:r w:rsidRPr="00AB6211">
        <w:rPr>
          <w:color w:val="000000" w:themeColor="text1"/>
        </w:rPr>
        <w:t>mak427@cornell.edu</w:t>
      </w:r>
    </w:p>
    <w:p w14:paraId="0F722DA2" w14:textId="77777777" w:rsidR="005E43AB" w:rsidRPr="00AB6211" w:rsidRDefault="005E43AB">
      <w:pPr>
        <w:pStyle w:val="BodyText"/>
        <w:ind w:right="3761"/>
        <w:rPr>
          <w:color w:val="000000" w:themeColor="text1"/>
        </w:rPr>
      </w:pPr>
    </w:p>
    <w:p w14:paraId="727DC39C" w14:textId="066F9C99" w:rsidR="005E43AB" w:rsidRPr="00AB6211" w:rsidRDefault="005E43AB">
      <w:pPr>
        <w:pStyle w:val="BodyText"/>
        <w:ind w:right="3761"/>
        <w:rPr>
          <w:color w:val="000000" w:themeColor="text1"/>
        </w:rPr>
      </w:pPr>
      <w:r w:rsidRPr="00AB6211">
        <w:rPr>
          <w:color w:val="000000" w:themeColor="text1"/>
        </w:rPr>
        <w:t>Dr. Greg Peck</w:t>
      </w:r>
      <w:r w:rsidR="00511B86" w:rsidRPr="00AB6211">
        <w:rPr>
          <w:color w:val="000000" w:themeColor="text1"/>
        </w:rPr>
        <w:t xml:space="preserve"> (Horticulture)</w:t>
      </w:r>
    </w:p>
    <w:p w14:paraId="1616DED7" w14:textId="1B82A9CB" w:rsidR="00511B86" w:rsidRPr="00AB6211" w:rsidRDefault="00511B86">
      <w:pPr>
        <w:pStyle w:val="BodyText"/>
        <w:ind w:right="3761"/>
        <w:rPr>
          <w:color w:val="000000" w:themeColor="text1"/>
        </w:rPr>
      </w:pPr>
      <w:r w:rsidRPr="00AB6211">
        <w:rPr>
          <w:color w:val="000000" w:themeColor="text1"/>
        </w:rPr>
        <w:t>121 Plant Science</w:t>
      </w:r>
    </w:p>
    <w:p w14:paraId="02D75FCB" w14:textId="0878DE97" w:rsidR="00511B86" w:rsidRPr="00AB6211" w:rsidRDefault="00511B86">
      <w:pPr>
        <w:pStyle w:val="BodyText"/>
        <w:ind w:right="3761"/>
        <w:rPr>
          <w:color w:val="000000" w:themeColor="text1"/>
        </w:rPr>
      </w:pPr>
      <w:r w:rsidRPr="00AB6211">
        <w:rPr>
          <w:color w:val="000000" w:themeColor="text1"/>
        </w:rPr>
        <w:t>Cornell University</w:t>
      </w:r>
    </w:p>
    <w:p w14:paraId="7EB88951" w14:textId="734EFD76" w:rsidR="00511B86" w:rsidRPr="00AB6211" w:rsidRDefault="00511B86">
      <w:pPr>
        <w:pStyle w:val="BodyText"/>
        <w:ind w:right="3761"/>
        <w:rPr>
          <w:color w:val="000000" w:themeColor="text1"/>
        </w:rPr>
      </w:pPr>
      <w:r w:rsidRPr="00AB6211">
        <w:rPr>
          <w:color w:val="000000" w:themeColor="text1"/>
        </w:rPr>
        <w:t>Ithaca, NY 14853</w:t>
      </w:r>
    </w:p>
    <w:p w14:paraId="3CC882CE" w14:textId="4C84101F" w:rsidR="00511B86" w:rsidRPr="00AB6211" w:rsidRDefault="00511B86">
      <w:pPr>
        <w:pStyle w:val="BodyText"/>
        <w:ind w:right="3761"/>
        <w:rPr>
          <w:color w:val="000000" w:themeColor="text1"/>
        </w:rPr>
      </w:pPr>
      <w:r w:rsidRPr="00AB6211">
        <w:rPr>
          <w:color w:val="000000" w:themeColor="text1"/>
        </w:rPr>
        <w:lastRenderedPageBreak/>
        <w:t>gmp32@cornell.edu</w:t>
      </w:r>
    </w:p>
    <w:p w14:paraId="79730D5E" w14:textId="77777777" w:rsidR="005E43AB" w:rsidRPr="00AB6211" w:rsidRDefault="005E43AB">
      <w:pPr>
        <w:pStyle w:val="BodyText"/>
        <w:ind w:right="3761"/>
        <w:rPr>
          <w:color w:val="000000" w:themeColor="text1"/>
        </w:rPr>
      </w:pPr>
    </w:p>
    <w:p w14:paraId="4DD4B99F" w14:textId="715C5B21" w:rsidR="005E43AB" w:rsidRPr="00AB6211" w:rsidRDefault="005E43AB">
      <w:pPr>
        <w:pStyle w:val="BodyText"/>
        <w:ind w:right="3761"/>
        <w:rPr>
          <w:color w:val="000000" w:themeColor="text1"/>
        </w:rPr>
      </w:pPr>
      <w:r w:rsidRPr="00AB6211">
        <w:rPr>
          <w:color w:val="000000" w:themeColor="text1"/>
        </w:rPr>
        <w:t>Dr. Bruce Reisch</w:t>
      </w:r>
      <w:r w:rsidR="003739FA" w:rsidRPr="00AB6211">
        <w:rPr>
          <w:color w:val="000000" w:themeColor="text1"/>
        </w:rPr>
        <w:t xml:space="preserve"> (Horticulture)</w:t>
      </w:r>
    </w:p>
    <w:p w14:paraId="64998A52" w14:textId="2FBECBFB" w:rsidR="003739FA" w:rsidRPr="00AB6211" w:rsidRDefault="003739FA">
      <w:pPr>
        <w:pStyle w:val="BodyText"/>
        <w:ind w:right="3761"/>
        <w:rPr>
          <w:color w:val="000000" w:themeColor="text1"/>
        </w:rPr>
      </w:pPr>
      <w:r w:rsidRPr="00AB6211">
        <w:rPr>
          <w:color w:val="000000" w:themeColor="text1"/>
        </w:rPr>
        <w:t>204 Hedrick</w:t>
      </w:r>
    </w:p>
    <w:p w14:paraId="774F9E62" w14:textId="77777777" w:rsidR="00165F3E" w:rsidRPr="00AB6211" w:rsidRDefault="00165F3E" w:rsidP="00165F3E">
      <w:pPr>
        <w:pStyle w:val="BodyText"/>
        <w:ind w:right="3761"/>
        <w:rPr>
          <w:color w:val="000000" w:themeColor="text1"/>
        </w:rPr>
      </w:pPr>
      <w:r w:rsidRPr="00AB6211">
        <w:rPr>
          <w:color w:val="000000" w:themeColor="text1"/>
        </w:rPr>
        <w:t>Cornell AgriTech at NYSAES</w:t>
      </w:r>
    </w:p>
    <w:p w14:paraId="2F1889D2" w14:textId="3629085B" w:rsidR="003739FA" w:rsidRPr="00AB6211" w:rsidRDefault="003739FA">
      <w:pPr>
        <w:pStyle w:val="BodyText"/>
        <w:ind w:right="3761"/>
        <w:rPr>
          <w:color w:val="000000" w:themeColor="text1"/>
        </w:rPr>
      </w:pPr>
      <w:r w:rsidRPr="00AB6211">
        <w:rPr>
          <w:color w:val="000000" w:themeColor="text1"/>
        </w:rPr>
        <w:t>Geneva, NY 14456</w:t>
      </w:r>
    </w:p>
    <w:p w14:paraId="5ABD95CF" w14:textId="210D7A5E" w:rsidR="003739FA" w:rsidRPr="00AB6211" w:rsidRDefault="003739FA">
      <w:pPr>
        <w:pStyle w:val="BodyText"/>
        <w:ind w:right="3761"/>
        <w:rPr>
          <w:color w:val="000000" w:themeColor="text1"/>
        </w:rPr>
      </w:pPr>
      <w:r w:rsidRPr="00AB6211">
        <w:rPr>
          <w:color w:val="000000" w:themeColor="text1"/>
        </w:rPr>
        <w:t>bir1@cornell.eud</w:t>
      </w:r>
    </w:p>
    <w:p w14:paraId="74E1E6F2" w14:textId="77777777" w:rsidR="005E43AB" w:rsidRPr="00AB6211" w:rsidRDefault="005E43AB">
      <w:pPr>
        <w:pStyle w:val="BodyText"/>
        <w:ind w:right="3761"/>
        <w:rPr>
          <w:color w:val="000000" w:themeColor="text1"/>
        </w:rPr>
      </w:pPr>
    </w:p>
    <w:p w14:paraId="53D7245E" w14:textId="5F9DDE45" w:rsidR="005E43AB" w:rsidRPr="00AB6211" w:rsidRDefault="005E43AB">
      <w:pPr>
        <w:pStyle w:val="BodyText"/>
        <w:ind w:right="3761"/>
        <w:rPr>
          <w:color w:val="000000" w:themeColor="text1"/>
        </w:rPr>
      </w:pPr>
      <w:r w:rsidRPr="00AB6211">
        <w:rPr>
          <w:color w:val="000000" w:themeColor="text1"/>
        </w:rPr>
        <w:t>Dr. Kenong Xu</w:t>
      </w:r>
      <w:r w:rsidR="003739FA" w:rsidRPr="00AB6211">
        <w:rPr>
          <w:color w:val="000000" w:themeColor="text1"/>
        </w:rPr>
        <w:t xml:space="preserve"> (Horticulture)</w:t>
      </w:r>
    </w:p>
    <w:p w14:paraId="1D1C3EB1" w14:textId="29B1649F" w:rsidR="003739FA" w:rsidRPr="00AB6211" w:rsidRDefault="003739FA">
      <w:pPr>
        <w:pStyle w:val="BodyText"/>
        <w:ind w:right="3761"/>
        <w:rPr>
          <w:color w:val="000000" w:themeColor="text1"/>
        </w:rPr>
      </w:pPr>
      <w:r w:rsidRPr="00AB6211">
        <w:rPr>
          <w:color w:val="000000" w:themeColor="text1"/>
        </w:rPr>
        <w:t>109B Surge Laboratory</w:t>
      </w:r>
    </w:p>
    <w:p w14:paraId="38D376E5" w14:textId="77777777" w:rsidR="00165F3E" w:rsidRPr="00AB6211" w:rsidRDefault="00165F3E" w:rsidP="00165F3E">
      <w:pPr>
        <w:pStyle w:val="BodyText"/>
        <w:ind w:right="3761"/>
        <w:rPr>
          <w:color w:val="000000" w:themeColor="text1"/>
        </w:rPr>
      </w:pPr>
      <w:r w:rsidRPr="00AB6211">
        <w:rPr>
          <w:color w:val="000000" w:themeColor="text1"/>
        </w:rPr>
        <w:t>Cornell AgriTech at NYSAES</w:t>
      </w:r>
    </w:p>
    <w:p w14:paraId="36130328" w14:textId="2AF0A04B" w:rsidR="003739FA" w:rsidRPr="00AB6211" w:rsidRDefault="003739FA">
      <w:pPr>
        <w:pStyle w:val="BodyText"/>
        <w:ind w:right="3761"/>
        <w:rPr>
          <w:color w:val="000000" w:themeColor="text1"/>
        </w:rPr>
      </w:pPr>
      <w:r w:rsidRPr="00AB6211">
        <w:rPr>
          <w:color w:val="000000" w:themeColor="text1"/>
        </w:rPr>
        <w:t>Geneva, NY 14456</w:t>
      </w:r>
    </w:p>
    <w:p w14:paraId="156F43E4" w14:textId="60567530" w:rsidR="00535F54" w:rsidRPr="00517C49" w:rsidRDefault="00604BC5" w:rsidP="00535F54">
      <w:pPr>
        <w:pStyle w:val="BodyText"/>
        <w:ind w:right="3761"/>
      </w:pPr>
      <w:hyperlink r:id="rId19" w:history="1">
        <w:r w:rsidR="00535F54" w:rsidRPr="00517C49">
          <w:rPr>
            <w:rStyle w:val="Hyperlink"/>
            <w:color w:val="auto"/>
            <w:u w:val="none"/>
          </w:rPr>
          <w:t>kx27@cornell.edu</w:t>
        </w:r>
      </w:hyperlink>
    </w:p>
    <w:p w14:paraId="6FDAAD3E" w14:textId="77777777" w:rsidR="00535F54" w:rsidRDefault="00535F54" w:rsidP="00535F54">
      <w:pPr>
        <w:pStyle w:val="BodyText"/>
        <w:ind w:right="3761"/>
        <w:rPr>
          <w:color w:val="000000" w:themeColor="text1"/>
        </w:rPr>
      </w:pPr>
    </w:p>
    <w:p w14:paraId="5C77C111" w14:textId="688C4B7B" w:rsidR="00C3517F" w:rsidRPr="00AB6211" w:rsidRDefault="004710C6" w:rsidP="00535F54">
      <w:pPr>
        <w:pStyle w:val="BodyText"/>
        <w:ind w:right="3761"/>
        <w:rPr>
          <w:color w:val="000000" w:themeColor="text1"/>
        </w:rPr>
      </w:pPr>
      <w:r w:rsidRPr="00AB6211">
        <w:rPr>
          <w:color w:val="000000" w:themeColor="text1"/>
        </w:rPr>
        <w:t>Pennsylvania</w:t>
      </w:r>
    </w:p>
    <w:p w14:paraId="79367E97" w14:textId="77777777" w:rsidR="00C3517F" w:rsidRPr="00AB6211" w:rsidRDefault="004710C6">
      <w:pPr>
        <w:pStyle w:val="BodyText"/>
        <w:ind w:right="6934"/>
        <w:rPr>
          <w:color w:val="000000" w:themeColor="text1"/>
        </w:rPr>
      </w:pPr>
      <w:r w:rsidRPr="00AB6211">
        <w:rPr>
          <w:color w:val="000000" w:themeColor="text1"/>
        </w:rPr>
        <w:t>Dr. Majid Foolad Department of Horticulture</w:t>
      </w:r>
    </w:p>
    <w:p w14:paraId="3AA369C1" w14:textId="77777777" w:rsidR="00C3517F" w:rsidRPr="00AB6211" w:rsidRDefault="004710C6">
      <w:pPr>
        <w:pStyle w:val="BodyText"/>
        <w:ind w:right="6667"/>
        <w:rPr>
          <w:color w:val="000000" w:themeColor="text1"/>
        </w:rPr>
      </w:pPr>
      <w:r w:rsidRPr="00AB6211">
        <w:rPr>
          <w:color w:val="000000" w:themeColor="text1"/>
        </w:rPr>
        <w:t>Pennsylvania State University University Park, PA 16802</w:t>
      </w:r>
      <w:hyperlink r:id="rId20">
        <w:r w:rsidRPr="00AB6211">
          <w:rPr>
            <w:color w:val="000000" w:themeColor="text1"/>
          </w:rPr>
          <w:t xml:space="preserve"> mrf5@psu.edu</w:t>
        </w:r>
      </w:hyperlink>
    </w:p>
    <w:p w14:paraId="2A1CF78B" w14:textId="77777777" w:rsidR="00C3517F" w:rsidRPr="00AB6211" w:rsidRDefault="00C3517F">
      <w:pPr>
        <w:pStyle w:val="BodyText"/>
        <w:spacing w:before="11"/>
        <w:ind w:left="0"/>
        <w:rPr>
          <w:color w:val="000000" w:themeColor="text1"/>
          <w:sz w:val="23"/>
        </w:rPr>
      </w:pPr>
    </w:p>
    <w:p w14:paraId="34514E96" w14:textId="77777777" w:rsidR="00C3517F" w:rsidRPr="00AB6211" w:rsidRDefault="004710C6">
      <w:pPr>
        <w:pStyle w:val="BodyText"/>
        <w:ind w:right="8286"/>
        <w:rPr>
          <w:color w:val="000000" w:themeColor="text1"/>
        </w:rPr>
      </w:pPr>
      <w:r w:rsidRPr="00AB6211">
        <w:rPr>
          <w:color w:val="000000" w:themeColor="text1"/>
        </w:rPr>
        <w:t>Rhode Island VACANT</w:t>
      </w:r>
    </w:p>
    <w:p w14:paraId="2E40A816" w14:textId="42A56896" w:rsidR="00C3517F" w:rsidRPr="00AB6211" w:rsidRDefault="004710C6">
      <w:pPr>
        <w:pStyle w:val="BodyText"/>
        <w:ind w:right="6714"/>
        <w:rPr>
          <w:color w:val="000000" w:themeColor="text1"/>
        </w:rPr>
      </w:pPr>
      <w:r w:rsidRPr="00AB6211">
        <w:rPr>
          <w:color w:val="000000" w:themeColor="text1"/>
        </w:rPr>
        <w:t>University of Rhode Island Kingston, RI</w:t>
      </w:r>
      <w:r w:rsidRPr="00AB6211">
        <w:rPr>
          <w:color w:val="000000" w:themeColor="text1"/>
          <w:spacing w:val="58"/>
        </w:rPr>
        <w:t xml:space="preserve"> </w:t>
      </w:r>
      <w:r w:rsidRPr="00AB6211">
        <w:rPr>
          <w:color w:val="000000" w:themeColor="text1"/>
        </w:rPr>
        <w:t>02881</w:t>
      </w:r>
    </w:p>
    <w:p w14:paraId="017D146F" w14:textId="77777777" w:rsidR="00C3517F" w:rsidRPr="00AB6211" w:rsidRDefault="00C3517F">
      <w:pPr>
        <w:pStyle w:val="BodyText"/>
        <w:ind w:left="0"/>
        <w:rPr>
          <w:color w:val="000000" w:themeColor="text1"/>
        </w:rPr>
      </w:pPr>
    </w:p>
    <w:p w14:paraId="3685A1E5" w14:textId="77777777" w:rsidR="00C3517F" w:rsidRPr="00AB6211" w:rsidRDefault="004710C6">
      <w:pPr>
        <w:pStyle w:val="BodyText"/>
        <w:ind w:right="8560"/>
        <w:rPr>
          <w:color w:val="000000" w:themeColor="text1"/>
        </w:rPr>
      </w:pPr>
      <w:r w:rsidRPr="00AB6211">
        <w:rPr>
          <w:color w:val="000000" w:themeColor="text1"/>
        </w:rPr>
        <w:t>Vermont VACANT</w:t>
      </w:r>
    </w:p>
    <w:p w14:paraId="3FA0912E" w14:textId="5EAA0FAB" w:rsidR="00C3517F" w:rsidRPr="00AB6211" w:rsidRDefault="004710C6">
      <w:pPr>
        <w:pStyle w:val="BodyText"/>
        <w:ind w:right="7393"/>
        <w:jc w:val="both"/>
        <w:rPr>
          <w:color w:val="000000" w:themeColor="text1"/>
        </w:rPr>
      </w:pPr>
      <w:r w:rsidRPr="00AB6211">
        <w:rPr>
          <w:color w:val="000000" w:themeColor="text1"/>
        </w:rPr>
        <w:t>University of Vermont Burlington, VT 05405</w:t>
      </w:r>
    </w:p>
    <w:p w14:paraId="0DEE5F7D" w14:textId="77777777" w:rsidR="00C3517F" w:rsidRPr="00AB6211" w:rsidRDefault="00C3517F">
      <w:pPr>
        <w:pStyle w:val="BodyText"/>
        <w:ind w:left="0"/>
        <w:rPr>
          <w:color w:val="000000" w:themeColor="text1"/>
        </w:rPr>
      </w:pPr>
    </w:p>
    <w:p w14:paraId="0CD206B8" w14:textId="77777777" w:rsidR="00C3517F" w:rsidRPr="00AB6211" w:rsidRDefault="004710C6">
      <w:pPr>
        <w:pStyle w:val="BodyText"/>
        <w:rPr>
          <w:color w:val="000000" w:themeColor="text1"/>
        </w:rPr>
      </w:pPr>
      <w:r w:rsidRPr="00AB6211">
        <w:rPr>
          <w:color w:val="000000" w:themeColor="text1"/>
        </w:rPr>
        <w:t>West Virginia</w:t>
      </w:r>
    </w:p>
    <w:p w14:paraId="70587F2E" w14:textId="77777777" w:rsidR="00C3517F" w:rsidRPr="00AB6211" w:rsidRDefault="004710C6">
      <w:pPr>
        <w:pStyle w:val="BodyText"/>
        <w:ind w:right="6720"/>
        <w:rPr>
          <w:color w:val="000000" w:themeColor="text1"/>
        </w:rPr>
      </w:pPr>
      <w:r w:rsidRPr="00AB6211">
        <w:rPr>
          <w:color w:val="000000" w:themeColor="text1"/>
        </w:rPr>
        <w:t>Dr. Barbara E. Liedl Associate Research Professor</w:t>
      </w:r>
    </w:p>
    <w:p w14:paraId="0E140CB6" w14:textId="77777777" w:rsidR="00C3517F" w:rsidRPr="00AB6211" w:rsidRDefault="004710C6">
      <w:pPr>
        <w:pStyle w:val="BodyText"/>
        <w:spacing w:before="1" w:line="275" w:lineRule="exact"/>
        <w:rPr>
          <w:color w:val="000000" w:themeColor="text1"/>
        </w:rPr>
      </w:pPr>
      <w:r w:rsidRPr="00AB6211">
        <w:rPr>
          <w:color w:val="000000" w:themeColor="text1"/>
        </w:rPr>
        <w:t>West Virginia State University</w:t>
      </w:r>
    </w:p>
    <w:p w14:paraId="3238657B" w14:textId="77777777" w:rsidR="00C3517F" w:rsidRPr="00AB6211" w:rsidRDefault="004710C6">
      <w:pPr>
        <w:pStyle w:val="BodyText"/>
        <w:ind w:right="4814"/>
        <w:rPr>
          <w:color w:val="000000" w:themeColor="text1"/>
        </w:rPr>
      </w:pPr>
      <w:r w:rsidRPr="00AB6211">
        <w:rPr>
          <w:color w:val="000000" w:themeColor="text1"/>
        </w:rPr>
        <w:t>Gus R. Douglass Land-Grant Institute Agricultural and Environmental Research Station 129 Hamblin Hall</w:t>
      </w:r>
    </w:p>
    <w:p w14:paraId="3899DE79" w14:textId="77777777" w:rsidR="00C3517F" w:rsidRPr="00AB6211" w:rsidRDefault="004710C6">
      <w:pPr>
        <w:pStyle w:val="BodyText"/>
        <w:ind w:right="7033"/>
        <w:rPr>
          <w:color w:val="000000" w:themeColor="text1"/>
        </w:rPr>
      </w:pPr>
      <w:r w:rsidRPr="00AB6211">
        <w:rPr>
          <w:color w:val="000000" w:themeColor="text1"/>
        </w:rPr>
        <w:t xml:space="preserve">Institute, WV 25112-1000 </w:t>
      </w:r>
      <w:hyperlink r:id="rId21">
        <w:r w:rsidRPr="00AB6211">
          <w:rPr>
            <w:color w:val="000000" w:themeColor="text1"/>
          </w:rPr>
          <w:t>liedlbe@wvstateu.edu</w:t>
        </w:r>
      </w:hyperlink>
    </w:p>
    <w:p w14:paraId="01F8AA0B" w14:textId="77777777" w:rsidR="00C3517F" w:rsidRPr="00AB6211" w:rsidRDefault="00C3517F">
      <w:pPr>
        <w:pStyle w:val="BodyText"/>
        <w:spacing w:before="10"/>
        <w:ind w:left="0"/>
        <w:rPr>
          <w:color w:val="000000" w:themeColor="text1"/>
          <w:sz w:val="23"/>
        </w:rPr>
      </w:pPr>
    </w:p>
    <w:p w14:paraId="3BA0128E" w14:textId="4117B894" w:rsidR="00C3517F" w:rsidRPr="005B5252" w:rsidRDefault="005B5252" w:rsidP="005B5252">
      <w:pPr>
        <w:tabs>
          <w:tab w:val="left" w:pos="939"/>
          <w:tab w:val="left" w:pos="940"/>
        </w:tabs>
        <w:spacing w:before="1"/>
        <w:ind w:left="180"/>
        <w:rPr>
          <w:color w:val="000000" w:themeColor="text1"/>
          <w:sz w:val="24"/>
        </w:rPr>
      </w:pPr>
      <w:r>
        <w:rPr>
          <w:color w:val="000000" w:themeColor="text1"/>
          <w:sz w:val="24"/>
        </w:rPr>
        <w:t xml:space="preserve">III.  </w:t>
      </w:r>
      <w:r w:rsidR="004710C6" w:rsidRPr="005B5252">
        <w:rPr>
          <w:color w:val="000000" w:themeColor="text1"/>
          <w:sz w:val="24"/>
        </w:rPr>
        <w:t>Federal</w:t>
      </w:r>
      <w:r w:rsidR="004710C6" w:rsidRPr="005B5252">
        <w:rPr>
          <w:color w:val="000000" w:themeColor="text1"/>
          <w:spacing w:val="-1"/>
          <w:sz w:val="24"/>
        </w:rPr>
        <w:t xml:space="preserve"> </w:t>
      </w:r>
      <w:r w:rsidR="004710C6" w:rsidRPr="005B5252">
        <w:rPr>
          <w:color w:val="000000" w:themeColor="text1"/>
          <w:sz w:val="24"/>
        </w:rPr>
        <w:t>Cooperators</w:t>
      </w:r>
    </w:p>
    <w:p w14:paraId="06F4B206" w14:textId="77777777" w:rsidR="00C3517F" w:rsidRPr="00AB6211" w:rsidRDefault="00C3517F">
      <w:pPr>
        <w:pStyle w:val="BodyText"/>
        <w:spacing w:before="11"/>
        <w:ind w:left="0"/>
        <w:rPr>
          <w:color w:val="000000" w:themeColor="text1"/>
          <w:sz w:val="23"/>
        </w:rPr>
      </w:pPr>
    </w:p>
    <w:p w14:paraId="745E51E4" w14:textId="77777777" w:rsidR="00C3517F" w:rsidRPr="00AB6211" w:rsidRDefault="004710C6">
      <w:pPr>
        <w:pStyle w:val="BodyText"/>
        <w:ind w:right="6667"/>
        <w:rPr>
          <w:color w:val="000000" w:themeColor="text1"/>
        </w:rPr>
      </w:pPr>
      <w:r w:rsidRPr="00AB6211">
        <w:rPr>
          <w:color w:val="000000" w:themeColor="text1"/>
        </w:rPr>
        <w:t>Agricultural Research Service Dr. Dariusz Swietlik</w:t>
      </w:r>
    </w:p>
    <w:p w14:paraId="75C0C209" w14:textId="7EE0D9D6" w:rsidR="00061C61" w:rsidRPr="00AB6211" w:rsidRDefault="00061C61">
      <w:pPr>
        <w:pStyle w:val="BodyText"/>
        <w:ind w:right="6667"/>
        <w:rPr>
          <w:color w:val="000000" w:themeColor="text1"/>
        </w:rPr>
      </w:pPr>
      <w:r w:rsidRPr="00AB6211">
        <w:rPr>
          <w:color w:val="000000" w:themeColor="text1"/>
        </w:rPr>
        <w:t>Area Director</w:t>
      </w:r>
    </w:p>
    <w:p w14:paraId="50448FBD" w14:textId="3D27F068" w:rsidR="00061C61" w:rsidRPr="00AB6211" w:rsidRDefault="004710C6">
      <w:pPr>
        <w:pStyle w:val="BodyText"/>
        <w:ind w:right="7241"/>
        <w:rPr>
          <w:color w:val="000000" w:themeColor="text1"/>
        </w:rPr>
      </w:pPr>
      <w:r w:rsidRPr="00AB6211">
        <w:rPr>
          <w:color w:val="000000" w:themeColor="text1"/>
        </w:rPr>
        <w:t>North</w:t>
      </w:r>
      <w:r w:rsidR="00061C61" w:rsidRPr="00AB6211">
        <w:rPr>
          <w:color w:val="000000" w:themeColor="text1"/>
        </w:rPr>
        <w:t>east</w:t>
      </w:r>
      <w:r w:rsidRPr="00AB6211">
        <w:rPr>
          <w:color w:val="000000" w:themeColor="text1"/>
        </w:rPr>
        <w:t xml:space="preserve"> Area </w:t>
      </w:r>
    </w:p>
    <w:p w14:paraId="61787D21" w14:textId="403EA517" w:rsidR="00C3517F" w:rsidRPr="00AB6211" w:rsidRDefault="00061C61">
      <w:pPr>
        <w:pStyle w:val="BodyText"/>
        <w:ind w:right="7241"/>
        <w:rPr>
          <w:color w:val="000000" w:themeColor="text1"/>
        </w:rPr>
      </w:pPr>
      <w:r w:rsidRPr="00AB6211">
        <w:rPr>
          <w:color w:val="000000" w:themeColor="text1"/>
        </w:rPr>
        <w:t>USDA-ARS</w:t>
      </w:r>
    </w:p>
    <w:p w14:paraId="1311EFA4" w14:textId="278D75BC" w:rsidR="00061C61" w:rsidRPr="00AB6211" w:rsidRDefault="00061C61">
      <w:pPr>
        <w:pStyle w:val="BodyText"/>
        <w:ind w:right="5972"/>
        <w:rPr>
          <w:color w:val="000000" w:themeColor="text1"/>
        </w:rPr>
      </w:pPr>
      <w:r w:rsidRPr="00AB6211">
        <w:rPr>
          <w:color w:val="000000" w:themeColor="text1"/>
        </w:rPr>
        <w:t>Beltsville, MD 20705</w:t>
      </w:r>
      <w:r w:rsidR="004710C6" w:rsidRPr="00AB6211">
        <w:rPr>
          <w:color w:val="000000" w:themeColor="text1"/>
        </w:rPr>
        <w:t xml:space="preserve"> </w:t>
      </w:r>
    </w:p>
    <w:p w14:paraId="56FB5468" w14:textId="322314A9" w:rsidR="00C3517F" w:rsidRPr="00AB6211" w:rsidRDefault="00604BC5">
      <w:pPr>
        <w:pStyle w:val="BodyText"/>
        <w:ind w:right="5972"/>
        <w:rPr>
          <w:color w:val="000000" w:themeColor="text1"/>
        </w:rPr>
      </w:pPr>
      <w:hyperlink r:id="rId22">
        <w:r w:rsidR="004710C6" w:rsidRPr="00AB6211">
          <w:rPr>
            <w:color w:val="000000" w:themeColor="text1"/>
          </w:rPr>
          <w:t>Dariusz.Swietlik@ARS.USDA.GOV</w:t>
        </w:r>
      </w:hyperlink>
    </w:p>
    <w:p w14:paraId="02E1FAF8" w14:textId="77777777" w:rsidR="00C3517F" w:rsidRPr="00AB6211" w:rsidRDefault="00C3517F">
      <w:pPr>
        <w:pStyle w:val="BodyText"/>
        <w:ind w:left="0"/>
        <w:rPr>
          <w:color w:val="000000" w:themeColor="text1"/>
        </w:rPr>
      </w:pPr>
    </w:p>
    <w:p w14:paraId="32659FC3" w14:textId="77777777" w:rsidR="00C3517F" w:rsidRPr="00AB6211" w:rsidRDefault="004710C6">
      <w:pPr>
        <w:pStyle w:val="BodyText"/>
        <w:ind w:right="7847"/>
        <w:rPr>
          <w:color w:val="000000" w:themeColor="text1"/>
        </w:rPr>
      </w:pPr>
      <w:r w:rsidRPr="00AB6211">
        <w:rPr>
          <w:color w:val="000000" w:themeColor="text1"/>
        </w:rPr>
        <w:t>Dr. Peter Bretting USDA, ARS</w:t>
      </w:r>
    </w:p>
    <w:p w14:paraId="1C36170B" w14:textId="22F7B27F" w:rsidR="00C3517F" w:rsidRPr="00AB6211" w:rsidRDefault="004710C6" w:rsidP="00535F54">
      <w:pPr>
        <w:pStyle w:val="BodyText"/>
        <w:ind w:right="5266"/>
        <w:rPr>
          <w:color w:val="000000" w:themeColor="text1"/>
        </w:rPr>
      </w:pPr>
      <w:r w:rsidRPr="00AB6211">
        <w:rPr>
          <w:color w:val="000000" w:themeColor="text1"/>
        </w:rPr>
        <w:t xml:space="preserve">National Program Leader - Plant Germplasm BARC-WestBeltsville, MD 20705 </w:t>
      </w:r>
      <w:hyperlink r:id="rId23">
        <w:r w:rsidRPr="00AB6211">
          <w:rPr>
            <w:color w:val="000000" w:themeColor="text1"/>
          </w:rPr>
          <w:t>peter.bretting@ars.usda.gov</w:t>
        </w:r>
      </w:hyperlink>
    </w:p>
    <w:p w14:paraId="621EBC6A" w14:textId="77777777" w:rsidR="00C3517F" w:rsidRPr="00AB6211" w:rsidRDefault="00C3517F">
      <w:pPr>
        <w:pStyle w:val="BodyText"/>
        <w:ind w:left="0"/>
        <w:rPr>
          <w:color w:val="000000" w:themeColor="text1"/>
        </w:rPr>
      </w:pPr>
    </w:p>
    <w:p w14:paraId="502F09EB" w14:textId="77777777" w:rsidR="00C3517F" w:rsidRPr="00AB6211" w:rsidRDefault="004710C6">
      <w:pPr>
        <w:pStyle w:val="BodyText"/>
        <w:spacing w:before="1"/>
        <w:ind w:right="7980"/>
        <w:rPr>
          <w:color w:val="000000" w:themeColor="text1"/>
        </w:rPr>
      </w:pPr>
      <w:r w:rsidRPr="00AB6211">
        <w:rPr>
          <w:color w:val="000000" w:themeColor="text1"/>
        </w:rPr>
        <w:t>Dr. Gary Kinard USDA, ARS</w:t>
      </w:r>
    </w:p>
    <w:p w14:paraId="379C6D4A" w14:textId="77777777" w:rsidR="00C3517F" w:rsidRPr="00AB6211" w:rsidRDefault="004710C6">
      <w:pPr>
        <w:pStyle w:val="BodyText"/>
        <w:ind w:right="5572"/>
        <w:rPr>
          <w:color w:val="000000" w:themeColor="text1"/>
        </w:rPr>
      </w:pPr>
      <w:r w:rsidRPr="00AB6211">
        <w:rPr>
          <w:color w:val="000000" w:themeColor="text1"/>
        </w:rPr>
        <w:t>National Germplasm Services Laboratory BARC-West</w:t>
      </w:r>
    </w:p>
    <w:p w14:paraId="07197F76" w14:textId="77777777" w:rsidR="00C3517F" w:rsidRPr="00AB6211" w:rsidRDefault="004710C6">
      <w:pPr>
        <w:pStyle w:val="BodyText"/>
        <w:ind w:right="7039"/>
        <w:rPr>
          <w:color w:val="000000" w:themeColor="text1"/>
        </w:rPr>
      </w:pPr>
      <w:r w:rsidRPr="00AB6211">
        <w:rPr>
          <w:color w:val="000000" w:themeColor="text1"/>
        </w:rPr>
        <w:t xml:space="preserve">Beltsville, MD 20705 </w:t>
      </w:r>
      <w:hyperlink r:id="rId24">
        <w:r w:rsidRPr="00AB6211">
          <w:rPr>
            <w:color w:val="000000" w:themeColor="text1"/>
          </w:rPr>
          <w:t>gary.kinard@ars.usda.gov</w:t>
        </w:r>
      </w:hyperlink>
    </w:p>
    <w:p w14:paraId="783B8198" w14:textId="77777777" w:rsidR="00C3517F" w:rsidRPr="00AB6211" w:rsidRDefault="00C3517F">
      <w:pPr>
        <w:pStyle w:val="BodyText"/>
        <w:spacing w:before="11"/>
        <w:ind w:left="0"/>
        <w:rPr>
          <w:color w:val="000000" w:themeColor="text1"/>
          <w:sz w:val="23"/>
        </w:rPr>
      </w:pPr>
    </w:p>
    <w:p w14:paraId="1DE7991C" w14:textId="77777777" w:rsidR="00C3517F" w:rsidRPr="00AB6211" w:rsidRDefault="004710C6">
      <w:pPr>
        <w:pStyle w:val="BodyText"/>
        <w:ind w:right="7793"/>
        <w:rPr>
          <w:color w:val="000000" w:themeColor="text1"/>
        </w:rPr>
      </w:pPr>
      <w:r w:rsidRPr="00AB6211">
        <w:rPr>
          <w:color w:val="000000" w:themeColor="text1"/>
        </w:rPr>
        <w:t>Mr. Quinn Sinnott USDA, ARS</w:t>
      </w:r>
    </w:p>
    <w:p w14:paraId="58E9886F" w14:textId="77777777" w:rsidR="00C3517F" w:rsidRPr="00AB6211" w:rsidRDefault="004710C6">
      <w:pPr>
        <w:pStyle w:val="BodyText"/>
        <w:ind w:right="5397"/>
        <w:rPr>
          <w:color w:val="000000" w:themeColor="text1"/>
        </w:rPr>
      </w:pPr>
      <w:r w:rsidRPr="00AB6211">
        <w:rPr>
          <w:color w:val="000000" w:themeColor="text1"/>
        </w:rPr>
        <w:t>National Germplasm Resources Laboratory BARC-West</w:t>
      </w:r>
    </w:p>
    <w:p w14:paraId="07288318" w14:textId="317CD9D6" w:rsidR="00C3517F" w:rsidRPr="00AB6211" w:rsidRDefault="004710C6" w:rsidP="005B5252">
      <w:pPr>
        <w:pStyle w:val="BodyText"/>
        <w:ind w:right="6853"/>
        <w:rPr>
          <w:color w:val="000000" w:themeColor="text1"/>
        </w:rPr>
      </w:pPr>
      <w:r w:rsidRPr="00AB6211">
        <w:rPr>
          <w:color w:val="000000" w:themeColor="text1"/>
        </w:rPr>
        <w:t xml:space="preserve">Beltsville, MD, 20705-2350 </w:t>
      </w:r>
      <w:hyperlink r:id="rId25">
        <w:r w:rsidRPr="00AB6211">
          <w:rPr>
            <w:color w:val="000000" w:themeColor="text1"/>
          </w:rPr>
          <w:t>quinn.sinnott@ars.usda.gov</w:t>
        </w:r>
      </w:hyperlink>
    </w:p>
    <w:p w14:paraId="056EFEE1" w14:textId="77777777" w:rsidR="00C3517F" w:rsidRPr="00AB6211" w:rsidRDefault="00C3517F">
      <w:pPr>
        <w:pStyle w:val="BodyText"/>
        <w:ind w:left="0"/>
        <w:rPr>
          <w:color w:val="000000" w:themeColor="text1"/>
        </w:rPr>
      </w:pPr>
    </w:p>
    <w:p w14:paraId="0E34C0E1" w14:textId="77777777" w:rsidR="00C3517F" w:rsidRPr="00AB6211" w:rsidRDefault="004710C6">
      <w:pPr>
        <w:pStyle w:val="BodyText"/>
        <w:ind w:right="7660"/>
        <w:rPr>
          <w:color w:val="000000" w:themeColor="text1"/>
        </w:rPr>
      </w:pPr>
      <w:r w:rsidRPr="00AB6211">
        <w:rPr>
          <w:color w:val="000000" w:themeColor="text1"/>
        </w:rPr>
        <w:t>Dr. Karen Williams USDA, ARS</w:t>
      </w:r>
    </w:p>
    <w:p w14:paraId="18D821A0" w14:textId="77777777" w:rsidR="00C3517F" w:rsidRPr="00AB6211" w:rsidRDefault="004710C6">
      <w:pPr>
        <w:pStyle w:val="BodyText"/>
        <w:ind w:right="5572"/>
        <w:rPr>
          <w:color w:val="000000" w:themeColor="text1"/>
        </w:rPr>
      </w:pPr>
      <w:r w:rsidRPr="00AB6211">
        <w:rPr>
          <w:color w:val="000000" w:themeColor="text1"/>
        </w:rPr>
        <w:t>National Germplasm Services Laboratory BARC-West</w:t>
      </w:r>
    </w:p>
    <w:p w14:paraId="368EBF35" w14:textId="77777777" w:rsidR="00C3517F" w:rsidRPr="00AB6211" w:rsidRDefault="004710C6">
      <w:pPr>
        <w:pStyle w:val="BodyText"/>
        <w:ind w:right="6769"/>
        <w:rPr>
          <w:color w:val="000000" w:themeColor="text1"/>
        </w:rPr>
      </w:pPr>
      <w:r w:rsidRPr="00AB6211">
        <w:rPr>
          <w:color w:val="000000" w:themeColor="text1"/>
        </w:rPr>
        <w:t xml:space="preserve">Beltsville, MD 20705 </w:t>
      </w:r>
      <w:hyperlink r:id="rId26">
        <w:r w:rsidRPr="00AB6211">
          <w:rPr>
            <w:color w:val="000000" w:themeColor="text1"/>
          </w:rPr>
          <w:t>karen.williams@ars-grin.gov</w:t>
        </w:r>
      </w:hyperlink>
    </w:p>
    <w:p w14:paraId="1D4A240E" w14:textId="77777777" w:rsidR="00C3517F" w:rsidRPr="00AB6211" w:rsidRDefault="00C3517F">
      <w:pPr>
        <w:pStyle w:val="BodyText"/>
        <w:spacing w:before="11"/>
        <w:ind w:left="0"/>
        <w:rPr>
          <w:color w:val="000000" w:themeColor="text1"/>
          <w:sz w:val="23"/>
        </w:rPr>
      </w:pPr>
    </w:p>
    <w:p w14:paraId="4055F1B8" w14:textId="77777777" w:rsidR="00C3517F" w:rsidRPr="00AB6211" w:rsidRDefault="004710C6">
      <w:pPr>
        <w:pStyle w:val="BodyText"/>
        <w:ind w:right="7500"/>
        <w:rPr>
          <w:color w:val="000000" w:themeColor="text1"/>
        </w:rPr>
      </w:pPr>
      <w:r w:rsidRPr="00AB6211">
        <w:rPr>
          <w:color w:val="000000" w:themeColor="text1"/>
        </w:rPr>
        <w:t>Dr. Christina Walters USDA, ARS</w:t>
      </w:r>
    </w:p>
    <w:p w14:paraId="3C27085F" w14:textId="77777777" w:rsidR="00C3517F" w:rsidRPr="00AB6211" w:rsidRDefault="004710C6">
      <w:pPr>
        <w:pStyle w:val="BodyText"/>
        <w:ind w:right="4581"/>
        <w:rPr>
          <w:color w:val="000000" w:themeColor="text1"/>
        </w:rPr>
      </w:pPr>
      <w:r w:rsidRPr="00AB6211">
        <w:rPr>
          <w:color w:val="000000" w:themeColor="text1"/>
        </w:rPr>
        <w:t>National Center for Genetic Resources Preservation Colorado State University</w:t>
      </w:r>
    </w:p>
    <w:p w14:paraId="4078E6E6" w14:textId="77777777" w:rsidR="00C3517F" w:rsidRPr="00AB6211" w:rsidRDefault="004710C6">
      <w:pPr>
        <w:pStyle w:val="BodyText"/>
        <w:ind w:right="7246"/>
        <w:rPr>
          <w:color w:val="000000" w:themeColor="text1"/>
        </w:rPr>
      </w:pPr>
      <w:r w:rsidRPr="00AB6211">
        <w:rPr>
          <w:color w:val="000000" w:themeColor="text1"/>
        </w:rPr>
        <w:t>111 South Mason Street Fort Collins, CO 80523</w:t>
      </w:r>
    </w:p>
    <w:p w14:paraId="793EDCD8" w14:textId="77777777" w:rsidR="00C3517F" w:rsidRPr="00AB6211" w:rsidRDefault="00604BC5">
      <w:pPr>
        <w:pStyle w:val="BodyText"/>
        <w:rPr>
          <w:color w:val="000000" w:themeColor="text1"/>
        </w:rPr>
      </w:pPr>
      <w:hyperlink r:id="rId27">
        <w:r w:rsidR="004710C6" w:rsidRPr="00AB6211">
          <w:rPr>
            <w:color w:val="000000" w:themeColor="text1"/>
          </w:rPr>
          <w:t>christina.walters@ars.usda.gov</w:t>
        </w:r>
      </w:hyperlink>
    </w:p>
    <w:p w14:paraId="732073E4" w14:textId="77777777" w:rsidR="00C3517F" w:rsidRPr="00AB6211" w:rsidRDefault="00C3517F">
      <w:pPr>
        <w:pStyle w:val="BodyText"/>
        <w:spacing w:before="7"/>
        <w:ind w:left="0"/>
        <w:rPr>
          <w:color w:val="000000" w:themeColor="text1"/>
          <w:sz w:val="10"/>
        </w:rPr>
      </w:pPr>
    </w:p>
    <w:p w14:paraId="3F0AD9C1" w14:textId="77777777" w:rsidR="00C3517F" w:rsidRPr="00AB6211" w:rsidRDefault="004710C6">
      <w:pPr>
        <w:pStyle w:val="BodyText"/>
        <w:spacing w:before="90"/>
        <w:ind w:right="8073"/>
        <w:rPr>
          <w:color w:val="000000" w:themeColor="text1"/>
        </w:rPr>
      </w:pPr>
      <w:r w:rsidRPr="00AB6211">
        <w:rPr>
          <w:color w:val="000000" w:themeColor="text1"/>
        </w:rPr>
        <w:t>Dr. Gayle Volk USDA, ARS</w:t>
      </w:r>
    </w:p>
    <w:p w14:paraId="1E50988F" w14:textId="77777777" w:rsidR="00C3517F" w:rsidRPr="00AB6211" w:rsidRDefault="004710C6">
      <w:pPr>
        <w:pStyle w:val="BodyText"/>
        <w:ind w:right="4581"/>
        <w:rPr>
          <w:color w:val="000000" w:themeColor="text1"/>
        </w:rPr>
      </w:pPr>
      <w:r w:rsidRPr="00AB6211">
        <w:rPr>
          <w:color w:val="000000" w:themeColor="text1"/>
        </w:rPr>
        <w:t>National Center for Genetic Resources Preservation Colorado State University</w:t>
      </w:r>
    </w:p>
    <w:p w14:paraId="14F95874" w14:textId="77777777" w:rsidR="00C3517F" w:rsidRPr="00AB6211" w:rsidRDefault="004710C6">
      <w:pPr>
        <w:pStyle w:val="BodyText"/>
        <w:spacing w:before="1"/>
        <w:ind w:right="7132"/>
        <w:rPr>
          <w:color w:val="000000" w:themeColor="text1"/>
        </w:rPr>
      </w:pPr>
      <w:r w:rsidRPr="00AB6211">
        <w:rPr>
          <w:color w:val="000000" w:themeColor="text1"/>
        </w:rPr>
        <w:t xml:space="preserve">111 South Mason Street Fort Collins, CO 80523 </w:t>
      </w:r>
      <w:hyperlink r:id="rId28">
        <w:r w:rsidRPr="00AB6211">
          <w:rPr>
            <w:color w:val="000000" w:themeColor="text1"/>
          </w:rPr>
          <w:t>gayle.volk@ars.usda.gov</w:t>
        </w:r>
      </w:hyperlink>
    </w:p>
    <w:p w14:paraId="3CC31DF4" w14:textId="77777777" w:rsidR="00C3517F" w:rsidRPr="00AB6211" w:rsidRDefault="00C3517F">
      <w:pPr>
        <w:pStyle w:val="BodyText"/>
        <w:spacing w:before="11"/>
        <w:ind w:left="0"/>
        <w:rPr>
          <w:color w:val="000000" w:themeColor="text1"/>
          <w:sz w:val="23"/>
        </w:rPr>
      </w:pPr>
    </w:p>
    <w:p w14:paraId="2460DBE1" w14:textId="77777777" w:rsidR="00C3517F" w:rsidRPr="00AB6211" w:rsidRDefault="004710C6">
      <w:pPr>
        <w:pStyle w:val="BodyText"/>
        <w:ind w:right="7140"/>
        <w:rPr>
          <w:color w:val="000000" w:themeColor="text1"/>
        </w:rPr>
      </w:pPr>
      <w:r w:rsidRPr="00AB6211">
        <w:rPr>
          <w:color w:val="000000" w:themeColor="text1"/>
        </w:rPr>
        <w:t>Dr. Christopher Richards USDA, ARS</w:t>
      </w:r>
    </w:p>
    <w:p w14:paraId="32E01018" w14:textId="77777777" w:rsidR="00C3517F" w:rsidRPr="00AB6211" w:rsidRDefault="004710C6">
      <w:pPr>
        <w:pStyle w:val="BodyText"/>
        <w:ind w:right="4581"/>
        <w:rPr>
          <w:color w:val="000000" w:themeColor="text1"/>
        </w:rPr>
      </w:pPr>
      <w:r w:rsidRPr="00AB6211">
        <w:rPr>
          <w:color w:val="000000" w:themeColor="text1"/>
        </w:rPr>
        <w:t>National Center for Genetic Resources Preservation Colorado State University</w:t>
      </w:r>
    </w:p>
    <w:p w14:paraId="58D63BE3" w14:textId="77777777" w:rsidR="00C3517F" w:rsidRPr="00AB6211" w:rsidRDefault="004710C6">
      <w:pPr>
        <w:pStyle w:val="BodyText"/>
        <w:ind w:right="7246"/>
        <w:rPr>
          <w:color w:val="000000" w:themeColor="text1"/>
        </w:rPr>
      </w:pPr>
      <w:r w:rsidRPr="00AB6211">
        <w:rPr>
          <w:color w:val="000000" w:themeColor="text1"/>
        </w:rPr>
        <w:t>111 South Mason Street Fort Collins, CO 80523</w:t>
      </w:r>
    </w:p>
    <w:p w14:paraId="2DC46522" w14:textId="77777777" w:rsidR="00C3517F" w:rsidRPr="00AB6211" w:rsidRDefault="00604BC5">
      <w:pPr>
        <w:pStyle w:val="BodyText"/>
        <w:rPr>
          <w:color w:val="000000" w:themeColor="text1"/>
        </w:rPr>
      </w:pPr>
      <w:hyperlink r:id="rId29">
        <w:r w:rsidR="004710C6" w:rsidRPr="00AB6211">
          <w:rPr>
            <w:color w:val="000000" w:themeColor="text1"/>
          </w:rPr>
          <w:t>christopher.richards@ars.usda.gov</w:t>
        </w:r>
      </w:hyperlink>
    </w:p>
    <w:p w14:paraId="626891E1" w14:textId="77777777" w:rsidR="00C3517F" w:rsidRPr="00AB6211" w:rsidRDefault="00C3517F">
      <w:pPr>
        <w:pStyle w:val="BodyText"/>
        <w:ind w:left="0"/>
        <w:rPr>
          <w:color w:val="000000" w:themeColor="text1"/>
        </w:rPr>
      </w:pPr>
    </w:p>
    <w:p w14:paraId="60B15E58" w14:textId="77777777" w:rsidR="00C3517F" w:rsidRPr="00AB6211" w:rsidRDefault="004710C6">
      <w:pPr>
        <w:pStyle w:val="BodyText"/>
        <w:ind w:right="7613"/>
        <w:rPr>
          <w:color w:val="000000" w:themeColor="text1"/>
        </w:rPr>
      </w:pPr>
      <w:r w:rsidRPr="00AB6211">
        <w:rPr>
          <w:color w:val="000000" w:themeColor="text1"/>
        </w:rPr>
        <w:t>Dr. Ann Marie Thro USDA, ARS, NIFA</w:t>
      </w:r>
    </w:p>
    <w:p w14:paraId="0F7D4E9B" w14:textId="77777777" w:rsidR="00C3517F" w:rsidRPr="00AB6211" w:rsidRDefault="004710C6">
      <w:pPr>
        <w:pStyle w:val="BodyText"/>
        <w:ind w:right="7160"/>
        <w:rPr>
          <w:color w:val="000000" w:themeColor="text1"/>
        </w:rPr>
      </w:pPr>
      <w:r w:rsidRPr="00AB6211">
        <w:rPr>
          <w:color w:val="000000" w:themeColor="text1"/>
        </w:rPr>
        <w:t xml:space="preserve">Technical Advisor NIFA Waterfront, Rm 3443 800 9th Street, SW Washington, DC 20024 </w:t>
      </w:r>
      <w:hyperlink r:id="rId30">
        <w:r w:rsidRPr="00AB6211">
          <w:rPr>
            <w:color w:val="000000" w:themeColor="text1"/>
          </w:rPr>
          <w:t>athro@reeusda.gov</w:t>
        </w:r>
      </w:hyperlink>
    </w:p>
    <w:p w14:paraId="553D54B8" w14:textId="77777777" w:rsidR="00C3517F" w:rsidRPr="00AB6211" w:rsidRDefault="00C3517F">
      <w:pPr>
        <w:pStyle w:val="BodyText"/>
        <w:spacing w:before="11"/>
        <w:ind w:left="0"/>
        <w:rPr>
          <w:color w:val="000000" w:themeColor="text1"/>
          <w:sz w:val="23"/>
        </w:rPr>
      </w:pPr>
    </w:p>
    <w:p w14:paraId="2CE7EA77" w14:textId="77777777" w:rsidR="00C3517F" w:rsidRPr="00AB6211" w:rsidRDefault="004710C6">
      <w:pPr>
        <w:pStyle w:val="BodyText"/>
        <w:ind w:right="4240"/>
        <w:rPr>
          <w:color w:val="000000" w:themeColor="text1"/>
        </w:rPr>
      </w:pPr>
      <w:r w:rsidRPr="00AB6211">
        <w:rPr>
          <w:color w:val="000000" w:themeColor="text1"/>
        </w:rPr>
        <w:t>Dr. C. Thomas Chao (</w:t>
      </w:r>
      <w:r w:rsidR="0082508C" w:rsidRPr="00AB6211">
        <w:rPr>
          <w:color w:val="000000" w:themeColor="text1"/>
        </w:rPr>
        <w:t>Horticulturist</w:t>
      </w:r>
      <w:r w:rsidRPr="00AB6211">
        <w:rPr>
          <w:color w:val="000000" w:themeColor="text1"/>
        </w:rPr>
        <w:t xml:space="preserve">/ </w:t>
      </w:r>
      <w:r w:rsidR="0082508C" w:rsidRPr="00AB6211">
        <w:rPr>
          <w:color w:val="000000" w:themeColor="text1"/>
        </w:rPr>
        <w:t xml:space="preserve">Apple and Tart Cherry Collection </w:t>
      </w:r>
      <w:r w:rsidRPr="00AB6211">
        <w:rPr>
          <w:color w:val="000000" w:themeColor="text1"/>
        </w:rPr>
        <w:t>Curator) USDA, ARS</w:t>
      </w:r>
    </w:p>
    <w:p w14:paraId="581AA5FB" w14:textId="77777777" w:rsidR="00C3517F" w:rsidRPr="00AB6211" w:rsidRDefault="004710C6">
      <w:pPr>
        <w:pStyle w:val="BodyText"/>
        <w:ind w:right="6727"/>
        <w:rPr>
          <w:color w:val="000000" w:themeColor="text1"/>
        </w:rPr>
      </w:pPr>
      <w:r w:rsidRPr="00AB6211">
        <w:rPr>
          <w:color w:val="000000" w:themeColor="text1"/>
        </w:rPr>
        <w:t>Plant Genetic Resources Unit Cornell University</w:t>
      </w:r>
    </w:p>
    <w:p w14:paraId="115E645B" w14:textId="77777777" w:rsidR="00C3517F" w:rsidRPr="00AB6211" w:rsidRDefault="004710C6">
      <w:pPr>
        <w:pStyle w:val="BodyText"/>
        <w:rPr>
          <w:color w:val="000000" w:themeColor="text1"/>
        </w:rPr>
      </w:pPr>
      <w:r w:rsidRPr="00AB6211">
        <w:rPr>
          <w:color w:val="000000" w:themeColor="text1"/>
        </w:rPr>
        <w:t>Geneva, NY 14456</w:t>
      </w:r>
    </w:p>
    <w:p w14:paraId="19386C85" w14:textId="6F3AFC04" w:rsidR="00C3517F" w:rsidRPr="00AB6211" w:rsidRDefault="004710C6" w:rsidP="00AB6211">
      <w:pPr>
        <w:pStyle w:val="BodyText"/>
        <w:ind w:left="270"/>
        <w:rPr>
          <w:color w:val="000000" w:themeColor="text1"/>
        </w:rPr>
      </w:pPr>
      <w:r w:rsidRPr="00AB6211">
        <w:rPr>
          <w:color w:val="000000" w:themeColor="text1"/>
        </w:rPr>
        <w:t>(315) 787-24</w:t>
      </w:r>
      <w:r w:rsidR="0082508C" w:rsidRPr="00AB6211">
        <w:rPr>
          <w:color w:val="000000" w:themeColor="text1"/>
        </w:rPr>
        <w:t>54</w:t>
      </w:r>
      <w:hyperlink r:id="rId31">
        <w:r w:rsidRPr="00AB6211">
          <w:rPr>
            <w:color w:val="000000" w:themeColor="text1"/>
          </w:rPr>
          <w:t>C.Thom</w:t>
        </w:r>
      </w:hyperlink>
      <w:hyperlink r:id="rId32">
        <w:r w:rsidRPr="00AB6211">
          <w:rPr>
            <w:color w:val="000000" w:themeColor="text1"/>
          </w:rPr>
          <w:t>as.Chao@ars.usda.gov</w:t>
        </w:r>
      </w:hyperlink>
    </w:p>
    <w:p w14:paraId="5AD12589" w14:textId="77777777" w:rsidR="007B6C55" w:rsidRPr="00AB6211" w:rsidRDefault="007B6C55">
      <w:pPr>
        <w:pStyle w:val="BodyText"/>
        <w:rPr>
          <w:color w:val="000000" w:themeColor="text1"/>
        </w:rPr>
      </w:pPr>
    </w:p>
    <w:p w14:paraId="403984EB" w14:textId="1008E7F8" w:rsidR="007B6C55" w:rsidRPr="00AB6211" w:rsidRDefault="004E6E48" w:rsidP="004E6E48">
      <w:pPr>
        <w:pStyle w:val="BodyText"/>
        <w:rPr>
          <w:color w:val="000000" w:themeColor="text1"/>
        </w:rPr>
      </w:pPr>
      <w:r w:rsidRPr="00AB6211">
        <w:rPr>
          <w:color w:val="000000" w:themeColor="text1"/>
        </w:rPr>
        <w:t>Dr. Benjamin Gutierrez (Geneticist and Grape Curator) USDA, ARS</w:t>
      </w:r>
    </w:p>
    <w:p w14:paraId="175E3808" w14:textId="320AEB57" w:rsidR="004E6E48" w:rsidRPr="00AB6211" w:rsidRDefault="004E6E48">
      <w:pPr>
        <w:pStyle w:val="BodyText"/>
        <w:rPr>
          <w:color w:val="000000" w:themeColor="text1"/>
        </w:rPr>
      </w:pPr>
      <w:r w:rsidRPr="00AB6211">
        <w:rPr>
          <w:color w:val="000000" w:themeColor="text1"/>
        </w:rPr>
        <w:t>Plant Genetic Resources Unit</w:t>
      </w:r>
    </w:p>
    <w:p w14:paraId="1B02219A" w14:textId="64734E7B" w:rsidR="004E6E48" w:rsidRPr="00AB6211" w:rsidRDefault="004E6E48">
      <w:pPr>
        <w:pStyle w:val="BodyText"/>
        <w:rPr>
          <w:color w:val="000000" w:themeColor="text1"/>
        </w:rPr>
      </w:pPr>
      <w:r w:rsidRPr="00AB6211">
        <w:rPr>
          <w:color w:val="000000" w:themeColor="text1"/>
        </w:rPr>
        <w:t>Cornell University</w:t>
      </w:r>
    </w:p>
    <w:p w14:paraId="2C30BA99" w14:textId="4CD61AA2" w:rsidR="004E6E48" w:rsidRPr="00AB6211" w:rsidRDefault="004E6E48">
      <w:pPr>
        <w:pStyle w:val="BodyText"/>
        <w:rPr>
          <w:color w:val="000000" w:themeColor="text1"/>
        </w:rPr>
      </w:pPr>
      <w:r w:rsidRPr="00AB6211">
        <w:rPr>
          <w:color w:val="000000" w:themeColor="text1"/>
        </w:rPr>
        <w:t>Geneva, NY 14456</w:t>
      </w:r>
    </w:p>
    <w:p w14:paraId="3696A8CA" w14:textId="0896CA90" w:rsidR="004E6E48" w:rsidRPr="00AB6211" w:rsidRDefault="00F862AA">
      <w:pPr>
        <w:pStyle w:val="BodyText"/>
        <w:rPr>
          <w:color w:val="000000" w:themeColor="text1"/>
        </w:rPr>
      </w:pPr>
      <w:r w:rsidRPr="00AB6211">
        <w:rPr>
          <w:color w:val="000000" w:themeColor="text1"/>
        </w:rPr>
        <w:t>(</w:t>
      </w:r>
      <w:r w:rsidR="004E6E48" w:rsidRPr="00AB6211">
        <w:rPr>
          <w:color w:val="000000" w:themeColor="text1"/>
        </w:rPr>
        <w:t>315</w:t>
      </w:r>
      <w:r w:rsidRPr="00AB6211">
        <w:rPr>
          <w:color w:val="000000" w:themeColor="text1"/>
        </w:rPr>
        <w:t>)</w:t>
      </w:r>
      <w:r w:rsidR="004E6E48" w:rsidRPr="00AB6211">
        <w:rPr>
          <w:color w:val="000000" w:themeColor="text1"/>
        </w:rPr>
        <w:t>-787-2439</w:t>
      </w:r>
    </w:p>
    <w:p w14:paraId="4CC89D1B" w14:textId="506DE7DB" w:rsidR="004E6E48" w:rsidRPr="00AB6211" w:rsidRDefault="004E6E48">
      <w:pPr>
        <w:pStyle w:val="BodyText"/>
        <w:rPr>
          <w:color w:val="000000" w:themeColor="text1"/>
        </w:rPr>
      </w:pPr>
      <w:r w:rsidRPr="00AB6211">
        <w:rPr>
          <w:color w:val="000000" w:themeColor="text1"/>
        </w:rPr>
        <w:t>Ben.Gutierrez@ars.usda.gov</w:t>
      </w:r>
    </w:p>
    <w:p w14:paraId="24A7DC25" w14:textId="77777777" w:rsidR="00C3517F" w:rsidRPr="00AB6211" w:rsidRDefault="00C3517F">
      <w:pPr>
        <w:pStyle w:val="BodyText"/>
        <w:ind w:left="0"/>
        <w:rPr>
          <w:color w:val="000000" w:themeColor="text1"/>
        </w:rPr>
      </w:pPr>
    </w:p>
    <w:p w14:paraId="56B54943" w14:textId="77777777" w:rsidR="00C3517F" w:rsidRPr="00AB6211" w:rsidRDefault="004710C6">
      <w:pPr>
        <w:pStyle w:val="BodyText"/>
        <w:spacing w:before="1"/>
        <w:ind w:right="5661"/>
        <w:rPr>
          <w:color w:val="000000" w:themeColor="text1"/>
        </w:rPr>
      </w:pPr>
      <w:r w:rsidRPr="00AB6211">
        <w:rPr>
          <w:color w:val="000000" w:themeColor="text1"/>
        </w:rPr>
        <w:t>Dr. Joanne Labate (Molecular Biologist) USDA, ARS</w:t>
      </w:r>
    </w:p>
    <w:p w14:paraId="03C876AC" w14:textId="77777777" w:rsidR="00C3517F" w:rsidRPr="00AB6211" w:rsidRDefault="004710C6">
      <w:pPr>
        <w:pStyle w:val="BodyText"/>
        <w:ind w:right="6727"/>
        <w:rPr>
          <w:color w:val="000000" w:themeColor="text1"/>
        </w:rPr>
      </w:pPr>
      <w:r w:rsidRPr="00AB6211">
        <w:rPr>
          <w:color w:val="000000" w:themeColor="text1"/>
        </w:rPr>
        <w:t>Plant Genetic Resources Unit Cornell University</w:t>
      </w:r>
    </w:p>
    <w:p w14:paraId="3C7D441B" w14:textId="77777777" w:rsidR="00C3517F" w:rsidRPr="00AB6211" w:rsidRDefault="004710C6">
      <w:pPr>
        <w:pStyle w:val="BodyText"/>
        <w:rPr>
          <w:color w:val="000000" w:themeColor="text1"/>
        </w:rPr>
      </w:pPr>
      <w:r w:rsidRPr="00AB6211">
        <w:rPr>
          <w:color w:val="000000" w:themeColor="text1"/>
        </w:rPr>
        <w:t>Geneva, NY 14456</w:t>
      </w:r>
    </w:p>
    <w:p w14:paraId="2CAA8C50" w14:textId="77777777" w:rsidR="00C3517F" w:rsidRPr="00AB6211" w:rsidRDefault="004710C6">
      <w:pPr>
        <w:pStyle w:val="BodyText"/>
        <w:rPr>
          <w:color w:val="000000" w:themeColor="text1"/>
        </w:rPr>
      </w:pPr>
      <w:r w:rsidRPr="00AB6211">
        <w:rPr>
          <w:color w:val="000000" w:themeColor="text1"/>
        </w:rPr>
        <w:t>(315) 787-2438</w:t>
      </w:r>
    </w:p>
    <w:p w14:paraId="25D59E00" w14:textId="77777777" w:rsidR="00C3517F" w:rsidRPr="00AB6211" w:rsidRDefault="004710C6">
      <w:pPr>
        <w:pStyle w:val="BodyText"/>
        <w:rPr>
          <w:color w:val="000000" w:themeColor="text1"/>
        </w:rPr>
      </w:pPr>
      <w:r w:rsidRPr="00AB6211">
        <w:rPr>
          <w:color w:val="000000" w:themeColor="text1"/>
        </w:rPr>
        <w:t>Fax: (315) 787-2339</w:t>
      </w:r>
    </w:p>
    <w:p w14:paraId="0F1B1DAD" w14:textId="77777777" w:rsidR="00C3517F" w:rsidRPr="00AB6211" w:rsidRDefault="00604BC5">
      <w:pPr>
        <w:pStyle w:val="BodyText"/>
        <w:rPr>
          <w:color w:val="000000" w:themeColor="text1"/>
        </w:rPr>
      </w:pPr>
      <w:hyperlink r:id="rId33">
        <w:r w:rsidR="004710C6" w:rsidRPr="00AB6211">
          <w:rPr>
            <w:color w:val="000000" w:themeColor="text1"/>
          </w:rPr>
          <w:t>joanne.labate@ars.usda.gov</w:t>
        </w:r>
      </w:hyperlink>
    </w:p>
    <w:p w14:paraId="1E4E27C1" w14:textId="77777777" w:rsidR="00C3517F" w:rsidRPr="00AB6211" w:rsidRDefault="00C3517F">
      <w:pPr>
        <w:pStyle w:val="BodyText"/>
        <w:ind w:left="0"/>
        <w:rPr>
          <w:color w:val="000000" w:themeColor="text1"/>
        </w:rPr>
      </w:pPr>
    </w:p>
    <w:p w14:paraId="3757C98A" w14:textId="77777777" w:rsidR="00C3517F" w:rsidRPr="00AB6211" w:rsidRDefault="004710C6">
      <w:pPr>
        <w:pStyle w:val="BodyText"/>
        <w:ind w:right="5675"/>
        <w:rPr>
          <w:color w:val="000000" w:themeColor="text1"/>
        </w:rPr>
      </w:pPr>
      <w:r w:rsidRPr="00AB6211">
        <w:rPr>
          <w:color w:val="000000" w:themeColor="text1"/>
        </w:rPr>
        <w:t>Dr. Gan-Yuan Zhong (Research Leader) USDA, ARS</w:t>
      </w:r>
    </w:p>
    <w:p w14:paraId="3DDB9657" w14:textId="77777777" w:rsidR="00C3517F" w:rsidRPr="00AB6211" w:rsidRDefault="004710C6">
      <w:pPr>
        <w:pStyle w:val="BodyText"/>
        <w:ind w:right="6727"/>
        <w:rPr>
          <w:color w:val="000000" w:themeColor="text1"/>
        </w:rPr>
      </w:pPr>
      <w:r w:rsidRPr="00AB6211">
        <w:rPr>
          <w:color w:val="000000" w:themeColor="text1"/>
        </w:rPr>
        <w:t>Plant Genetic Resources Unit Cornell University</w:t>
      </w:r>
    </w:p>
    <w:p w14:paraId="2C234DF7" w14:textId="77777777" w:rsidR="00C3517F" w:rsidRPr="00AB6211" w:rsidRDefault="004710C6">
      <w:pPr>
        <w:pStyle w:val="BodyText"/>
        <w:spacing w:line="275" w:lineRule="exact"/>
        <w:rPr>
          <w:color w:val="000000" w:themeColor="text1"/>
        </w:rPr>
      </w:pPr>
      <w:r w:rsidRPr="00AB6211">
        <w:rPr>
          <w:color w:val="000000" w:themeColor="text1"/>
        </w:rPr>
        <w:t>Geneva, NY 14456</w:t>
      </w:r>
    </w:p>
    <w:p w14:paraId="6172C5B5" w14:textId="77777777" w:rsidR="00C3517F" w:rsidRPr="00AB6211" w:rsidRDefault="004710C6">
      <w:pPr>
        <w:pStyle w:val="BodyText"/>
        <w:spacing w:line="275" w:lineRule="exact"/>
        <w:rPr>
          <w:color w:val="000000" w:themeColor="text1"/>
        </w:rPr>
      </w:pPr>
      <w:r w:rsidRPr="00AB6211">
        <w:rPr>
          <w:color w:val="000000" w:themeColor="text1"/>
        </w:rPr>
        <w:t>(315) 787-2482</w:t>
      </w:r>
    </w:p>
    <w:p w14:paraId="0B17ADD0" w14:textId="77777777" w:rsidR="00C3517F" w:rsidRPr="00AB6211" w:rsidRDefault="004710C6">
      <w:pPr>
        <w:pStyle w:val="BodyText"/>
        <w:rPr>
          <w:color w:val="000000" w:themeColor="text1"/>
        </w:rPr>
      </w:pPr>
      <w:r w:rsidRPr="00AB6211">
        <w:rPr>
          <w:color w:val="000000" w:themeColor="text1"/>
        </w:rPr>
        <w:t>Fax: (315) 787-2339</w:t>
      </w:r>
    </w:p>
    <w:p w14:paraId="2673BE1C" w14:textId="77777777" w:rsidR="00C3517F" w:rsidRPr="00AB6211" w:rsidRDefault="00604BC5">
      <w:pPr>
        <w:pStyle w:val="BodyText"/>
        <w:rPr>
          <w:color w:val="000000" w:themeColor="text1"/>
        </w:rPr>
      </w:pPr>
      <w:hyperlink r:id="rId34">
        <w:r w:rsidR="004710C6" w:rsidRPr="00AB6211">
          <w:rPr>
            <w:color w:val="000000" w:themeColor="text1"/>
          </w:rPr>
          <w:t>GanYuan.Zhong@ars.usda.gov</w:t>
        </w:r>
      </w:hyperlink>
    </w:p>
    <w:p w14:paraId="319B0439" w14:textId="77777777" w:rsidR="00C3517F" w:rsidRPr="00AB6211" w:rsidRDefault="00C3517F">
      <w:pPr>
        <w:rPr>
          <w:color w:val="000000" w:themeColor="text1"/>
          <w:sz w:val="17"/>
        </w:rPr>
        <w:sectPr w:rsidR="00C3517F" w:rsidRPr="00AB6211">
          <w:pgSz w:w="12240" w:h="15840"/>
          <w:pgMar w:top="1500" w:right="1220" w:bottom="280" w:left="1220" w:header="720" w:footer="720" w:gutter="0"/>
          <w:cols w:space="720"/>
        </w:sectPr>
      </w:pPr>
    </w:p>
    <w:p w14:paraId="22FDB9C1" w14:textId="77777777" w:rsidR="00C3517F" w:rsidRPr="00AB6211" w:rsidRDefault="00C3517F">
      <w:pPr>
        <w:pStyle w:val="BodyText"/>
        <w:spacing w:before="11"/>
        <w:ind w:left="0"/>
        <w:rPr>
          <w:color w:val="000000" w:themeColor="text1"/>
          <w:sz w:val="17"/>
        </w:rPr>
      </w:pPr>
    </w:p>
    <w:p w14:paraId="7ACBD9AE" w14:textId="120D3BB6" w:rsidR="00C3517F" w:rsidRPr="00AB6211" w:rsidRDefault="004710C6">
      <w:pPr>
        <w:pStyle w:val="BodyText"/>
        <w:spacing w:before="90"/>
        <w:rPr>
          <w:color w:val="000000" w:themeColor="text1"/>
        </w:rPr>
      </w:pPr>
      <w:r w:rsidRPr="00AB6211">
        <w:rPr>
          <w:b/>
          <w:color w:val="000000" w:themeColor="text1"/>
          <w:u w:val="thick"/>
        </w:rPr>
        <w:t>APPENDIX F:</w:t>
      </w:r>
      <w:r w:rsidRPr="00AB6211">
        <w:rPr>
          <w:b/>
          <w:color w:val="000000" w:themeColor="text1"/>
        </w:rPr>
        <w:t xml:space="preserve"> </w:t>
      </w:r>
      <w:r w:rsidRPr="00AB6211">
        <w:rPr>
          <w:color w:val="000000" w:themeColor="text1"/>
        </w:rPr>
        <w:t>Projected participation, allocation of resources of state and federal participants f</w:t>
      </w:r>
      <w:r w:rsidR="00604BC5">
        <w:rPr>
          <w:color w:val="000000" w:themeColor="text1"/>
        </w:rPr>
        <w:t>or Regional Research Project NE</w:t>
      </w:r>
      <w:bookmarkStart w:id="0" w:name="_GoBack"/>
      <w:bookmarkEnd w:id="0"/>
      <w:r w:rsidRPr="00AB6211">
        <w:rPr>
          <w:color w:val="000000" w:themeColor="text1"/>
        </w:rPr>
        <w:t>9: Plant Genetic Resources Conservation and Utilization.</w:t>
      </w:r>
    </w:p>
    <w:p w14:paraId="796AEDBB" w14:textId="77777777" w:rsidR="00C3517F" w:rsidRPr="00AB6211" w:rsidRDefault="00C3517F">
      <w:pPr>
        <w:pStyle w:val="BodyText"/>
        <w:spacing w:before="3"/>
        <w:ind w:left="0"/>
        <w:rPr>
          <w:color w:val="000000" w:themeColor="text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1272"/>
        <w:gridCol w:w="2560"/>
        <w:gridCol w:w="1170"/>
        <w:gridCol w:w="812"/>
        <w:gridCol w:w="728"/>
        <w:gridCol w:w="655"/>
        <w:gridCol w:w="656"/>
        <w:gridCol w:w="445"/>
        <w:gridCol w:w="445"/>
        <w:gridCol w:w="445"/>
        <w:gridCol w:w="421"/>
        <w:gridCol w:w="23"/>
      </w:tblGrid>
      <w:tr w:rsidR="00064B06" w:rsidRPr="00AB6211" w14:paraId="743234BB" w14:textId="77777777" w:rsidTr="00B458D9">
        <w:trPr>
          <w:gridAfter w:val="1"/>
          <w:wAfter w:w="23" w:type="dxa"/>
          <w:trHeight w:val="460"/>
        </w:trPr>
        <w:tc>
          <w:tcPr>
            <w:tcW w:w="3126" w:type="dxa"/>
            <w:vMerge w:val="restart"/>
          </w:tcPr>
          <w:p w14:paraId="162F1326" w14:textId="77777777" w:rsidR="00064B06" w:rsidRPr="00AB6211" w:rsidRDefault="00064B06">
            <w:pPr>
              <w:pStyle w:val="TableParagraph"/>
              <w:spacing w:line="240" w:lineRule="auto"/>
              <w:ind w:left="729" w:right="96" w:hanging="607"/>
              <w:rPr>
                <w:b/>
                <w:color w:val="000000" w:themeColor="text1"/>
                <w:sz w:val="20"/>
              </w:rPr>
            </w:pPr>
            <w:r w:rsidRPr="00AB6211">
              <w:rPr>
                <w:b/>
                <w:color w:val="000000" w:themeColor="text1"/>
                <w:sz w:val="20"/>
              </w:rPr>
              <w:t>Participant Name, Email Address and Phone Number</w:t>
            </w:r>
          </w:p>
        </w:tc>
        <w:tc>
          <w:tcPr>
            <w:tcW w:w="1272" w:type="dxa"/>
            <w:vMerge w:val="restart"/>
          </w:tcPr>
          <w:p w14:paraId="26FE6828" w14:textId="77777777" w:rsidR="00064B06" w:rsidRPr="00AB6211" w:rsidRDefault="00064B06">
            <w:pPr>
              <w:pStyle w:val="TableParagraph"/>
              <w:spacing w:before="11" w:line="240" w:lineRule="auto"/>
              <w:ind w:left="0"/>
              <w:rPr>
                <w:color w:val="000000" w:themeColor="text1"/>
                <w:sz w:val="19"/>
              </w:rPr>
            </w:pPr>
          </w:p>
          <w:p w14:paraId="08EE87B9" w14:textId="77777777" w:rsidR="00064B06" w:rsidRPr="00AB6211" w:rsidRDefault="00064B06">
            <w:pPr>
              <w:pStyle w:val="TableParagraph"/>
              <w:spacing w:line="240" w:lineRule="auto"/>
              <w:ind w:left="98" w:right="88"/>
              <w:jc w:val="center"/>
              <w:rPr>
                <w:b/>
                <w:color w:val="000000" w:themeColor="text1"/>
                <w:sz w:val="20"/>
              </w:rPr>
            </w:pPr>
            <w:r w:rsidRPr="00AB6211">
              <w:rPr>
                <w:b/>
                <w:color w:val="000000" w:themeColor="text1"/>
                <w:sz w:val="20"/>
              </w:rPr>
              <w:t>Institution and Department</w:t>
            </w:r>
          </w:p>
        </w:tc>
        <w:tc>
          <w:tcPr>
            <w:tcW w:w="6581" w:type="dxa"/>
            <w:gridSpan w:val="6"/>
          </w:tcPr>
          <w:p w14:paraId="41D978BB" w14:textId="77777777" w:rsidR="00064B06" w:rsidRPr="00AB6211" w:rsidRDefault="00064B06">
            <w:pPr>
              <w:pStyle w:val="TableParagraph"/>
              <w:spacing w:before="11" w:line="240" w:lineRule="auto"/>
              <w:ind w:left="0"/>
              <w:rPr>
                <w:color w:val="000000" w:themeColor="text1"/>
                <w:sz w:val="19"/>
              </w:rPr>
            </w:pPr>
          </w:p>
          <w:p w14:paraId="4EF9846F" w14:textId="77777777" w:rsidR="00064B06" w:rsidRPr="00AB6211" w:rsidRDefault="00064B06">
            <w:pPr>
              <w:pStyle w:val="TableParagraph"/>
              <w:spacing w:line="211" w:lineRule="exact"/>
              <w:ind w:left="2876" w:right="2866"/>
              <w:jc w:val="center"/>
              <w:rPr>
                <w:b/>
                <w:color w:val="000000" w:themeColor="text1"/>
                <w:sz w:val="20"/>
              </w:rPr>
            </w:pPr>
            <w:r w:rsidRPr="00AB6211">
              <w:rPr>
                <w:b/>
                <w:color w:val="000000" w:themeColor="text1"/>
                <w:sz w:val="20"/>
              </w:rPr>
              <w:t>Research</w:t>
            </w:r>
          </w:p>
        </w:tc>
        <w:tc>
          <w:tcPr>
            <w:tcW w:w="1756" w:type="dxa"/>
            <w:gridSpan w:val="4"/>
            <w:vMerge w:val="restart"/>
          </w:tcPr>
          <w:p w14:paraId="128D4443" w14:textId="45D1DFE7" w:rsidR="00064B06" w:rsidRPr="00AB6211" w:rsidRDefault="00064B06">
            <w:pPr>
              <w:pStyle w:val="TableParagraph"/>
              <w:spacing w:line="240" w:lineRule="auto"/>
              <w:ind w:left="648"/>
              <w:rPr>
                <w:b/>
                <w:color w:val="000000" w:themeColor="text1"/>
                <w:sz w:val="20"/>
              </w:rPr>
            </w:pPr>
            <w:r w:rsidRPr="00AB6211">
              <w:rPr>
                <w:b/>
                <w:color w:val="000000" w:themeColor="text1"/>
                <w:sz w:val="20"/>
              </w:rPr>
              <w:t>Objectives</w:t>
            </w:r>
          </w:p>
        </w:tc>
      </w:tr>
      <w:tr w:rsidR="00064B06" w:rsidRPr="00AB6211" w14:paraId="19275CB4" w14:textId="77777777" w:rsidTr="00B458D9">
        <w:trPr>
          <w:gridAfter w:val="1"/>
          <w:wAfter w:w="23" w:type="dxa"/>
          <w:trHeight w:val="230"/>
        </w:trPr>
        <w:tc>
          <w:tcPr>
            <w:tcW w:w="3126" w:type="dxa"/>
            <w:vMerge/>
            <w:tcBorders>
              <w:top w:val="nil"/>
            </w:tcBorders>
          </w:tcPr>
          <w:p w14:paraId="451DEEB5" w14:textId="77777777" w:rsidR="00064B06" w:rsidRPr="00AB6211" w:rsidRDefault="00064B06">
            <w:pPr>
              <w:rPr>
                <w:color w:val="000000" w:themeColor="text1"/>
                <w:sz w:val="2"/>
                <w:szCs w:val="2"/>
              </w:rPr>
            </w:pPr>
          </w:p>
        </w:tc>
        <w:tc>
          <w:tcPr>
            <w:tcW w:w="1272" w:type="dxa"/>
            <w:vMerge/>
            <w:tcBorders>
              <w:top w:val="nil"/>
            </w:tcBorders>
          </w:tcPr>
          <w:p w14:paraId="285B6A80" w14:textId="77777777" w:rsidR="00064B06" w:rsidRPr="00AB6211" w:rsidRDefault="00064B06">
            <w:pPr>
              <w:rPr>
                <w:color w:val="000000" w:themeColor="text1"/>
                <w:sz w:val="2"/>
                <w:szCs w:val="2"/>
              </w:rPr>
            </w:pPr>
          </w:p>
        </w:tc>
        <w:tc>
          <w:tcPr>
            <w:tcW w:w="4542" w:type="dxa"/>
            <w:gridSpan w:val="3"/>
          </w:tcPr>
          <w:p w14:paraId="561174AF" w14:textId="77777777" w:rsidR="00064B06" w:rsidRPr="00AB6211" w:rsidRDefault="00064B06">
            <w:pPr>
              <w:pStyle w:val="TableParagraph"/>
              <w:spacing w:line="210" w:lineRule="exact"/>
              <w:ind w:left="1633" w:right="1622"/>
              <w:jc w:val="center"/>
              <w:rPr>
                <w:color w:val="000000" w:themeColor="text1"/>
                <w:sz w:val="20"/>
              </w:rPr>
            </w:pPr>
            <w:r w:rsidRPr="00AB6211">
              <w:rPr>
                <w:color w:val="000000" w:themeColor="text1"/>
                <w:sz w:val="20"/>
              </w:rPr>
              <w:t>CRIS Codes</w:t>
            </w:r>
          </w:p>
        </w:tc>
        <w:tc>
          <w:tcPr>
            <w:tcW w:w="2039" w:type="dxa"/>
            <w:gridSpan w:val="3"/>
          </w:tcPr>
          <w:p w14:paraId="76B642A6" w14:textId="77777777" w:rsidR="00064B06" w:rsidRPr="00AB6211" w:rsidRDefault="00064B06">
            <w:pPr>
              <w:pStyle w:val="TableParagraph"/>
              <w:spacing w:line="210" w:lineRule="exact"/>
              <w:ind w:left="625"/>
              <w:rPr>
                <w:color w:val="000000" w:themeColor="text1"/>
                <w:sz w:val="20"/>
              </w:rPr>
            </w:pPr>
            <w:r w:rsidRPr="00AB6211">
              <w:rPr>
                <w:color w:val="000000" w:themeColor="text1"/>
                <w:sz w:val="20"/>
              </w:rPr>
              <w:t>Personnel</w:t>
            </w:r>
          </w:p>
        </w:tc>
        <w:tc>
          <w:tcPr>
            <w:tcW w:w="1756" w:type="dxa"/>
            <w:gridSpan w:val="4"/>
            <w:vMerge/>
          </w:tcPr>
          <w:p w14:paraId="6CA3079E" w14:textId="77777777" w:rsidR="00064B06" w:rsidRPr="00AB6211" w:rsidRDefault="00064B06">
            <w:pPr>
              <w:rPr>
                <w:color w:val="000000" w:themeColor="text1"/>
                <w:sz w:val="2"/>
                <w:szCs w:val="2"/>
              </w:rPr>
            </w:pPr>
          </w:p>
        </w:tc>
      </w:tr>
      <w:tr w:rsidR="00064B06" w:rsidRPr="00AB6211" w14:paraId="052BCD31" w14:textId="77777777">
        <w:trPr>
          <w:trHeight w:val="230"/>
        </w:trPr>
        <w:tc>
          <w:tcPr>
            <w:tcW w:w="3126" w:type="dxa"/>
            <w:vMerge/>
            <w:tcBorders>
              <w:top w:val="nil"/>
            </w:tcBorders>
          </w:tcPr>
          <w:p w14:paraId="161C1F17" w14:textId="77777777" w:rsidR="00064B06" w:rsidRPr="00AB6211" w:rsidRDefault="00064B06">
            <w:pPr>
              <w:rPr>
                <w:color w:val="000000" w:themeColor="text1"/>
                <w:sz w:val="2"/>
                <w:szCs w:val="2"/>
              </w:rPr>
            </w:pPr>
          </w:p>
        </w:tc>
        <w:tc>
          <w:tcPr>
            <w:tcW w:w="1272" w:type="dxa"/>
            <w:vMerge/>
            <w:tcBorders>
              <w:top w:val="nil"/>
            </w:tcBorders>
          </w:tcPr>
          <w:p w14:paraId="4FE16396" w14:textId="77777777" w:rsidR="00064B06" w:rsidRPr="00AB6211" w:rsidRDefault="00064B06">
            <w:pPr>
              <w:rPr>
                <w:color w:val="000000" w:themeColor="text1"/>
                <w:sz w:val="2"/>
                <w:szCs w:val="2"/>
              </w:rPr>
            </w:pPr>
          </w:p>
        </w:tc>
        <w:tc>
          <w:tcPr>
            <w:tcW w:w="2560" w:type="dxa"/>
          </w:tcPr>
          <w:p w14:paraId="14B64E1B" w14:textId="77777777" w:rsidR="00064B06" w:rsidRPr="00AB6211" w:rsidRDefault="00064B06">
            <w:pPr>
              <w:pStyle w:val="TableParagraph"/>
              <w:spacing w:line="210" w:lineRule="exact"/>
              <w:ind w:left="1063" w:right="1056"/>
              <w:jc w:val="center"/>
              <w:rPr>
                <w:color w:val="000000" w:themeColor="text1"/>
                <w:sz w:val="20"/>
              </w:rPr>
            </w:pPr>
            <w:r w:rsidRPr="00AB6211">
              <w:rPr>
                <w:color w:val="000000" w:themeColor="text1"/>
                <w:sz w:val="20"/>
              </w:rPr>
              <w:t>RPA</w:t>
            </w:r>
          </w:p>
        </w:tc>
        <w:tc>
          <w:tcPr>
            <w:tcW w:w="1170" w:type="dxa"/>
          </w:tcPr>
          <w:p w14:paraId="30DF28C4" w14:textId="77777777" w:rsidR="00064B06" w:rsidRPr="00AB6211" w:rsidRDefault="00064B06">
            <w:pPr>
              <w:pStyle w:val="TableParagraph"/>
              <w:spacing w:line="210" w:lineRule="exact"/>
              <w:ind w:left="401" w:right="396"/>
              <w:jc w:val="center"/>
              <w:rPr>
                <w:color w:val="000000" w:themeColor="text1"/>
                <w:sz w:val="20"/>
              </w:rPr>
            </w:pPr>
            <w:r w:rsidRPr="00AB6211">
              <w:rPr>
                <w:color w:val="000000" w:themeColor="text1"/>
                <w:sz w:val="20"/>
              </w:rPr>
              <w:t>SOI</w:t>
            </w:r>
          </w:p>
        </w:tc>
        <w:tc>
          <w:tcPr>
            <w:tcW w:w="812" w:type="dxa"/>
          </w:tcPr>
          <w:p w14:paraId="7C2BC190" w14:textId="77777777" w:rsidR="00064B06" w:rsidRPr="00AB6211" w:rsidRDefault="00064B06">
            <w:pPr>
              <w:pStyle w:val="TableParagraph"/>
              <w:spacing w:line="210" w:lineRule="exact"/>
              <w:ind w:left="220"/>
              <w:rPr>
                <w:color w:val="000000" w:themeColor="text1"/>
                <w:sz w:val="20"/>
              </w:rPr>
            </w:pPr>
            <w:r w:rsidRPr="00AB6211">
              <w:rPr>
                <w:color w:val="000000" w:themeColor="text1"/>
                <w:sz w:val="20"/>
              </w:rPr>
              <w:t>FOS</w:t>
            </w:r>
          </w:p>
        </w:tc>
        <w:tc>
          <w:tcPr>
            <w:tcW w:w="728" w:type="dxa"/>
          </w:tcPr>
          <w:p w14:paraId="35ADB3C3" w14:textId="77777777" w:rsidR="00064B06" w:rsidRPr="00AB6211" w:rsidRDefault="00064B06">
            <w:pPr>
              <w:pStyle w:val="TableParagraph"/>
              <w:spacing w:line="210" w:lineRule="exact"/>
              <w:ind w:left="0" w:right="225"/>
              <w:jc w:val="right"/>
              <w:rPr>
                <w:color w:val="000000" w:themeColor="text1"/>
                <w:sz w:val="20"/>
              </w:rPr>
            </w:pPr>
            <w:r w:rsidRPr="00AB6211">
              <w:rPr>
                <w:color w:val="000000" w:themeColor="text1"/>
                <w:sz w:val="20"/>
              </w:rPr>
              <w:t>SY</w:t>
            </w:r>
          </w:p>
        </w:tc>
        <w:tc>
          <w:tcPr>
            <w:tcW w:w="655" w:type="dxa"/>
          </w:tcPr>
          <w:p w14:paraId="63D622D1" w14:textId="77777777" w:rsidR="00064B06" w:rsidRPr="00AB6211" w:rsidRDefault="00064B06">
            <w:pPr>
              <w:pStyle w:val="TableParagraph"/>
              <w:spacing w:line="210" w:lineRule="exact"/>
              <w:ind w:left="199"/>
              <w:rPr>
                <w:color w:val="000000" w:themeColor="text1"/>
                <w:sz w:val="20"/>
              </w:rPr>
            </w:pPr>
            <w:r w:rsidRPr="00AB6211">
              <w:rPr>
                <w:color w:val="000000" w:themeColor="text1"/>
                <w:sz w:val="20"/>
              </w:rPr>
              <w:t>PY</w:t>
            </w:r>
          </w:p>
        </w:tc>
        <w:tc>
          <w:tcPr>
            <w:tcW w:w="656" w:type="dxa"/>
          </w:tcPr>
          <w:p w14:paraId="2902AA1B" w14:textId="77777777" w:rsidR="00064B06" w:rsidRPr="00AB6211" w:rsidRDefault="00064B06">
            <w:pPr>
              <w:pStyle w:val="TableParagraph"/>
              <w:spacing w:line="210" w:lineRule="exact"/>
              <w:ind w:left="193"/>
              <w:rPr>
                <w:color w:val="000000" w:themeColor="text1"/>
                <w:sz w:val="20"/>
              </w:rPr>
            </w:pPr>
            <w:r w:rsidRPr="00AB6211">
              <w:rPr>
                <w:color w:val="000000" w:themeColor="text1"/>
                <w:sz w:val="20"/>
              </w:rPr>
              <w:t>TY</w:t>
            </w:r>
          </w:p>
        </w:tc>
        <w:tc>
          <w:tcPr>
            <w:tcW w:w="445" w:type="dxa"/>
          </w:tcPr>
          <w:p w14:paraId="6644A326" w14:textId="77777777" w:rsidR="00064B06" w:rsidRPr="00AB6211" w:rsidRDefault="00064B06">
            <w:pPr>
              <w:pStyle w:val="TableParagraph"/>
              <w:spacing w:line="210" w:lineRule="exact"/>
              <w:ind w:left="0" w:right="161"/>
              <w:jc w:val="right"/>
              <w:rPr>
                <w:color w:val="000000" w:themeColor="text1"/>
                <w:sz w:val="20"/>
              </w:rPr>
            </w:pPr>
            <w:r w:rsidRPr="00AB6211">
              <w:rPr>
                <w:color w:val="000000" w:themeColor="text1"/>
                <w:sz w:val="20"/>
              </w:rPr>
              <w:t>1</w:t>
            </w:r>
          </w:p>
        </w:tc>
        <w:tc>
          <w:tcPr>
            <w:tcW w:w="445" w:type="dxa"/>
          </w:tcPr>
          <w:p w14:paraId="7233E4BC" w14:textId="77777777" w:rsidR="00064B06" w:rsidRPr="00AB6211" w:rsidRDefault="00064B06">
            <w:pPr>
              <w:pStyle w:val="TableParagraph"/>
              <w:spacing w:line="210" w:lineRule="exact"/>
              <w:ind w:left="9"/>
              <w:jc w:val="center"/>
              <w:rPr>
                <w:color w:val="000000" w:themeColor="text1"/>
                <w:sz w:val="20"/>
              </w:rPr>
            </w:pPr>
            <w:r w:rsidRPr="00AB6211">
              <w:rPr>
                <w:color w:val="000000" w:themeColor="text1"/>
                <w:sz w:val="20"/>
              </w:rPr>
              <w:t>2</w:t>
            </w:r>
          </w:p>
        </w:tc>
        <w:tc>
          <w:tcPr>
            <w:tcW w:w="445" w:type="dxa"/>
          </w:tcPr>
          <w:p w14:paraId="4BDAEAC5" w14:textId="77777777" w:rsidR="00064B06" w:rsidRPr="00AB6211" w:rsidRDefault="00064B06">
            <w:pPr>
              <w:pStyle w:val="TableParagraph"/>
              <w:spacing w:line="210" w:lineRule="exact"/>
              <w:ind w:left="0" w:right="160"/>
              <w:jc w:val="right"/>
              <w:rPr>
                <w:color w:val="000000" w:themeColor="text1"/>
                <w:sz w:val="20"/>
              </w:rPr>
            </w:pPr>
            <w:r w:rsidRPr="00AB6211">
              <w:rPr>
                <w:color w:val="000000" w:themeColor="text1"/>
                <w:sz w:val="20"/>
              </w:rPr>
              <w:t>3</w:t>
            </w:r>
          </w:p>
        </w:tc>
        <w:tc>
          <w:tcPr>
            <w:tcW w:w="444" w:type="dxa"/>
            <w:gridSpan w:val="2"/>
          </w:tcPr>
          <w:p w14:paraId="286D65C1" w14:textId="77777777" w:rsidR="00064B06" w:rsidRPr="00AB6211" w:rsidRDefault="00064B06">
            <w:pPr>
              <w:pStyle w:val="TableParagraph"/>
              <w:spacing w:line="210" w:lineRule="exact"/>
              <w:ind w:left="0" w:right="159"/>
              <w:jc w:val="right"/>
              <w:rPr>
                <w:color w:val="000000" w:themeColor="text1"/>
                <w:sz w:val="20"/>
              </w:rPr>
            </w:pPr>
            <w:r w:rsidRPr="00AB6211">
              <w:rPr>
                <w:color w:val="000000" w:themeColor="text1"/>
                <w:sz w:val="20"/>
              </w:rPr>
              <w:t>4</w:t>
            </w:r>
          </w:p>
        </w:tc>
      </w:tr>
      <w:tr w:rsidR="00064B06" w:rsidRPr="00AB6211" w14:paraId="53555343" w14:textId="77777777">
        <w:trPr>
          <w:trHeight w:val="689"/>
        </w:trPr>
        <w:tc>
          <w:tcPr>
            <w:tcW w:w="3126" w:type="dxa"/>
          </w:tcPr>
          <w:p w14:paraId="7C6B8E63"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Gan-Yuan Zhong</w:t>
            </w:r>
          </w:p>
          <w:p w14:paraId="45427801" w14:textId="77777777" w:rsidR="00064B06" w:rsidRPr="00AB6211" w:rsidRDefault="00604BC5">
            <w:pPr>
              <w:pStyle w:val="TableParagraph"/>
              <w:spacing w:before="3" w:line="230" w:lineRule="exact"/>
              <w:ind w:left="107" w:right="518"/>
              <w:rPr>
                <w:color w:val="000000" w:themeColor="text1"/>
                <w:sz w:val="20"/>
              </w:rPr>
            </w:pPr>
            <w:hyperlink r:id="rId35">
              <w:r w:rsidR="00064B06" w:rsidRPr="00AB6211">
                <w:rPr>
                  <w:color w:val="000000" w:themeColor="text1"/>
                  <w:sz w:val="20"/>
                </w:rPr>
                <w:t>GanYuan.zhong@ars.usda.gov</w:t>
              </w:r>
            </w:hyperlink>
            <w:r w:rsidR="00064B06" w:rsidRPr="00AB6211">
              <w:rPr>
                <w:color w:val="000000" w:themeColor="text1"/>
                <w:sz w:val="20"/>
              </w:rPr>
              <w:t xml:space="preserve"> 315-787-2482</w:t>
            </w:r>
          </w:p>
        </w:tc>
        <w:tc>
          <w:tcPr>
            <w:tcW w:w="1272" w:type="dxa"/>
          </w:tcPr>
          <w:p w14:paraId="2202AAF0" w14:textId="77777777" w:rsidR="00064B06" w:rsidRPr="00AB6211" w:rsidRDefault="00064B06">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5B64743B"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202-1110-1080; 202-1112-1080</w:t>
            </w:r>
          </w:p>
          <w:p w14:paraId="37CBDA5E"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202-1130-1080; 202-1131-1080</w:t>
            </w:r>
          </w:p>
          <w:p w14:paraId="2285274F" w14:textId="77777777" w:rsidR="00064B06" w:rsidRPr="00AB6211" w:rsidRDefault="00064B06">
            <w:pPr>
              <w:pStyle w:val="TableParagraph"/>
              <w:spacing w:line="213" w:lineRule="exact"/>
              <w:ind w:left="107"/>
              <w:rPr>
                <w:color w:val="000000" w:themeColor="text1"/>
                <w:sz w:val="20"/>
              </w:rPr>
            </w:pPr>
            <w:r w:rsidRPr="00AB6211">
              <w:rPr>
                <w:color w:val="000000" w:themeColor="text1"/>
                <w:sz w:val="20"/>
              </w:rPr>
              <w:t>202-1132-1080; 202-1139-1080</w:t>
            </w:r>
          </w:p>
        </w:tc>
        <w:tc>
          <w:tcPr>
            <w:tcW w:w="728" w:type="dxa"/>
          </w:tcPr>
          <w:p w14:paraId="6941CF66" w14:textId="77777777" w:rsidR="00064B06" w:rsidRPr="00AB6211" w:rsidRDefault="00064B06">
            <w:pPr>
              <w:pStyle w:val="TableParagraph"/>
              <w:spacing w:line="227" w:lineRule="exact"/>
              <w:ind w:left="0" w:right="256"/>
              <w:jc w:val="right"/>
              <w:rPr>
                <w:color w:val="000000" w:themeColor="text1"/>
                <w:sz w:val="20"/>
              </w:rPr>
            </w:pPr>
            <w:r w:rsidRPr="00AB6211">
              <w:rPr>
                <w:color w:val="000000" w:themeColor="text1"/>
                <w:sz w:val="20"/>
              </w:rPr>
              <w:t>0.25</w:t>
            </w:r>
          </w:p>
        </w:tc>
        <w:tc>
          <w:tcPr>
            <w:tcW w:w="655" w:type="dxa"/>
          </w:tcPr>
          <w:p w14:paraId="1CBE63C2"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4F05CBF0"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1.25</w:t>
            </w:r>
          </w:p>
        </w:tc>
        <w:tc>
          <w:tcPr>
            <w:tcW w:w="445" w:type="dxa"/>
          </w:tcPr>
          <w:p w14:paraId="2C6D9473" w14:textId="77777777" w:rsidR="00064B06" w:rsidRPr="00AB6211" w:rsidRDefault="00064B06">
            <w:pPr>
              <w:pStyle w:val="TableParagraph"/>
              <w:spacing w:line="240" w:lineRule="auto"/>
              <w:ind w:left="0"/>
              <w:rPr>
                <w:color w:val="000000" w:themeColor="text1"/>
                <w:sz w:val="20"/>
              </w:rPr>
            </w:pPr>
          </w:p>
        </w:tc>
        <w:tc>
          <w:tcPr>
            <w:tcW w:w="445" w:type="dxa"/>
          </w:tcPr>
          <w:p w14:paraId="02E4C697" w14:textId="77777777" w:rsidR="00064B06" w:rsidRPr="00AB6211" w:rsidRDefault="00064B06">
            <w:pPr>
              <w:pStyle w:val="TableParagraph"/>
              <w:spacing w:line="227" w:lineRule="exact"/>
              <w:ind w:left="0" w:right="70"/>
              <w:jc w:val="center"/>
              <w:rPr>
                <w:color w:val="000000" w:themeColor="text1"/>
                <w:sz w:val="20"/>
              </w:rPr>
            </w:pPr>
            <w:r w:rsidRPr="00AB6211">
              <w:rPr>
                <w:color w:val="000000" w:themeColor="text1"/>
                <w:sz w:val="20"/>
              </w:rPr>
              <w:t>X</w:t>
            </w:r>
          </w:p>
        </w:tc>
        <w:tc>
          <w:tcPr>
            <w:tcW w:w="445" w:type="dxa"/>
          </w:tcPr>
          <w:p w14:paraId="1DA334EC"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4" w:type="dxa"/>
            <w:gridSpan w:val="2"/>
          </w:tcPr>
          <w:p w14:paraId="1931FFB5" w14:textId="77777777" w:rsidR="00064B06" w:rsidRPr="00AB6211" w:rsidRDefault="00064B06">
            <w:pPr>
              <w:pStyle w:val="TableParagraph"/>
              <w:spacing w:line="227" w:lineRule="exact"/>
              <w:ind w:left="0" w:right="177"/>
              <w:jc w:val="right"/>
              <w:rPr>
                <w:color w:val="000000" w:themeColor="text1"/>
                <w:sz w:val="20"/>
              </w:rPr>
            </w:pPr>
            <w:r w:rsidRPr="00AB6211">
              <w:rPr>
                <w:color w:val="000000" w:themeColor="text1"/>
                <w:sz w:val="20"/>
              </w:rPr>
              <w:t>X</w:t>
            </w:r>
          </w:p>
        </w:tc>
      </w:tr>
      <w:tr w:rsidR="00064B06" w:rsidRPr="00AB6211" w14:paraId="6DB6F4F5" w14:textId="77777777">
        <w:trPr>
          <w:trHeight w:val="689"/>
        </w:trPr>
        <w:tc>
          <w:tcPr>
            <w:tcW w:w="3126" w:type="dxa"/>
          </w:tcPr>
          <w:p w14:paraId="42CA6400" w14:textId="76EDCD0A" w:rsidR="00064B06" w:rsidRPr="00AB6211" w:rsidRDefault="00064B06" w:rsidP="00C140AC">
            <w:pPr>
              <w:pStyle w:val="TableParagraph"/>
              <w:spacing w:before="3" w:line="230" w:lineRule="exact"/>
              <w:ind w:right="638"/>
              <w:rPr>
                <w:color w:val="000000" w:themeColor="text1"/>
                <w:sz w:val="20"/>
              </w:rPr>
            </w:pPr>
            <w:r w:rsidRPr="00AB6211">
              <w:rPr>
                <w:color w:val="000000" w:themeColor="text1"/>
                <w:sz w:val="20"/>
              </w:rPr>
              <w:t>Benjamin Gutierrez</w:t>
            </w:r>
          </w:p>
          <w:p w14:paraId="696B3C60" w14:textId="310A651B" w:rsidR="00064B06" w:rsidRPr="00AB6211" w:rsidRDefault="00604BC5" w:rsidP="00C140AC">
            <w:pPr>
              <w:pStyle w:val="TableParagraph"/>
              <w:spacing w:before="3" w:line="230" w:lineRule="exact"/>
              <w:ind w:right="638"/>
              <w:rPr>
                <w:color w:val="000000" w:themeColor="text1"/>
                <w:sz w:val="20"/>
              </w:rPr>
            </w:pPr>
            <w:hyperlink r:id="rId36" w:history="1">
              <w:r w:rsidR="00064B06" w:rsidRPr="00AB6211">
                <w:rPr>
                  <w:rStyle w:val="Hyperlink"/>
                  <w:color w:val="000000" w:themeColor="text1"/>
                  <w:sz w:val="20"/>
                </w:rPr>
                <w:t>ben.gutierrez@ars.usda.gov</w:t>
              </w:r>
            </w:hyperlink>
          </w:p>
          <w:p w14:paraId="1DC598BE" w14:textId="1F672921" w:rsidR="00064B06" w:rsidRPr="00AB6211" w:rsidRDefault="00064B06" w:rsidP="00C140AC">
            <w:pPr>
              <w:pStyle w:val="TableParagraph"/>
              <w:spacing w:before="3" w:line="230" w:lineRule="exact"/>
              <w:ind w:right="638"/>
              <w:rPr>
                <w:color w:val="000000" w:themeColor="text1"/>
                <w:sz w:val="20"/>
              </w:rPr>
            </w:pPr>
            <w:r w:rsidRPr="00AB6211">
              <w:rPr>
                <w:color w:val="000000" w:themeColor="text1"/>
                <w:sz w:val="20"/>
              </w:rPr>
              <w:t>315-787-2439</w:t>
            </w:r>
          </w:p>
          <w:p w14:paraId="0B680E7B" w14:textId="62EB3AFD" w:rsidR="00064B06" w:rsidRPr="00AB6211" w:rsidRDefault="00064B06" w:rsidP="00E32355">
            <w:pPr>
              <w:pStyle w:val="TableParagraph"/>
              <w:spacing w:before="3" w:line="230" w:lineRule="exact"/>
              <w:ind w:right="638"/>
              <w:rPr>
                <w:color w:val="000000" w:themeColor="text1"/>
                <w:sz w:val="20"/>
              </w:rPr>
            </w:pPr>
          </w:p>
        </w:tc>
        <w:tc>
          <w:tcPr>
            <w:tcW w:w="1272" w:type="dxa"/>
          </w:tcPr>
          <w:p w14:paraId="32002FB2" w14:textId="76D59D50" w:rsidR="00064B06" w:rsidRPr="00AB6211" w:rsidRDefault="00064B06">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08453FD4" w14:textId="77777777" w:rsidR="00064B06" w:rsidRPr="00AB6211" w:rsidRDefault="00064B06" w:rsidP="00C140AC">
            <w:pPr>
              <w:pStyle w:val="TableParagraph"/>
              <w:spacing w:line="213" w:lineRule="exact"/>
              <w:rPr>
                <w:color w:val="000000" w:themeColor="text1"/>
                <w:sz w:val="20"/>
              </w:rPr>
            </w:pPr>
            <w:r w:rsidRPr="00AB6211">
              <w:rPr>
                <w:color w:val="000000" w:themeColor="text1"/>
                <w:sz w:val="20"/>
              </w:rPr>
              <w:t>202-1110-1080; 202-1112-1080</w:t>
            </w:r>
          </w:p>
          <w:p w14:paraId="63AE5173" w14:textId="77777777" w:rsidR="00064B06" w:rsidRPr="00AB6211" w:rsidRDefault="00064B06" w:rsidP="00C140AC">
            <w:pPr>
              <w:pStyle w:val="TableParagraph"/>
              <w:spacing w:line="213" w:lineRule="exact"/>
              <w:rPr>
                <w:color w:val="000000" w:themeColor="text1"/>
                <w:sz w:val="20"/>
              </w:rPr>
            </w:pPr>
            <w:r w:rsidRPr="00AB6211">
              <w:rPr>
                <w:color w:val="000000" w:themeColor="text1"/>
                <w:sz w:val="20"/>
              </w:rPr>
              <w:t>202-1130-1080; 202-1131-1080</w:t>
            </w:r>
          </w:p>
          <w:p w14:paraId="4C327D2E" w14:textId="317793C7" w:rsidR="00064B06" w:rsidRPr="00AB6211" w:rsidRDefault="00064B06" w:rsidP="00C140AC">
            <w:pPr>
              <w:pStyle w:val="TableParagraph"/>
              <w:spacing w:line="213" w:lineRule="exact"/>
              <w:ind w:left="107"/>
              <w:rPr>
                <w:color w:val="000000" w:themeColor="text1"/>
                <w:sz w:val="20"/>
              </w:rPr>
            </w:pPr>
            <w:r w:rsidRPr="00AB6211">
              <w:rPr>
                <w:color w:val="000000" w:themeColor="text1"/>
                <w:sz w:val="20"/>
              </w:rPr>
              <w:t>202-1132-1080; 202-1139-1080</w:t>
            </w:r>
          </w:p>
        </w:tc>
        <w:tc>
          <w:tcPr>
            <w:tcW w:w="728" w:type="dxa"/>
          </w:tcPr>
          <w:p w14:paraId="47F92C6C" w14:textId="33566F27" w:rsidR="00064B06" w:rsidRPr="00AB6211" w:rsidRDefault="00064B06">
            <w:pPr>
              <w:pStyle w:val="TableParagraph"/>
              <w:spacing w:line="227" w:lineRule="exact"/>
              <w:ind w:left="0" w:right="257"/>
              <w:jc w:val="right"/>
              <w:rPr>
                <w:color w:val="000000" w:themeColor="text1"/>
                <w:sz w:val="20"/>
              </w:rPr>
            </w:pPr>
            <w:r w:rsidRPr="00AB6211">
              <w:rPr>
                <w:color w:val="000000" w:themeColor="text1"/>
                <w:sz w:val="20"/>
              </w:rPr>
              <w:t>1.00</w:t>
            </w:r>
          </w:p>
        </w:tc>
        <w:tc>
          <w:tcPr>
            <w:tcW w:w="655" w:type="dxa"/>
          </w:tcPr>
          <w:p w14:paraId="3D29F57D" w14:textId="15F30BE7" w:rsidR="00064B06" w:rsidRPr="00AB6211" w:rsidRDefault="00064B06">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0DBB967A" w14:textId="01044F87" w:rsidR="00064B06" w:rsidRPr="00AB6211" w:rsidRDefault="00064B06">
            <w:pPr>
              <w:pStyle w:val="TableParagraph"/>
              <w:spacing w:line="227" w:lineRule="exact"/>
              <w:ind w:left="108"/>
              <w:rPr>
                <w:color w:val="000000" w:themeColor="text1"/>
                <w:sz w:val="20"/>
              </w:rPr>
            </w:pPr>
            <w:r>
              <w:rPr>
                <w:color w:val="000000" w:themeColor="text1"/>
                <w:sz w:val="20"/>
              </w:rPr>
              <w:t>2.00</w:t>
            </w:r>
          </w:p>
        </w:tc>
        <w:tc>
          <w:tcPr>
            <w:tcW w:w="445" w:type="dxa"/>
          </w:tcPr>
          <w:p w14:paraId="70888688" w14:textId="64220362"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5" w:type="dxa"/>
          </w:tcPr>
          <w:p w14:paraId="409E02CC" w14:textId="07E8B74C" w:rsidR="00064B06" w:rsidRPr="00AB6211" w:rsidRDefault="00064B06">
            <w:pPr>
              <w:pStyle w:val="TableParagraph"/>
              <w:spacing w:line="227" w:lineRule="exact"/>
              <w:ind w:left="0" w:right="70"/>
              <w:jc w:val="center"/>
              <w:rPr>
                <w:color w:val="000000" w:themeColor="text1"/>
                <w:sz w:val="20"/>
              </w:rPr>
            </w:pPr>
            <w:r w:rsidRPr="00AB6211">
              <w:rPr>
                <w:color w:val="000000" w:themeColor="text1"/>
                <w:sz w:val="20"/>
              </w:rPr>
              <w:t>X</w:t>
            </w:r>
          </w:p>
        </w:tc>
        <w:tc>
          <w:tcPr>
            <w:tcW w:w="445" w:type="dxa"/>
          </w:tcPr>
          <w:p w14:paraId="08DE1B76" w14:textId="05CC9948"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4" w:type="dxa"/>
            <w:gridSpan w:val="2"/>
          </w:tcPr>
          <w:p w14:paraId="4BD03F0E" w14:textId="15211B40" w:rsidR="00064B06" w:rsidRPr="00AB6211" w:rsidRDefault="00064B06">
            <w:pPr>
              <w:pStyle w:val="TableParagraph"/>
              <w:spacing w:line="227" w:lineRule="exact"/>
              <w:ind w:left="0" w:right="177"/>
              <w:jc w:val="right"/>
              <w:rPr>
                <w:color w:val="000000" w:themeColor="text1"/>
                <w:sz w:val="20"/>
              </w:rPr>
            </w:pPr>
            <w:r w:rsidRPr="00AB6211">
              <w:rPr>
                <w:color w:val="000000" w:themeColor="text1"/>
                <w:sz w:val="20"/>
              </w:rPr>
              <w:t>X</w:t>
            </w:r>
          </w:p>
        </w:tc>
      </w:tr>
      <w:tr w:rsidR="00064B06" w:rsidRPr="00AB6211" w14:paraId="233B2EA5" w14:textId="77777777">
        <w:trPr>
          <w:trHeight w:val="689"/>
        </w:trPr>
        <w:tc>
          <w:tcPr>
            <w:tcW w:w="3126" w:type="dxa"/>
          </w:tcPr>
          <w:p w14:paraId="1EE0476D" w14:textId="77777777" w:rsidR="00064B06" w:rsidRPr="00AB6211" w:rsidRDefault="00064B06">
            <w:pPr>
              <w:pStyle w:val="TableParagraph"/>
              <w:spacing w:line="240" w:lineRule="auto"/>
              <w:ind w:left="107" w:right="660"/>
              <w:rPr>
                <w:color w:val="000000" w:themeColor="text1"/>
                <w:sz w:val="20"/>
              </w:rPr>
            </w:pPr>
            <w:r w:rsidRPr="00AB6211">
              <w:rPr>
                <w:color w:val="000000" w:themeColor="text1"/>
                <w:sz w:val="20"/>
              </w:rPr>
              <w:t xml:space="preserve">C. Thomas Chao </w:t>
            </w:r>
            <w:hyperlink r:id="rId37">
              <w:r w:rsidRPr="00AB6211">
                <w:rPr>
                  <w:color w:val="000000" w:themeColor="text1"/>
                  <w:sz w:val="20"/>
                </w:rPr>
                <w:t>c.thomas.chao@ars.usda.gov</w:t>
              </w:r>
            </w:hyperlink>
          </w:p>
          <w:p w14:paraId="1D20F425" w14:textId="77777777" w:rsidR="00064B06" w:rsidRPr="00AB6211" w:rsidRDefault="00064B06">
            <w:pPr>
              <w:pStyle w:val="TableParagraph"/>
              <w:spacing w:line="212" w:lineRule="exact"/>
              <w:ind w:left="107"/>
              <w:rPr>
                <w:color w:val="000000" w:themeColor="text1"/>
                <w:sz w:val="20"/>
              </w:rPr>
            </w:pPr>
            <w:r w:rsidRPr="00AB6211">
              <w:rPr>
                <w:color w:val="000000" w:themeColor="text1"/>
                <w:sz w:val="20"/>
              </w:rPr>
              <w:t>315-787-2454</w:t>
            </w:r>
          </w:p>
        </w:tc>
        <w:tc>
          <w:tcPr>
            <w:tcW w:w="1272" w:type="dxa"/>
          </w:tcPr>
          <w:p w14:paraId="1442F73A" w14:textId="77777777" w:rsidR="00064B06" w:rsidRPr="00AB6211" w:rsidRDefault="00064B06">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68131FFE"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202-1110-1080; 202-1112-1080</w:t>
            </w:r>
          </w:p>
          <w:p w14:paraId="40BF4EC1" w14:textId="77777777" w:rsidR="00064B06" w:rsidRPr="00AB6211" w:rsidRDefault="00064B06">
            <w:pPr>
              <w:pStyle w:val="TableParagraph"/>
              <w:spacing w:line="240" w:lineRule="auto"/>
              <w:ind w:left="107"/>
              <w:rPr>
                <w:color w:val="000000" w:themeColor="text1"/>
                <w:sz w:val="20"/>
              </w:rPr>
            </w:pPr>
            <w:r w:rsidRPr="00AB6211">
              <w:rPr>
                <w:color w:val="000000" w:themeColor="text1"/>
                <w:sz w:val="20"/>
              </w:rPr>
              <w:t>202-1130-1080; 202-1131-1080</w:t>
            </w:r>
          </w:p>
          <w:p w14:paraId="063D2925" w14:textId="77777777" w:rsidR="00064B06" w:rsidRPr="00AB6211" w:rsidRDefault="00064B06">
            <w:pPr>
              <w:pStyle w:val="TableParagraph"/>
              <w:spacing w:before="1" w:line="212" w:lineRule="exact"/>
              <w:ind w:left="107"/>
              <w:rPr>
                <w:color w:val="000000" w:themeColor="text1"/>
                <w:sz w:val="20"/>
              </w:rPr>
            </w:pPr>
            <w:r w:rsidRPr="00AB6211">
              <w:rPr>
                <w:color w:val="000000" w:themeColor="text1"/>
                <w:sz w:val="20"/>
              </w:rPr>
              <w:t>202-1132-1080; 202-1139-1080</w:t>
            </w:r>
          </w:p>
        </w:tc>
        <w:tc>
          <w:tcPr>
            <w:tcW w:w="728" w:type="dxa"/>
          </w:tcPr>
          <w:p w14:paraId="73601A8C" w14:textId="77777777" w:rsidR="00064B06" w:rsidRPr="00AB6211" w:rsidRDefault="00064B06">
            <w:pPr>
              <w:pStyle w:val="TableParagraph"/>
              <w:spacing w:line="227" w:lineRule="exact"/>
              <w:ind w:left="0" w:right="257"/>
              <w:jc w:val="right"/>
              <w:rPr>
                <w:color w:val="000000" w:themeColor="text1"/>
                <w:sz w:val="20"/>
              </w:rPr>
            </w:pPr>
            <w:r w:rsidRPr="00AB6211">
              <w:rPr>
                <w:color w:val="000000" w:themeColor="text1"/>
                <w:sz w:val="20"/>
              </w:rPr>
              <w:t>1.00</w:t>
            </w:r>
          </w:p>
        </w:tc>
        <w:tc>
          <w:tcPr>
            <w:tcW w:w="655" w:type="dxa"/>
          </w:tcPr>
          <w:p w14:paraId="48E77035"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71C88B20" w14:textId="17F9E43E" w:rsidR="00064B06" w:rsidRPr="00AB6211" w:rsidRDefault="00064B06">
            <w:pPr>
              <w:pStyle w:val="TableParagraph"/>
              <w:spacing w:line="227" w:lineRule="exact"/>
              <w:ind w:left="108"/>
              <w:rPr>
                <w:color w:val="000000" w:themeColor="text1"/>
                <w:sz w:val="20"/>
              </w:rPr>
            </w:pPr>
            <w:r>
              <w:rPr>
                <w:color w:val="000000" w:themeColor="text1"/>
                <w:sz w:val="20"/>
              </w:rPr>
              <w:t>2</w:t>
            </w:r>
            <w:r w:rsidRPr="00AB6211">
              <w:rPr>
                <w:color w:val="000000" w:themeColor="text1"/>
                <w:sz w:val="20"/>
              </w:rPr>
              <w:t>.60</w:t>
            </w:r>
          </w:p>
        </w:tc>
        <w:tc>
          <w:tcPr>
            <w:tcW w:w="445" w:type="dxa"/>
          </w:tcPr>
          <w:p w14:paraId="358E3DB7"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5" w:type="dxa"/>
          </w:tcPr>
          <w:p w14:paraId="2CE26F52" w14:textId="77777777" w:rsidR="00064B06" w:rsidRPr="00AB6211" w:rsidRDefault="00064B06">
            <w:pPr>
              <w:pStyle w:val="TableParagraph"/>
              <w:spacing w:line="227" w:lineRule="exact"/>
              <w:ind w:left="0" w:right="70"/>
              <w:jc w:val="center"/>
              <w:rPr>
                <w:color w:val="000000" w:themeColor="text1"/>
                <w:sz w:val="20"/>
              </w:rPr>
            </w:pPr>
            <w:r w:rsidRPr="00AB6211">
              <w:rPr>
                <w:color w:val="000000" w:themeColor="text1"/>
                <w:sz w:val="20"/>
              </w:rPr>
              <w:t>X</w:t>
            </w:r>
          </w:p>
        </w:tc>
        <w:tc>
          <w:tcPr>
            <w:tcW w:w="445" w:type="dxa"/>
          </w:tcPr>
          <w:p w14:paraId="05D56E77"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4" w:type="dxa"/>
            <w:gridSpan w:val="2"/>
          </w:tcPr>
          <w:p w14:paraId="67FB7E41" w14:textId="77777777" w:rsidR="00064B06" w:rsidRPr="00AB6211" w:rsidRDefault="00064B06">
            <w:pPr>
              <w:pStyle w:val="TableParagraph"/>
              <w:spacing w:line="227" w:lineRule="exact"/>
              <w:ind w:left="0" w:right="177"/>
              <w:jc w:val="right"/>
              <w:rPr>
                <w:color w:val="000000" w:themeColor="text1"/>
                <w:sz w:val="20"/>
              </w:rPr>
            </w:pPr>
            <w:r w:rsidRPr="00AB6211">
              <w:rPr>
                <w:color w:val="000000" w:themeColor="text1"/>
                <w:sz w:val="20"/>
              </w:rPr>
              <w:t>X</w:t>
            </w:r>
          </w:p>
        </w:tc>
      </w:tr>
      <w:tr w:rsidR="00064B06" w:rsidRPr="00AB6211" w14:paraId="4E1510E2" w14:textId="77777777">
        <w:trPr>
          <w:trHeight w:val="690"/>
        </w:trPr>
        <w:tc>
          <w:tcPr>
            <w:tcW w:w="3126" w:type="dxa"/>
          </w:tcPr>
          <w:p w14:paraId="30793BEC" w14:textId="77777777" w:rsidR="00064B06" w:rsidRPr="00AB6211" w:rsidRDefault="00064B06">
            <w:pPr>
              <w:pStyle w:val="TableParagraph"/>
              <w:spacing w:line="240" w:lineRule="auto"/>
              <w:ind w:left="107" w:right="744"/>
              <w:rPr>
                <w:color w:val="000000" w:themeColor="text1"/>
                <w:sz w:val="20"/>
              </w:rPr>
            </w:pPr>
            <w:r w:rsidRPr="00AB6211">
              <w:rPr>
                <w:color w:val="000000" w:themeColor="text1"/>
                <w:sz w:val="20"/>
              </w:rPr>
              <w:t xml:space="preserve">Joanne Labate </w:t>
            </w:r>
            <w:hyperlink r:id="rId38">
              <w:r w:rsidRPr="00AB6211">
                <w:rPr>
                  <w:color w:val="000000" w:themeColor="text1"/>
                  <w:sz w:val="20"/>
                </w:rPr>
                <w:t>joanne.labate@ars.usda.gov</w:t>
              </w:r>
            </w:hyperlink>
          </w:p>
          <w:p w14:paraId="35FC8741" w14:textId="77777777" w:rsidR="00064B06" w:rsidRPr="00AB6211" w:rsidRDefault="00064B06">
            <w:pPr>
              <w:pStyle w:val="TableParagraph"/>
              <w:spacing w:line="213" w:lineRule="exact"/>
              <w:ind w:left="107"/>
              <w:rPr>
                <w:color w:val="000000" w:themeColor="text1"/>
                <w:sz w:val="20"/>
              </w:rPr>
            </w:pPr>
            <w:r w:rsidRPr="00AB6211">
              <w:rPr>
                <w:color w:val="000000" w:themeColor="text1"/>
                <w:sz w:val="20"/>
              </w:rPr>
              <w:t>315-787-2438</w:t>
            </w:r>
          </w:p>
        </w:tc>
        <w:tc>
          <w:tcPr>
            <w:tcW w:w="1272" w:type="dxa"/>
          </w:tcPr>
          <w:p w14:paraId="33DD9D22" w14:textId="77777777" w:rsidR="00064B06" w:rsidRPr="00AB6211" w:rsidRDefault="00064B06">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57E1F6FE"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202-1429-1080; 202-1430-1080</w:t>
            </w:r>
          </w:p>
          <w:p w14:paraId="12CD5FB8"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202-1451-1080; 202-1460-1080</w:t>
            </w:r>
          </w:p>
          <w:p w14:paraId="6BDDC978" w14:textId="77777777" w:rsidR="00064B06" w:rsidRPr="00AB6211" w:rsidRDefault="00064B06">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3686E034" w14:textId="77777777" w:rsidR="00064B06" w:rsidRPr="00AB6211" w:rsidRDefault="00064B06">
            <w:pPr>
              <w:pStyle w:val="TableParagraph"/>
              <w:spacing w:line="228" w:lineRule="exact"/>
              <w:ind w:left="0" w:right="256"/>
              <w:jc w:val="right"/>
              <w:rPr>
                <w:color w:val="000000" w:themeColor="text1"/>
                <w:sz w:val="20"/>
              </w:rPr>
            </w:pPr>
            <w:r w:rsidRPr="00AB6211">
              <w:rPr>
                <w:color w:val="000000" w:themeColor="text1"/>
                <w:sz w:val="20"/>
              </w:rPr>
              <w:t>1.00</w:t>
            </w:r>
          </w:p>
        </w:tc>
        <w:tc>
          <w:tcPr>
            <w:tcW w:w="655" w:type="dxa"/>
          </w:tcPr>
          <w:p w14:paraId="6F53FC09" w14:textId="77777777" w:rsidR="00064B06" w:rsidRPr="00AB6211" w:rsidRDefault="00064B06">
            <w:pPr>
              <w:pStyle w:val="TableParagraph"/>
              <w:spacing w:line="228" w:lineRule="exact"/>
              <w:ind w:left="108"/>
              <w:rPr>
                <w:color w:val="000000" w:themeColor="text1"/>
                <w:sz w:val="20"/>
              </w:rPr>
            </w:pPr>
            <w:r w:rsidRPr="00AB6211">
              <w:rPr>
                <w:color w:val="000000" w:themeColor="text1"/>
                <w:sz w:val="20"/>
              </w:rPr>
              <w:t>-</w:t>
            </w:r>
          </w:p>
        </w:tc>
        <w:tc>
          <w:tcPr>
            <w:tcW w:w="656" w:type="dxa"/>
          </w:tcPr>
          <w:p w14:paraId="03F8DA9C" w14:textId="57CAF049" w:rsidR="00064B06" w:rsidRPr="00AB6211" w:rsidRDefault="00ED5216">
            <w:pPr>
              <w:pStyle w:val="TableParagraph"/>
              <w:spacing w:line="228" w:lineRule="exact"/>
              <w:ind w:left="108"/>
              <w:rPr>
                <w:color w:val="000000" w:themeColor="text1"/>
                <w:sz w:val="20"/>
              </w:rPr>
            </w:pPr>
            <w:r>
              <w:rPr>
                <w:color w:val="000000" w:themeColor="text1"/>
                <w:sz w:val="20"/>
              </w:rPr>
              <w:t>6.60</w:t>
            </w:r>
          </w:p>
        </w:tc>
        <w:tc>
          <w:tcPr>
            <w:tcW w:w="445" w:type="dxa"/>
          </w:tcPr>
          <w:p w14:paraId="7CE75787" w14:textId="77777777" w:rsidR="00064B06" w:rsidRPr="00AB6211" w:rsidRDefault="00064B06">
            <w:pPr>
              <w:pStyle w:val="TableParagraph"/>
              <w:spacing w:line="240" w:lineRule="auto"/>
              <w:ind w:left="0"/>
              <w:rPr>
                <w:color w:val="000000" w:themeColor="text1"/>
                <w:sz w:val="20"/>
              </w:rPr>
            </w:pPr>
          </w:p>
        </w:tc>
        <w:tc>
          <w:tcPr>
            <w:tcW w:w="445" w:type="dxa"/>
          </w:tcPr>
          <w:p w14:paraId="5215D379" w14:textId="77777777" w:rsidR="00064B06" w:rsidRPr="00AB6211" w:rsidRDefault="00064B06">
            <w:pPr>
              <w:pStyle w:val="TableParagraph"/>
              <w:spacing w:line="228" w:lineRule="exact"/>
              <w:ind w:left="0" w:right="70"/>
              <w:jc w:val="center"/>
              <w:rPr>
                <w:color w:val="000000" w:themeColor="text1"/>
                <w:sz w:val="20"/>
              </w:rPr>
            </w:pPr>
            <w:r w:rsidRPr="00AB6211">
              <w:rPr>
                <w:color w:val="000000" w:themeColor="text1"/>
                <w:sz w:val="20"/>
              </w:rPr>
              <w:t>X</w:t>
            </w:r>
          </w:p>
        </w:tc>
        <w:tc>
          <w:tcPr>
            <w:tcW w:w="445" w:type="dxa"/>
          </w:tcPr>
          <w:p w14:paraId="2A5EA57F" w14:textId="77777777" w:rsidR="00064B06" w:rsidRPr="00AB6211" w:rsidRDefault="00064B06">
            <w:pPr>
              <w:pStyle w:val="TableParagraph"/>
              <w:spacing w:line="228" w:lineRule="exact"/>
              <w:ind w:left="0" w:right="179"/>
              <w:jc w:val="right"/>
              <w:rPr>
                <w:color w:val="000000" w:themeColor="text1"/>
                <w:sz w:val="20"/>
              </w:rPr>
            </w:pPr>
            <w:r w:rsidRPr="00AB6211">
              <w:rPr>
                <w:color w:val="000000" w:themeColor="text1"/>
                <w:sz w:val="20"/>
              </w:rPr>
              <w:t>X</w:t>
            </w:r>
          </w:p>
        </w:tc>
        <w:tc>
          <w:tcPr>
            <w:tcW w:w="444" w:type="dxa"/>
            <w:gridSpan w:val="2"/>
          </w:tcPr>
          <w:p w14:paraId="0BFFB921" w14:textId="77777777" w:rsidR="00064B06" w:rsidRPr="00AB6211" w:rsidRDefault="00064B06">
            <w:pPr>
              <w:pStyle w:val="TableParagraph"/>
              <w:spacing w:line="228" w:lineRule="exact"/>
              <w:ind w:left="0" w:right="177"/>
              <w:jc w:val="right"/>
              <w:rPr>
                <w:color w:val="000000" w:themeColor="text1"/>
                <w:sz w:val="20"/>
              </w:rPr>
            </w:pPr>
            <w:r w:rsidRPr="00AB6211">
              <w:rPr>
                <w:color w:val="000000" w:themeColor="text1"/>
                <w:sz w:val="20"/>
              </w:rPr>
              <w:t>X</w:t>
            </w:r>
          </w:p>
        </w:tc>
      </w:tr>
      <w:tr w:rsidR="00064B06" w:rsidRPr="00AB6211" w14:paraId="64B8AD33" w14:textId="77777777">
        <w:trPr>
          <w:trHeight w:val="1610"/>
        </w:trPr>
        <w:tc>
          <w:tcPr>
            <w:tcW w:w="3126" w:type="dxa"/>
          </w:tcPr>
          <w:p w14:paraId="4A1ACE31" w14:textId="77777777" w:rsidR="00064B06" w:rsidRPr="00AB6211" w:rsidRDefault="00064B06">
            <w:pPr>
              <w:pStyle w:val="TableParagraph"/>
              <w:spacing w:line="240" w:lineRule="auto"/>
              <w:ind w:left="107" w:right="748"/>
              <w:rPr>
                <w:color w:val="000000" w:themeColor="text1"/>
                <w:sz w:val="20"/>
              </w:rPr>
            </w:pPr>
            <w:r w:rsidRPr="00AB6211">
              <w:rPr>
                <w:color w:val="000000" w:themeColor="text1"/>
                <w:sz w:val="20"/>
              </w:rPr>
              <w:t xml:space="preserve">Peter Bretting </w:t>
            </w:r>
            <w:hyperlink r:id="rId39">
              <w:r w:rsidRPr="00AB6211">
                <w:rPr>
                  <w:color w:val="000000" w:themeColor="text1"/>
                  <w:sz w:val="20"/>
                </w:rPr>
                <w:t>peter.bretting@ars.usda.gov</w:t>
              </w:r>
            </w:hyperlink>
            <w:r w:rsidRPr="00AB6211">
              <w:rPr>
                <w:color w:val="000000" w:themeColor="text1"/>
                <w:sz w:val="20"/>
              </w:rPr>
              <w:t xml:space="preserve"> 301-504-5541</w:t>
            </w:r>
          </w:p>
        </w:tc>
        <w:tc>
          <w:tcPr>
            <w:tcW w:w="1272" w:type="dxa"/>
          </w:tcPr>
          <w:p w14:paraId="016506F8" w14:textId="77777777" w:rsidR="00064B06" w:rsidRPr="00AB6211" w:rsidRDefault="00064B06">
            <w:pPr>
              <w:pStyle w:val="TableParagraph"/>
              <w:spacing w:line="240" w:lineRule="auto"/>
              <w:ind w:left="107" w:right="540"/>
              <w:rPr>
                <w:color w:val="000000" w:themeColor="text1"/>
                <w:sz w:val="20"/>
              </w:rPr>
            </w:pPr>
            <w:r w:rsidRPr="00AB6211">
              <w:rPr>
                <w:color w:val="000000" w:themeColor="text1"/>
                <w:sz w:val="20"/>
              </w:rPr>
              <w:t>NPS, USDA, ARS,</w:t>
            </w:r>
          </w:p>
          <w:p w14:paraId="1BC9116B" w14:textId="77777777" w:rsidR="00064B06" w:rsidRPr="00AB6211" w:rsidRDefault="00064B06">
            <w:pPr>
              <w:pStyle w:val="TableParagraph"/>
              <w:spacing w:line="240" w:lineRule="auto"/>
              <w:ind w:left="107" w:right="446"/>
              <w:rPr>
                <w:color w:val="000000" w:themeColor="text1"/>
                <w:sz w:val="20"/>
              </w:rPr>
            </w:pPr>
            <w:r w:rsidRPr="00AB6211">
              <w:rPr>
                <w:color w:val="000000" w:themeColor="text1"/>
                <w:sz w:val="20"/>
              </w:rPr>
              <w:t>National Program</w:t>
            </w:r>
          </w:p>
          <w:p w14:paraId="0BADE7A1" w14:textId="77777777" w:rsidR="00064B06" w:rsidRPr="00AB6211" w:rsidRDefault="00064B06">
            <w:pPr>
              <w:pStyle w:val="TableParagraph"/>
              <w:spacing w:line="230" w:lineRule="exact"/>
              <w:ind w:left="107" w:right="579"/>
              <w:rPr>
                <w:color w:val="000000" w:themeColor="text1"/>
                <w:sz w:val="20"/>
              </w:rPr>
            </w:pPr>
            <w:r w:rsidRPr="00AB6211">
              <w:rPr>
                <w:color w:val="000000" w:themeColor="text1"/>
                <w:sz w:val="20"/>
              </w:rPr>
              <w:t>Leader NP301</w:t>
            </w:r>
          </w:p>
        </w:tc>
        <w:tc>
          <w:tcPr>
            <w:tcW w:w="4542" w:type="dxa"/>
            <w:gridSpan w:val="3"/>
          </w:tcPr>
          <w:p w14:paraId="299BBB7B"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202-1110-1080; 202-1112-1080</w:t>
            </w:r>
          </w:p>
          <w:p w14:paraId="5674316A" w14:textId="77777777" w:rsidR="00064B06" w:rsidRPr="00AB6211" w:rsidRDefault="00064B06">
            <w:pPr>
              <w:pStyle w:val="TableParagraph"/>
              <w:spacing w:line="240" w:lineRule="auto"/>
              <w:ind w:left="107"/>
              <w:rPr>
                <w:color w:val="000000" w:themeColor="text1"/>
                <w:sz w:val="20"/>
              </w:rPr>
            </w:pPr>
            <w:r w:rsidRPr="00AB6211">
              <w:rPr>
                <w:color w:val="000000" w:themeColor="text1"/>
                <w:sz w:val="20"/>
              </w:rPr>
              <w:t>202-1130-1080; 202-1131-1080</w:t>
            </w:r>
          </w:p>
          <w:p w14:paraId="42989BE4" w14:textId="77777777" w:rsidR="00064B06" w:rsidRPr="00AB6211" w:rsidRDefault="00064B06">
            <w:pPr>
              <w:pStyle w:val="TableParagraph"/>
              <w:spacing w:before="1" w:line="230" w:lineRule="exact"/>
              <w:ind w:left="107"/>
              <w:rPr>
                <w:color w:val="000000" w:themeColor="text1"/>
                <w:sz w:val="20"/>
              </w:rPr>
            </w:pPr>
            <w:r w:rsidRPr="00AB6211">
              <w:rPr>
                <w:color w:val="000000" w:themeColor="text1"/>
                <w:sz w:val="20"/>
              </w:rPr>
              <w:t>202-1132-1080; 202-1139-1080</w:t>
            </w:r>
          </w:p>
          <w:p w14:paraId="73A15D08"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202-1429-1080; 202-1430-1080</w:t>
            </w:r>
          </w:p>
          <w:p w14:paraId="107AE8A1" w14:textId="77777777" w:rsidR="00064B06" w:rsidRPr="00AB6211" w:rsidRDefault="00064B06">
            <w:pPr>
              <w:pStyle w:val="TableParagraph"/>
              <w:spacing w:line="240" w:lineRule="auto"/>
              <w:ind w:left="107"/>
              <w:rPr>
                <w:color w:val="000000" w:themeColor="text1"/>
                <w:sz w:val="20"/>
              </w:rPr>
            </w:pPr>
            <w:r w:rsidRPr="00AB6211">
              <w:rPr>
                <w:color w:val="000000" w:themeColor="text1"/>
                <w:sz w:val="20"/>
              </w:rPr>
              <w:t>202-1451-1080; 202-1460-1080</w:t>
            </w:r>
          </w:p>
          <w:p w14:paraId="563B318B" w14:textId="77777777" w:rsidR="00064B06" w:rsidRPr="00AB6211" w:rsidRDefault="00064B06">
            <w:pPr>
              <w:pStyle w:val="TableParagraph"/>
              <w:spacing w:line="240" w:lineRule="auto"/>
              <w:ind w:left="107"/>
              <w:rPr>
                <w:color w:val="000000" w:themeColor="text1"/>
                <w:sz w:val="20"/>
              </w:rPr>
            </w:pPr>
            <w:r w:rsidRPr="00AB6211">
              <w:rPr>
                <w:color w:val="000000" w:themeColor="text1"/>
                <w:sz w:val="20"/>
              </w:rPr>
              <w:t>202-1469-1080</w:t>
            </w:r>
          </w:p>
        </w:tc>
        <w:tc>
          <w:tcPr>
            <w:tcW w:w="728" w:type="dxa"/>
          </w:tcPr>
          <w:p w14:paraId="37E87F28" w14:textId="77777777" w:rsidR="00064B06" w:rsidRPr="00AB6211" w:rsidRDefault="00064B06">
            <w:pPr>
              <w:pStyle w:val="TableParagraph"/>
              <w:spacing w:line="227" w:lineRule="exact"/>
              <w:ind w:left="0" w:right="257"/>
              <w:jc w:val="right"/>
              <w:rPr>
                <w:color w:val="000000" w:themeColor="text1"/>
                <w:sz w:val="20"/>
              </w:rPr>
            </w:pPr>
            <w:r w:rsidRPr="00AB6211">
              <w:rPr>
                <w:color w:val="000000" w:themeColor="text1"/>
                <w:sz w:val="20"/>
              </w:rPr>
              <w:t>0.10</w:t>
            </w:r>
          </w:p>
        </w:tc>
        <w:tc>
          <w:tcPr>
            <w:tcW w:w="655" w:type="dxa"/>
          </w:tcPr>
          <w:p w14:paraId="6D62FD51"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099CF9D3"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w:t>
            </w:r>
          </w:p>
        </w:tc>
        <w:tc>
          <w:tcPr>
            <w:tcW w:w="445" w:type="dxa"/>
          </w:tcPr>
          <w:p w14:paraId="6628CE9E"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5" w:type="dxa"/>
          </w:tcPr>
          <w:p w14:paraId="468B81BA" w14:textId="77777777" w:rsidR="00064B06" w:rsidRPr="00AB6211" w:rsidRDefault="00064B06">
            <w:pPr>
              <w:pStyle w:val="TableParagraph"/>
              <w:spacing w:line="227" w:lineRule="exact"/>
              <w:ind w:left="0" w:right="70"/>
              <w:jc w:val="center"/>
              <w:rPr>
                <w:color w:val="000000" w:themeColor="text1"/>
                <w:sz w:val="20"/>
              </w:rPr>
            </w:pPr>
            <w:r w:rsidRPr="00AB6211">
              <w:rPr>
                <w:color w:val="000000" w:themeColor="text1"/>
                <w:sz w:val="20"/>
              </w:rPr>
              <w:t>X</w:t>
            </w:r>
          </w:p>
        </w:tc>
        <w:tc>
          <w:tcPr>
            <w:tcW w:w="445" w:type="dxa"/>
          </w:tcPr>
          <w:p w14:paraId="70FC9FD9"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4" w:type="dxa"/>
            <w:gridSpan w:val="2"/>
          </w:tcPr>
          <w:p w14:paraId="268D3B86" w14:textId="77777777" w:rsidR="00064B06" w:rsidRPr="00AB6211" w:rsidRDefault="00064B06">
            <w:pPr>
              <w:pStyle w:val="TableParagraph"/>
              <w:spacing w:line="227" w:lineRule="exact"/>
              <w:ind w:left="0" w:right="177"/>
              <w:jc w:val="right"/>
              <w:rPr>
                <w:color w:val="000000" w:themeColor="text1"/>
                <w:sz w:val="20"/>
              </w:rPr>
            </w:pPr>
            <w:r w:rsidRPr="00AB6211">
              <w:rPr>
                <w:color w:val="000000" w:themeColor="text1"/>
                <w:sz w:val="20"/>
              </w:rPr>
              <w:t>X</w:t>
            </w:r>
          </w:p>
        </w:tc>
      </w:tr>
      <w:tr w:rsidR="00064B06" w:rsidRPr="00AB6211" w14:paraId="630188B8" w14:textId="77777777">
        <w:trPr>
          <w:trHeight w:val="1379"/>
        </w:trPr>
        <w:tc>
          <w:tcPr>
            <w:tcW w:w="3126" w:type="dxa"/>
          </w:tcPr>
          <w:p w14:paraId="1BD959EB" w14:textId="77777777" w:rsidR="00064B06" w:rsidRPr="00AB6211" w:rsidRDefault="00064B06">
            <w:pPr>
              <w:pStyle w:val="TableParagraph"/>
              <w:spacing w:line="240" w:lineRule="auto"/>
              <w:ind w:left="107" w:right="905"/>
              <w:rPr>
                <w:color w:val="000000" w:themeColor="text1"/>
                <w:sz w:val="20"/>
              </w:rPr>
            </w:pPr>
            <w:r w:rsidRPr="00AB6211">
              <w:rPr>
                <w:color w:val="000000" w:themeColor="text1"/>
                <w:sz w:val="20"/>
              </w:rPr>
              <w:t xml:space="preserve">Gary Kinard </w:t>
            </w:r>
            <w:hyperlink r:id="rId40">
              <w:r w:rsidRPr="00AB6211">
                <w:rPr>
                  <w:color w:val="000000" w:themeColor="text1"/>
                  <w:sz w:val="20"/>
                </w:rPr>
                <w:t>gary.kinard@ars.usda.gov</w:t>
              </w:r>
            </w:hyperlink>
            <w:r w:rsidRPr="00AB6211">
              <w:rPr>
                <w:color w:val="000000" w:themeColor="text1"/>
                <w:sz w:val="20"/>
              </w:rPr>
              <w:t xml:space="preserve"> 301-504-5951</w:t>
            </w:r>
          </w:p>
        </w:tc>
        <w:tc>
          <w:tcPr>
            <w:tcW w:w="1272" w:type="dxa"/>
          </w:tcPr>
          <w:p w14:paraId="7C5B3E6B" w14:textId="77777777" w:rsidR="00064B06" w:rsidRPr="00AB6211" w:rsidRDefault="00064B06">
            <w:pPr>
              <w:pStyle w:val="TableParagraph"/>
              <w:spacing w:line="240" w:lineRule="auto"/>
              <w:ind w:left="107" w:right="101"/>
              <w:rPr>
                <w:color w:val="000000" w:themeColor="text1"/>
                <w:sz w:val="20"/>
              </w:rPr>
            </w:pPr>
            <w:r w:rsidRPr="00AB6211">
              <w:rPr>
                <w:color w:val="000000" w:themeColor="text1"/>
                <w:sz w:val="20"/>
              </w:rPr>
              <w:t>National Germplasm Resources Laboratory USDA, ARS</w:t>
            </w:r>
          </w:p>
        </w:tc>
        <w:tc>
          <w:tcPr>
            <w:tcW w:w="4542" w:type="dxa"/>
            <w:gridSpan w:val="3"/>
          </w:tcPr>
          <w:p w14:paraId="53769BF6"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202-1110-1080; 202-1112-1080</w:t>
            </w:r>
          </w:p>
          <w:p w14:paraId="084A0769"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202-1130-1080; 202-1131-1080</w:t>
            </w:r>
          </w:p>
          <w:p w14:paraId="1B0AEEDC"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202-1132-1080; 202-1139-1080</w:t>
            </w:r>
          </w:p>
          <w:p w14:paraId="0D7A2BBE" w14:textId="77777777" w:rsidR="00064B06" w:rsidRPr="00AB6211" w:rsidRDefault="00064B06">
            <w:pPr>
              <w:pStyle w:val="TableParagraph"/>
              <w:spacing w:before="1" w:line="240" w:lineRule="auto"/>
              <w:ind w:left="107"/>
              <w:rPr>
                <w:color w:val="000000" w:themeColor="text1"/>
                <w:sz w:val="20"/>
              </w:rPr>
            </w:pPr>
            <w:r w:rsidRPr="00AB6211">
              <w:rPr>
                <w:color w:val="000000" w:themeColor="text1"/>
                <w:sz w:val="20"/>
              </w:rPr>
              <w:t>202-1429-1080; 202-1430-1080</w:t>
            </w:r>
          </w:p>
          <w:p w14:paraId="22ECC5E2"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202-1451-1080; 202-1460-1080</w:t>
            </w:r>
          </w:p>
          <w:p w14:paraId="707028DE" w14:textId="77777777" w:rsidR="00064B06" w:rsidRPr="00AB6211" w:rsidRDefault="00064B06">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19DCCE94" w14:textId="77777777" w:rsidR="00064B06" w:rsidRPr="00AB6211" w:rsidRDefault="00064B06">
            <w:pPr>
              <w:pStyle w:val="TableParagraph"/>
              <w:spacing w:line="227" w:lineRule="exact"/>
              <w:ind w:left="0" w:right="256"/>
              <w:jc w:val="right"/>
              <w:rPr>
                <w:color w:val="000000" w:themeColor="text1"/>
                <w:sz w:val="20"/>
              </w:rPr>
            </w:pPr>
            <w:r w:rsidRPr="00AB6211">
              <w:rPr>
                <w:color w:val="000000" w:themeColor="text1"/>
                <w:sz w:val="20"/>
              </w:rPr>
              <w:t>0.15</w:t>
            </w:r>
          </w:p>
        </w:tc>
        <w:tc>
          <w:tcPr>
            <w:tcW w:w="655" w:type="dxa"/>
          </w:tcPr>
          <w:p w14:paraId="46EDB60B"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1.00</w:t>
            </w:r>
          </w:p>
        </w:tc>
        <w:tc>
          <w:tcPr>
            <w:tcW w:w="656" w:type="dxa"/>
          </w:tcPr>
          <w:p w14:paraId="286D9944"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w:t>
            </w:r>
          </w:p>
        </w:tc>
        <w:tc>
          <w:tcPr>
            <w:tcW w:w="445" w:type="dxa"/>
          </w:tcPr>
          <w:p w14:paraId="0F9D944E"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5" w:type="dxa"/>
          </w:tcPr>
          <w:p w14:paraId="2B4F3C92" w14:textId="77777777" w:rsidR="00064B06" w:rsidRPr="00AB6211" w:rsidRDefault="00064B06">
            <w:pPr>
              <w:pStyle w:val="TableParagraph"/>
              <w:spacing w:line="240" w:lineRule="auto"/>
              <w:ind w:left="0"/>
              <w:rPr>
                <w:color w:val="000000" w:themeColor="text1"/>
                <w:sz w:val="20"/>
              </w:rPr>
            </w:pPr>
          </w:p>
        </w:tc>
        <w:tc>
          <w:tcPr>
            <w:tcW w:w="445" w:type="dxa"/>
          </w:tcPr>
          <w:p w14:paraId="19D3646A"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4" w:type="dxa"/>
            <w:gridSpan w:val="2"/>
          </w:tcPr>
          <w:p w14:paraId="5DBFF2E6" w14:textId="77777777" w:rsidR="00064B06" w:rsidRPr="00AB6211" w:rsidRDefault="00064B06">
            <w:pPr>
              <w:pStyle w:val="TableParagraph"/>
              <w:spacing w:line="240" w:lineRule="auto"/>
              <w:ind w:left="0"/>
              <w:rPr>
                <w:color w:val="000000" w:themeColor="text1"/>
                <w:sz w:val="20"/>
              </w:rPr>
            </w:pPr>
          </w:p>
        </w:tc>
      </w:tr>
    </w:tbl>
    <w:p w14:paraId="4CE6F5A7" w14:textId="77777777" w:rsidR="00C3517F" w:rsidRPr="00AB6211" w:rsidRDefault="00C3517F">
      <w:pPr>
        <w:spacing w:line="227" w:lineRule="exact"/>
        <w:jc w:val="right"/>
        <w:rPr>
          <w:color w:val="000000" w:themeColor="text1"/>
          <w:sz w:val="20"/>
        </w:rPr>
        <w:sectPr w:rsidR="00C3517F" w:rsidRPr="00AB6211">
          <w:pgSz w:w="15840" w:h="12240" w:orient="landscape"/>
          <w:pgMar w:top="1140" w:right="1220" w:bottom="280" w:left="1220" w:header="720" w:footer="720" w:gutter="0"/>
          <w:cols w:space="720"/>
        </w:sectPr>
      </w:pPr>
    </w:p>
    <w:p w14:paraId="536AD658" w14:textId="77777777" w:rsidR="00C3517F" w:rsidRPr="00AB6211" w:rsidRDefault="00C3517F">
      <w:pPr>
        <w:pStyle w:val="BodyText"/>
        <w:spacing w:before="1"/>
        <w:ind w:left="0"/>
        <w:rPr>
          <w:color w:val="000000" w:themeColor="text1"/>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1272"/>
        <w:gridCol w:w="2560"/>
        <w:gridCol w:w="1170"/>
        <w:gridCol w:w="812"/>
        <w:gridCol w:w="728"/>
        <w:gridCol w:w="655"/>
        <w:gridCol w:w="656"/>
        <w:gridCol w:w="445"/>
        <w:gridCol w:w="445"/>
        <w:gridCol w:w="445"/>
        <w:gridCol w:w="421"/>
        <w:gridCol w:w="23"/>
      </w:tblGrid>
      <w:tr w:rsidR="00064B06" w:rsidRPr="00AB6211" w14:paraId="3E7CC6EF" w14:textId="77777777" w:rsidTr="00DC0640">
        <w:trPr>
          <w:gridAfter w:val="1"/>
          <w:wAfter w:w="23" w:type="dxa"/>
          <w:trHeight w:val="460"/>
        </w:trPr>
        <w:tc>
          <w:tcPr>
            <w:tcW w:w="3126" w:type="dxa"/>
            <w:vMerge w:val="restart"/>
          </w:tcPr>
          <w:p w14:paraId="44ADBD2B" w14:textId="77777777" w:rsidR="00064B06" w:rsidRPr="00AB6211" w:rsidRDefault="00064B06">
            <w:pPr>
              <w:pStyle w:val="TableParagraph"/>
              <w:spacing w:line="240" w:lineRule="auto"/>
              <w:ind w:left="729" w:right="96" w:hanging="607"/>
              <w:rPr>
                <w:b/>
                <w:color w:val="000000" w:themeColor="text1"/>
                <w:sz w:val="20"/>
              </w:rPr>
            </w:pPr>
            <w:r w:rsidRPr="00AB6211">
              <w:rPr>
                <w:b/>
                <w:color w:val="000000" w:themeColor="text1"/>
                <w:sz w:val="20"/>
              </w:rPr>
              <w:t>Participant Name, Email Address and Phone Number</w:t>
            </w:r>
          </w:p>
        </w:tc>
        <w:tc>
          <w:tcPr>
            <w:tcW w:w="1272" w:type="dxa"/>
            <w:vMerge w:val="restart"/>
          </w:tcPr>
          <w:p w14:paraId="583EF43C" w14:textId="77777777" w:rsidR="00064B06" w:rsidRPr="00AB6211" w:rsidRDefault="00064B06">
            <w:pPr>
              <w:pStyle w:val="TableParagraph"/>
              <w:spacing w:before="11" w:line="240" w:lineRule="auto"/>
              <w:ind w:left="0"/>
              <w:rPr>
                <w:color w:val="000000" w:themeColor="text1"/>
                <w:sz w:val="19"/>
              </w:rPr>
            </w:pPr>
          </w:p>
          <w:p w14:paraId="022C84EE" w14:textId="77777777" w:rsidR="00064B06" w:rsidRPr="00AB6211" w:rsidRDefault="00064B06">
            <w:pPr>
              <w:pStyle w:val="TableParagraph"/>
              <w:spacing w:line="240" w:lineRule="auto"/>
              <w:ind w:left="98" w:right="88"/>
              <w:jc w:val="center"/>
              <w:rPr>
                <w:b/>
                <w:color w:val="000000" w:themeColor="text1"/>
                <w:sz w:val="20"/>
              </w:rPr>
            </w:pPr>
            <w:r w:rsidRPr="00AB6211">
              <w:rPr>
                <w:b/>
                <w:color w:val="000000" w:themeColor="text1"/>
                <w:sz w:val="20"/>
              </w:rPr>
              <w:t>Institution and Department</w:t>
            </w:r>
          </w:p>
        </w:tc>
        <w:tc>
          <w:tcPr>
            <w:tcW w:w="6581" w:type="dxa"/>
            <w:gridSpan w:val="6"/>
          </w:tcPr>
          <w:p w14:paraId="00F45DDB" w14:textId="77777777" w:rsidR="00064B06" w:rsidRPr="00AB6211" w:rsidRDefault="00064B06">
            <w:pPr>
              <w:pStyle w:val="TableParagraph"/>
              <w:spacing w:before="11" w:line="240" w:lineRule="auto"/>
              <w:ind w:left="0"/>
              <w:rPr>
                <w:color w:val="000000" w:themeColor="text1"/>
                <w:sz w:val="19"/>
              </w:rPr>
            </w:pPr>
          </w:p>
          <w:p w14:paraId="39C1414D" w14:textId="77777777" w:rsidR="00064B06" w:rsidRPr="00AB6211" w:rsidRDefault="00064B06">
            <w:pPr>
              <w:pStyle w:val="TableParagraph"/>
              <w:spacing w:line="211" w:lineRule="exact"/>
              <w:ind w:left="2876" w:right="2866"/>
              <w:jc w:val="center"/>
              <w:rPr>
                <w:b/>
                <w:color w:val="000000" w:themeColor="text1"/>
                <w:sz w:val="20"/>
              </w:rPr>
            </w:pPr>
            <w:r w:rsidRPr="00AB6211">
              <w:rPr>
                <w:b/>
                <w:color w:val="000000" w:themeColor="text1"/>
                <w:sz w:val="20"/>
              </w:rPr>
              <w:t>Research</w:t>
            </w:r>
          </w:p>
        </w:tc>
        <w:tc>
          <w:tcPr>
            <w:tcW w:w="1756" w:type="dxa"/>
            <w:gridSpan w:val="4"/>
            <w:vMerge w:val="restart"/>
          </w:tcPr>
          <w:p w14:paraId="5E7FBA46" w14:textId="7040EA42" w:rsidR="00064B06" w:rsidRPr="00AB6211" w:rsidRDefault="00064B06">
            <w:pPr>
              <w:pStyle w:val="TableParagraph"/>
              <w:spacing w:line="240" w:lineRule="auto"/>
              <w:ind w:left="648"/>
              <w:rPr>
                <w:b/>
                <w:color w:val="000000" w:themeColor="text1"/>
                <w:sz w:val="20"/>
              </w:rPr>
            </w:pPr>
            <w:r w:rsidRPr="00AB6211">
              <w:rPr>
                <w:b/>
                <w:color w:val="000000" w:themeColor="text1"/>
                <w:sz w:val="20"/>
              </w:rPr>
              <w:t>Objectives</w:t>
            </w:r>
          </w:p>
        </w:tc>
      </w:tr>
      <w:tr w:rsidR="00064B06" w:rsidRPr="00AB6211" w14:paraId="0D747A2B" w14:textId="77777777" w:rsidTr="00DC0640">
        <w:trPr>
          <w:gridAfter w:val="1"/>
          <w:wAfter w:w="23" w:type="dxa"/>
          <w:trHeight w:val="230"/>
        </w:trPr>
        <w:tc>
          <w:tcPr>
            <w:tcW w:w="3126" w:type="dxa"/>
            <w:vMerge/>
            <w:tcBorders>
              <w:top w:val="nil"/>
            </w:tcBorders>
          </w:tcPr>
          <w:p w14:paraId="53E88A6D" w14:textId="77777777" w:rsidR="00064B06" w:rsidRPr="00AB6211" w:rsidRDefault="00064B06">
            <w:pPr>
              <w:rPr>
                <w:color w:val="000000" w:themeColor="text1"/>
                <w:sz w:val="2"/>
                <w:szCs w:val="2"/>
              </w:rPr>
            </w:pPr>
          </w:p>
        </w:tc>
        <w:tc>
          <w:tcPr>
            <w:tcW w:w="1272" w:type="dxa"/>
            <w:vMerge/>
            <w:tcBorders>
              <w:top w:val="nil"/>
            </w:tcBorders>
          </w:tcPr>
          <w:p w14:paraId="1B135C01" w14:textId="77777777" w:rsidR="00064B06" w:rsidRPr="00AB6211" w:rsidRDefault="00064B06">
            <w:pPr>
              <w:rPr>
                <w:color w:val="000000" w:themeColor="text1"/>
                <w:sz w:val="2"/>
                <w:szCs w:val="2"/>
              </w:rPr>
            </w:pPr>
          </w:p>
        </w:tc>
        <w:tc>
          <w:tcPr>
            <w:tcW w:w="4542" w:type="dxa"/>
            <w:gridSpan w:val="3"/>
          </w:tcPr>
          <w:p w14:paraId="50BD5520" w14:textId="77777777" w:rsidR="00064B06" w:rsidRPr="00AB6211" w:rsidRDefault="00064B06">
            <w:pPr>
              <w:pStyle w:val="TableParagraph"/>
              <w:spacing w:line="210" w:lineRule="exact"/>
              <w:ind w:left="1633" w:right="1622"/>
              <w:jc w:val="center"/>
              <w:rPr>
                <w:color w:val="000000" w:themeColor="text1"/>
                <w:sz w:val="20"/>
              </w:rPr>
            </w:pPr>
            <w:r w:rsidRPr="00AB6211">
              <w:rPr>
                <w:color w:val="000000" w:themeColor="text1"/>
                <w:sz w:val="20"/>
              </w:rPr>
              <w:t>CRIS Codes</w:t>
            </w:r>
          </w:p>
        </w:tc>
        <w:tc>
          <w:tcPr>
            <w:tcW w:w="2039" w:type="dxa"/>
            <w:gridSpan w:val="3"/>
          </w:tcPr>
          <w:p w14:paraId="0A778066" w14:textId="77777777" w:rsidR="00064B06" w:rsidRPr="00AB6211" w:rsidRDefault="00064B06">
            <w:pPr>
              <w:pStyle w:val="TableParagraph"/>
              <w:spacing w:line="210" w:lineRule="exact"/>
              <w:ind w:left="625"/>
              <w:rPr>
                <w:color w:val="000000" w:themeColor="text1"/>
                <w:sz w:val="20"/>
              </w:rPr>
            </w:pPr>
            <w:r w:rsidRPr="00AB6211">
              <w:rPr>
                <w:color w:val="000000" w:themeColor="text1"/>
                <w:sz w:val="20"/>
              </w:rPr>
              <w:t>Personnel</w:t>
            </w:r>
          </w:p>
        </w:tc>
        <w:tc>
          <w:tcPr>
            <w:tcW w:w="1756" w:type="dxa"/>
            <w:gridSpan w:val="4"/>
            <w:vMerge/>
          </w:tcPr>
          <w:p w14:paraId="5B92E308" w14:textId="77777777" w:rsidR="00064B06" w:rsidRPr="00AB6211" w:rsidRDefault="00064B06">
            <w:pPr>
              <w:rPr>
                <w:color w:val="000000" w:themeColor="text1"/>
                <w:sz w:val="2"/>
                <w:szCs w:val="2"/>
              </w:rPr>
            </w:pPr>
          </w:p>
        </w:tc>
      </w:tr>
      <w:tr w:rsidR="00064B06" w:rsidRPr="00AB6211" w14:paraId="388ACFE5" w14:textId="77777777">
        <w:trPr>
          <w:trHeight w:val="230"/>
        </w:trPr>
        <w:tc>
          <w:tcPr>
            <w:tcW w:w="3126" w:type="dxa"/>
            <w:vMerge/>
            <w:tcBorders>
              <w:top w:val="nil"/>
            </w:tcBorders>
          </w:tcPr>
          <w:p w14:paraId="487F7380" w14:textId="77777777" w:rsidR="00064B06" w:rsidRPr="00AB6211" w:rsidRDefault="00064B06">
            <w:pPr>
              <w:rPr>
                <w:color w:val="000000" w:themeColor="text1"/>
                <w:sz w:val="2"/>
                <w:szCs w:val="2"/>
              </w:rPr>
            </w:pPr>
          </w:p>
        </w:tc>
        <w:tc>
          <w:tcPr>
            <w:tcW w:w="1272" w:type="dxa"/>
            <w:vMerge/>
            <w:tcBorders>
              <w:top w:val="nil"/>
            </w:tcBorders>
          </w:tcPr>
          <w:p w14:paraId="5C7ED1F6" w14:textId="77777777" w:rsidR="00064B06" w:rsidRPr="00AB6211" w:rsidRDefault="00064B06">
            <w:pPr>
              <w:rPr>
                <w:color w:val="000000" w:themeColor="text1"/>
                <w:sz w:val="2"/>
                <w:szCs w:val="2"/>
              </w:rPr>
            </w:pPr>
          </w:p>
        </w:tc>
        <w:tc>
          <w:tcPr>
            <w:tcW w:w="2560" w:type="dxa"/>
          </w:tcPr>
          <w:p w14:paraId="0849A9C1" w14:textId="77777777" w:rsidR="00064B06" w:rsidRPr="00AB6211" w:rsidRDefault="00064B06">
            <w:pPr>
              <w:pStyle w:val="TableParagraph"/>
              <w:spacing w:line="210" w:lineRule="exact"/>
              <w:ind w:left="1063" w:right="1056"/>
              <w:jc w:val="center"/>
              <w:rPr>
                <w:color w:val="000000" w:themeColor="text1"/>
                <w:sz w:val="20"/>
              </w:rPr>
            </w:pPr>
            <w:r w:rsidRPr="00AB6211">
              <w:rPr>
                <w:color w:val="000000" w:themeColor="text1"/>
                <w:sz w:val="20"/>
              </w:rPr>
              <w:t>RPA</w:t>
            </w:r>
          </w:p>
        </w:tc>
        <w:tc>
          <w:tcPr>
            <w:tcW w:w="1170" w:type="dxa"/>
          </w:tcPr>
          <w:p w14:paraId="0D020D5C" w14:textId="77777777" w:rsidR="00064B06" w:rsidRPr="00AB6211" w:rsidRDefault="00064B06">
            <w:pPr>
              <w:pStyle w:val="TableParagraph"/>
              <w:spacing w:line="210" w:lineRule="exact"/>
              <w:ind w:left="401" w:right="396"/>
              <w:jc w:val="center"/>
              <w:rPr>
                <w:color w:val="000000" w:themeColor="text1"/>
                <w:sz w:val="20"/>
              </w:rPr>
            </w:pPr>
            <w:r w:rsidRPr="00AB6211">
              <w:rPr>
                <w:color w:val="000000" w:themeColor="text1"/>
                <w:sz w:val="20"/>
              </w:rPr>
              <w:t>SOI</w:t>
            </w:r>
          </w:p>
        </w:tc>
        <w:tc>
          <w:tcPr>
            <w:tcW w:w="812" w:type="dxa"/>
          </w:tcPr>
          <w:p w14:paraId="22C73766" w14:textId="77777777" w:rsidR="00064B06" w:rsidRPr="00AB6211" w:rsidRDefault="00064B06">
            <w:pPr>
              <w:pStyle w:val="TableParagraph"/>
              <w:spacing w:line="210" w:lineRule="exact"/>
              <w:ind w:left="220"/>
              <w:rPr>
                <w:color w:val="000000" w:themeColor="text1"/>
                <w:sz w:val="20"/>
              </w:rPr>
            </w:pPr>
            <w:r w:rsidRPr="00AB6211">
              <w:rPr>
                <w:color w:val="000000" w:themeColor="text1"/>
                <w:sz w:val="20"/>
              </w:rPr>
              <w:t>FOS</w:t>
            </w:r>
          </w:p>
        </w:tc>
        <w:tc>
          <w:tcPr>
            <w:tcW w:w="728" w:type="dxa"/>
          </w:tcPr>
          <w:p w14:paraId="4FA507A4" w14:textId="77777777" w:rsidR="00064B06" w:rsidRPr="00AB6211" w:rsidRDefault="00064B06">
            <w:pPr>
              <w:pStyle w:val="TableParagraph"/>
              <w:spacing w:line="210" w:lineRule="exact"/>
              <w:ind w:left="0" w:right="225"/>
              <w:jc w:val="right"/>
              <w:rPr>
                <w:color w:val="000000" w:themeColor="text1"/>
                <w:sz w:val="20"/>
              </w:rPr>
            </w:pPr>
            <w:r w:rsidRPr="00AB6211">
              <w:rPr>
                <w:color w:val="000000" w:themeColor="text1"/>
                <w:sz w:val="20"/>
              </w:rPr>
              <w:t>SY</w:t>
            </w:r>
          </w:p>
        </w:tc>
        <w:tc>
          <w:tcPr>
            <w:tcW w:w="655" w:type="dxa"/>
          </w:tcPr>
          <w:p w14:paraId="0922F247" w14:textId="77777777" w:rsidR="00064B06" w:rsidRPr="00AB6211" w:rsidRDefault="00064B06">
            <w:pPr>
              <w:pStyle w:val="TableParagraph"/>
              <w:spacing w:line="210" w:lineRule="exact"/>
              <w:ind w:left="199"/>
              <w:rPr>
                <w:color w:val="000000" w:themeColor="text1"/>
                <w:sz w:val="20"/>
              </w:rPr>
            </w:pPr>
            <w:r w:rsidRPr="00AB6211">
              <w:rPr>
                <w:color w:val="000000" w:themeColor="text1"/>
                <w:sz w:val="20"/>
              </w:rPr>
              <w:t>PY</w:t>
            </w:r>
          </w:p>
        </w:tc>
        <w:tc>
          <w:tcPr>
            <w:tcW w:w="656" w:type="dxa"/>
          </w:tcPr>
          <w:p w14:paraId="1CB53D26" w14:textId="77777777" w:rsidR="00064B06" w:rsidRPr="00AB6211" w:rsidRDefault="00064B06">
            <w:pPr>
              <w:pStyle w:val="TableParagraph"/>
              <w:spacing w:line="210" w:lineRule="exact"/>
              <w:ind w:left="193"/>
              <w:rPr>
                <w:color w:val="000000" w:themeColor="text1"/>
                <w:sz w:val="20"/>
              </w:rPr>
            </w:pPr>
            <w:r w:rsidRPr="00AB6211">
              <w:rPr>
                <w:color w:val="000000" w:themeColor="text1"/>
                <w:sz w:val="20"/>
              </w:rPr>
              <w:t>TY</w:t>
            </w:r>
          </w:p>
        </w:tc>
        <w:tc>
          <w:tcPr>
            <w:tcW w:w="445" w:type="dxa"/>
          </w:tcPr>
          <w:p w14:paraId="6FF7ACD9" w14:textId="77777777" w:rsidR="00064B06" w:rsidRPr="00AB6211" w:rsidRDefault="00064B06">
            <w:pPr>
              <w:pStyle w:val="TableParagraph"/>
              <w:spacing w:line="210" w:lineRule="exact"/>
              <w:ind w:left="0" w:right="161"/>
              <w:jc w:val="right"/>
              <w:rPr>
                <w:color w:val="000000" w:themeColor="text1"/>
                <w:sz w:val="20"/>
              </w:rPr>
            </w:pPr>
            <w:r w:rsidRPr="00AB6211">
              <w:rPr>
                <w:color w:val="000000" w:themeColor="text1"/>
                <w:sz w:val="20"/>
              </w:rPr>
              <w:t>1</w:t>
            </w:r>
          </w:p>
        </w:tc>
        <w:tc>
          <w:tcPr>
            <w:tcW w:w="445" w:type="dxa"/>
          </w:tcPr>
          <w:p w14:paraId="0BAEFD11" w14:textId="77777777" w:rsidR="00064B06" w:rsidRPr="00AB6211" w:rsidRDefault="00064B06">
            <w:pPr>
              <w:pStyle w:val="TableParagraph"/>
              <w:spacing w:line="210" w:lineRule="exact"/>
              <w:ind w:left="9"/>
              <w:jc w:val="center"/>
              <w:rPr>
                <w:color w:val="000000" w:themeColor="text1"/>
                <w:sz w:val="20"/>
              </w:rPr>
            </w:pPr>
            <w:r w:rsidRPr="00AB6211">
              <w:rPr>
                <w:color w:val="000000" w:themeColor="text1"/>
                <w:sz w:val="20"/>
              </w:rPr>
              <w:t>2</w:t>
            </w:r>
          </w:p>
        </w:tc>
        <w:tc>
          <w:tcPr>
            <w:tcW w:w="445" w:type="dxa"/>
          </w:tcPr>
          <w:p w14:paraId="532F2EF2" w14:textId="77777777" w:rsidR="00064B06" w:rsidRPr="00AB6211" w:rsidRDefault="00064B06">
            <w:pPr>
              <w:pStyle w:val="TableParagraph"/>
              <w:spacing w:line="210" w:lineRule="exact"/>
              <w:ind w:left="172"/>
              <w:rPr>
                <w:color w:val="000000" w:themeColor="text1"/>
                <w:sz w:val="20"/>
              </w:rPr>
            </w:pPr>
            <w:r w:rsidRPr="00AB6211">
              <w:rPr>
                <w:color w:val="000000" w:themeColor="text1"/>
                <w:sz w:val="20"/>
              </w:rPr>
              <w:t>3</w:t>
            </w:r>
          </w:p>
        </w:tc>
        <w:tc>
          <w:tcPr>
            <w:tcW w:w="444" w:type="dxa"/>
            <w:gridSpan w:val="2"/>
          </w:tcPr>
          <w:p w14:paraId="5428D57A" w14:textId="77777777" w:rsidR="00064B06" w:rsidRPr="00AB6211" w:rsidRDefault="00064B06">
            <w:pPr>
              <w:pStyle w:val="TableParagraph"/>
              <w:spacing w:line="210" w:lineRule="exact"/>
              <w:ind w:left="172"/>
              <w:rPr>
                <w:color w:val="000000" w:themeColor="text1"/>
                <w:sz w:val="20"/>
              </w:rPr>
            </w:pPr>
            <w:r w:rsidRPr="00AB6211">
              <w:rPr>
                <w:color w:val="000000" w:themeColor="text1"/>
                <w:sz w:val="20"/>
              </w:rPr>
              <w:t>4</w:t>
            </w:r>
          </w:p>
        </w:tc>
      </w:tr>
      <w:tr w:rsidR="00064B06" w:rsidRPr="00AB6211" w14:paraId="05DA6DA1" w14:textId="77777777">
        <w:trPr>
          <w:trHeight w:val="1379"/>
        </w:trPr>
        <w:tc>
          <w:tcPr>
            <w:tcW w:w="3126" w:type="dxa"/>
          </w:tcPr>
          <w:p w14:paraId="778B2A7A" w14:textId="77777777" w:rsidR="00064B06" w:rsidRPr="00AB6211" w:rsidRDefault="00064B06">
            <w:pPr>
              <w:pStyle w:val="TableParagraph"/>
              <w:spacing w:line="240" w:lineRule="auto"/>
              <w:ind w:left="107" w:right="589"/>
              <w:rPr>
                <w:color w:val="000000" w:themeColor="text1"/>
                <w:sz w:val="20"/>
              </w:rPr>
            </w:pPr>
            <w:r w:rsidRPr="00AB6211">
              <w:rPr>
                <w:color w:val="000000" w:themeColor="text1"/>
                <w:sz w:val="20"/>
              </w:rPr>
              <w:t>Karen Williams karen.williams@ ars.usda.gov 301-504-5421</w:t>
            </w:r>
          </w:p>
        </w:tc>
        <w:tc>
          <w:tcPr>
            <w:tcW w:w="1272" w:type="dxa"/>
          </w:tcPr>
          <w:p w14:paraId="30E98C9F" w14:textId="77777777" w:rsidR="00064B06" w:rsidRPr="00AB6211" w:rsidRDefault="00064B06">
            <w:pPr>
              <w:pStyle w:val="TableParagraph"/>
              <w:spacing w:line="240" w:lineRule="auto"/>
              <w:ind w:left="107" w:right="101"/>
              <w:rPr>
                <w:color w:val="000000" w:themeColor="text1"/>
                <w:sz w:val="20"/>
              </w:rPr>
            </w:pPr>
            <w:r w:rsidRPr="00AB6211">
              <w:rPr>
                <w:color w:val="000000" w:themeColor="text1"/>
                <w:sz w:val="20"/>
              </w:rPr>
              <w:t>National Germplasm Resources Laboratory USDA, ARS</w:t>
            </w:r>
          </w:p>
        </w:tc>
        <w:tc>
          <w:tcPr>
            <w:tcW w:w="4542" w:type="dxa"/>
            <w:gridSpan w:val="3"/>
          </w:tcPr>
          <w:p w14:paraId="0AC484CF"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202-1110-1080; 202-1112-1080</w:t>
            </w:r>
          </w:p>
          <w:p w14:paraId="3027B2E5"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202-1130-1080; 202-1131-1080</w:t>
            </w:r>
          </w:p>
          <w:p w14:paraId="7E06CFC8"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202-1132-1080; 202-1139-1080</w:t>
            </w:r>
          </w:p>
          <w:p w14:paraId="665E2EA1" w14:textId="77777777" w:rsidR="00064B06" w:rsidRPr="00AB6211" w:rsidRDefault="00064B06">
            <w:pPr>
              <w:pStyle w:val="TableParagraph"/>
              <w:spacing w:before="1" w:line="240" w:lineRule="auto"/>
              <w:ind w:left="107"/>
              <w:rPr>
                <w:color w:val="000000" w:themeColor="text1"/>
                <w:sz w:val="20"/>
              </w:rPr>
            </w:pPr>
            <w:r w:rsidRPr="00AB6211">
              <w:rPr>
                <w:color w:val="000000" w:themeColor="text1"/>
                <w:sz w:val="20"/>
              </w:rPr>
              <w:t>202-1429-1080; 202-1430-1080</w:t>
            </w:r>
          </w:p>
          <w:p w14:paraId="462FC3CF"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202-1451-1080; 202-1460-1080</w:t>
            </w:r>
          </w:p>
          <w:p w14:paraId="3177B690" w14:textId="77777777" w:rsidR="00064B06" w:rsidRPr="00AB6211" w:rsidRDefault="00064B06">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58A38E66" w14:textId="77777777" w:rsidR="00064B06" w:rsidRPr="00AB6211" w:rsidRDefault="00064B06">
            <w:pPr>
              <w:pStyle w:val="TableParagraph"/>
              <w:spacing w:line="227" w:lineRule="exact"/>
              <w:ind w:left="0" w:right="256"/>
              <w:jc w:val="right"/>
              <w:rPr>
                <w:color w:val="000000" w:themeColor="text1"/>
                <w:sz w:val="20"/>
              </w:rPr>
            </w:pPr>
            <w:r w:rsidRPr="00AB6211">
              <w:rPr>
                <w:color w:val="000000" w:themeColor="text1"/>
                <w:sz w:val="20"/>
              </w:rPr>
              <w:t>0.15</w:t>
            </w:r>
          </w:p>
        </w:tc>
        <w:tc>
          <w:tcPr>
            <w:tcW w:w="655" w:type="dxa"/>
          </w:tcPr>
          <w:p w14:paraId="159AC1F7"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6D0FCB36"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0.15</w:t>
            </w:r>
          </w:p>
        </w:tc>
        <w:tc>
          <w:tcPr>
            <w:tcW w:w="445" w:type="dxa"/>
          </w:tcPr>
          <w:p w14:paraId="11F3D673" w14:textId="77777777" w:rsidR="00064B06" w:rsidRPr="00AB6211" w:rsidRDefault="00064B06">
            <w:pPr>
              <w:pStyle w:val="TableParagraph"/>
              <w:spacing w:line="227" w:lineRule="exact"/>
              <w:ind w:left="0" w:right="179"/>
              <w:jc w:val="right"/>
              <w:rPr>
                <w:color w:val="000000" w:themeColor="text1"/>
                <w:sz w:val="20"/>
              </w:rPr>
            </w:pPr>
            <w:r w:rsidRPr="00AB6211">
              <w:rPr>
                <w:color w:val="000000" w:themeColor="text1"/>
                <w:sz w:val="20"/>
              </w:rPr>
              <w:t>X</w:t>
            </w:r>
          </w:p>
        </w:tc>
        <w:tc>
          <w:tcPr>
            <w:tcW w:w="445" w:type="dxa"/>
          </w:tcPr>
          <w:p w14:paraId="5276A8C2" w14:textId="77777777" w:rsidR="00064B06" w:rsidRPr="00AB6211" w:rsidRDefault="00064B06">
            <w:pPr>
              <w:pStyle w:val="TableParagraph"/>
              <w:spacing w:line="240" w:lineRule="auto"/>
              <w:ind w:left="0"/>
              <w:rPr>
                <w:color w:val="000000" w:themeColor="text1"/>
                <w:sz w:val="20"/>
              </w:rPr>
            </w:pPr>
          </w:p>
        </w:tc>
        <w:tc>
          <w:tcPr>
            <w:tcW w:w="445" w:type="dxa"/>
          </w:tcPr>
          <w:p w14:paraId="2D34F00C" w14:textId="77777777" w:rsidR="00064B06" w:rsidRPr="00AB6211" w:rsidRDefault="00064B06">
            <w:pPr>
              <w:pStyle w:val="TableParagraph"/>
              <w:spacing w:line="240" w:lineRule="auto"/>
              <w:ind w:left="0"/>
              <w:rPr>
                <w:color w:val="000000" w:themeColor="text1"/>
                <w:sz w:val="20"/>
              </w:rPr>
            </w:pPr>
          </w:p>
        </w:tc>
        <w:tc>
          <w:tcPr>
            <w:tcW w:w="444" w:type="dxa"/>
            <w:gridSpan w:val="2"/>
          </w:tcPr>
          <w:p w14:paraId="62E9C078" w14:textId="77777777" w:rsidR="00064B06" w:rsidRPr="00AB6211" w:rsidRDefault="00064B06">
            <w:pPr>
              <w:pStyle w:val="TableParagraph"/>
              <w:spacing w:line="240" w:lineRule="auto"/>
              <w:ind w:left="0"/>
              <w:rPr>
                <w:color w:val="000000" w:themeColor="text1"/>
                <w:sz w:val="20"/>
              </w:rPr>
            </w:pPr>
          </w:p>
        </w:tc>
      </w:tr>
      <w:tr w:rsidR="00064B06" w:rsidRPr="00AB6211" w14:paraId="6A5123E8" w14:textId="77777777">
        <w:trPr>
          <w:trHeight w:val="1380"/>
        </w:trPr>
        <w:tc>
          <w:tcPr>
            <w:tcW w:w="3126" w:type="dxa"/>
          </w:tcPr>
          <w:p w14:paraId="07A3E648" w14:textId="77777777" w:rsidR="00064B06" w:rsidRPr="00AB6211" w:rsidRDefault="00064B06">
            <w:pPr>
              <w:pStyle w:val="TableParagraph"/>
              <w:spacing w:line="240" w:lineRule="auto"/>
              <w:ind w:left="107" w:right="455"/>
              <w:rPr>
                <w:color w:val="000000" w:themeColor="text1"/>
                <w:sz w:val="20"/>
              </w:rPr>
            </w:pPr>
            <w:r w:rsidRPr="00AB6211">
              <w:rPr>
                <w:color w:val="000000" w:themeColor="text1"/>
                <w:sz w:val="20"/>
              </w:rPr>
              <w:t>Christina Walters christina.walters@ ars.usda.gov 970-495-3202</w:t>
            </w:r>
          </w:p>
        </w:tc>
        <w:tc>
          <w:tcPr>
            <w:tcW w:w="1272" w:type="dxa"/>
          </w:tcPr>
          <w:p w14:paraId="35C60291" w14:textId="77777777" w:rsidR="00064B06" w:rsidRPr="00AB6211" w:rsidRDefault="00064B06">
            <w:pPr>
              <w:pStyle w:val="TableParagraph"/>
              <w:spacing w:line="240" w:lineRule="auto"/>
              <w:ind w:left="107" w:right="79"/>
              <w:rPr>
                <w:color w:val="000000" w:themeColor="text1"/>
                <w:sz w:val="20"/>
              </w:rPr>
            </w:pPr>
            <w:r w:rsidRPr="00AB6211">
              <w:rPr>
                <w:color w:val="000000" w:themeColor="text1"/>
                <w:sz w:val="20"/>
              </w:rPr>
              <w:t>National Center for Genetic Resources Preservation;</w:t>
            </w:r>
          </w:p>
          <w:p w14:paraId="085D472D" w14:textId="77777777" w:rsidR="00064B06" w:rsidRPr="00AB6211" w:rsidRDefault="00064B06">
            <w:pPr>
              <w:pStyle w:val="TableParagraph"/>
              <w:spacing w:line="213" w:lineRule="exact"/>
              <w:ind w:left="107"/>
              <w:rPr>
                <w:color w:val="000000" w:themeColor="text1"/>
                <w:sz w:val="20"/>
              </w:rPr>
            </w:pPr>
            <w:r w:rsidRPr="00AB6211">
              <w:rPr>
                <w:color w:val="000000" w:themeColor="text1"/>
                <w:sz w:val="20"/>
              </w:rPr>
              <w:t>USDA, ARS</w:t>
            </w:r>
          </w:p>
        </w:tc>
        <w:tc>
          <w:tcPr>
            <w:tcW w:w="4542" w:type="dxa"/>
            <w:gridSpan w:val="3"/>
          </w:tcPr>
          <w:p w14:paraId="7D803C4C"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202-1110-1080; 202-1112-1080</w:t>
            </w:r>
          </w:p>
          <w:p w14:paraId="3B961D3B"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202-1130-1080; 202-1131-1080</w:t>
            </w:r>
          </w:p>
          <w:p w14:paraId="08EC3063" w14:textId="77777777" w:rsidR="00064B06" w:rsidRPr="00AB6211" w:rsidRDefault="00064B06">
            <w:pPr>
              <w:pStyle w:val="TableParagraph"/>
              <w:spacing w:line="240" w:lineRule="auto"/>
              <w:ind w:left="107"/>
              <w:rPr>
                <w:color w:val="000000" w:themeColor="text1"/>
                <w:sz w:val="20"/>
              </w:rPr>
            </w:pPr>
            <w:r w:rsidRPr="00AB6211">
              <w:rPr>
                <w:color w:val="000000" w:themeColor="text1"/>
                <w:sz w:val="20"/>
              </w:rPr>
              <w:t>202-1132-1080; 202-1139-1080</w:t>
            </w:r>
          </w:p>
          <w:p w14:paraId="6808F22C" w14:textId="77777777" w:rsidR="00064B06" w:rsidRPr="00AB6211" w:rsidRDefault="00064B06">
            <w:pPr>
              <w:pStyle w:val="TableParagraph"/>
              <w:spacing w:before="1" w:line="230" w:lineRule="exact"/>
              <w:ind w:left="107"/>
              <w:rPr>
                <w:color w:val="000000" w:themeColor="text1"/>
                <w:sz w:val="20"/>
              </w:rPr>
            </w:pPr>
            <w:r w:rsidRPr="00AB6211">
              <w:rPr>
                <w:color w:val="000000" w:themeColor="text1"/>
                <w:sz w:val="20"/>
              </w:rPr>
              <w:t>202-1429-1080; 202-1430-1080</w:t>
            </w:r>
          </w:p>
          <w:p w14:paraId="3A3F6245"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202-1451-1080; 202-1460-1080</w:t>
            </w:r>
          </w:p>
          <w:p w14:paraId="2CA9B434" w14:textId="77777777" w:rsidR="00064B06" w:rsidRPr="00AB6211" w:rsidRDefault="00064B06">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0572FF25" w14:textId="77777777" w:rsidR="00064B06" w:rsidRPr="00AB6211" w:rsidRDefault="00064B06">
            <w:pPr>
              <w:pStyle w:val="TableParagraph"/>
              <w:spacing w:line="228" w:lineRule="exact"/>
              <w:ind w:left="0" w:right="256"/>
              <w:jc w:val="right"/>
              <w:rPr>
                <w:color w:val="000000" w:themeColor="text1"/>
                <w:sz w:val="20"/>
              </w:rPr>
            </w:pPr>
            <w:r w:rsidRPr="00AB6211">
              <w:rPr>
                <w:color w:val="000000" w:themeColor="text1"/>
                <w:sz w:val="20"/>
              </w:rPr>
              <w:t>0.10</w:t>
            </w:r>
          </w:p>
        </w:tc>
        <w:tc>
          <w:tcPr>
            <w:tcW w:w="655" w:type="dxa"/>
          </w:tcPr>
          <w:p w14:paraId="27B2D029" w14:textId="77777777" w:rsidR="00064B06" w:rsidRPr="00AB6211" w:rsidRDefault="00064B06">
            <w:pPr>
              <w:pStyle w:val="TableParagraph"/>
              <w:spacing w:line="228" w:lineRule="exact"/>
              <w:ind w:left="108"/>
              <w:rPr>
                <w:color w:val="000000" w:themeColor="text1"/>
                <w:sz w:val="20"/>
              </w:rPr>
            </w:pPr>
            <w:r w:rsidRPr="00AB6211">
              <w:rPr>
                <w:color w:val="000000" w:themeColor="text1"/>
                <w:sz w:val="20"/>
              </w:rPr>
              <w:t>0.10</w:t>
            </w:r>
          </w:p>
        </w:tc>
        <w:tc>
          <w:tcPr>
            <w:tcW w:w="656" w:type="dxa"/>
          </w:tcPr>
          <w:p w14:paraId="11E884B2" w14:textId="77777777" w:rsidR="00064B06" w:rsidRPr="00AB6211" w:rsidRDefault="00064B06">
            <w:pPr>
              <w:pStyle w:val="TableParagraph"/>
              <w:spacing w:line="228" w:lineRule="exact"/>
              <w:ind w:left="108"/>
              <w:rPr>
                <w:color w:val="000000" w:themeColor="text1"/>
                <w:sz w:val="20"/>
              </w:rPr>
            </w:pPr>
            <w:r w:rsidRPr="00AB6211">
              <w:rPr>
                <w:color w:val="000000" w:themeColor="text1"/>
                <w:sz w:val="20"/>
              </w:rPr>
              <w:t>0.05</w:t>
            </w:r>
          </w:p>
        </w:tc>
        <w:tc>
          <w:tcPr>
            <w:tcW w:w="445" w:type="dxa"/>
          </w:tcPr>
          <w:p w14:paraId="2037654D" w14:textId="77777777" w:rsidR="00064B06" w:rsidRPr="00AB6211" w:rsidRDefault="00064B06">
            <w:pPr>
              <w:pStyle w:val="TableParagraph"/>
              <w:spacing w:line="228" w:lineRule="exact"/>
              <w:ind w:left="0" w:right="179"/>
              <w:jc w:val="right"/>
              <w:rPr>
                <w:color w:val="000000" w:themeColor="text1"/>
                <w:sz w:val="20"/>
              </w:rPr>
            </w:pPr>
            <w:r w:rsidRPr="00AB6211">
              <w:rPr>
                <w:color w:val="000000" w:themeColor="text1"/>
                <w:sz w:val="20"/>
              </w:rPr>
              <w:t>X</w:t>
            </w:r>
          </w:p>
        </w:tc>
        <w:tc>
          <w:tcPr>
            <w:tcW w:w="445" w:type="dxa"/>
          </w:tcPr>
          <w:p w14:paraId="0835FD23" w14:textId="77777777" w:rsidR="00064B06" w:rsidRPr="00AB6211" w:rsidRDefault="00064B06">
            <w:pPr>
              <w:pStyle w:val="TableParagraph"/>
              <w:spacing w:line="240" w:lineRule="auto"/>
              <w:ind w:left="0"/>
              <w:rPr>
                <w:color w:val="000000" w:themeColor="text1"/>
                <w:sz w:val="20"/>
              </w:rPr>
            </w:pPr>
          </w:p>
        </w:tc>
        <w:tc>
          <w:tcPr>
            <w:tcW w:w="445" w:type="dxa"/>
          </w:tcPr>
          <w:p w14:paraId="1A3CEA1B" w14:textId="77777777" w:rsidR="00064B06" w:rsidRPr="00AB6211" w:rsidRDefault="00064B06">
            <w:pPr>
              <w:pStyle w:val="TableParagraph"/>
              <w:spacing w:line="240" w:lineRule="auto"/>
              <w:ind w:left="0"/>
              <w:rPr>
                <w:color w:val="000000" w:themeColor="text1"/>
                <w:sz w:val="20"/>
              </w:rPr>
            </w:pPr>
          </w:p>
        </w:tc>
        <w:tc>
          <w:tcPr>
            <w:tcW w:w="444" w:type="dxa"/>
            <w:gridSpan w:val="2"/>
          </w:tcPr>
          <w:p w14:paraId="2DEDBEBD" w14:textId="77777777" w:rsidR="00064B06" w:rsidRPr="00AB6211" w:rsidRDefault="00064B06">
            <w:pPr>
              <w:pStyle w:val="TableParagraph"/>
              <w:spacing w:line="240" w:lineRule="auto"/>
              <w:ind w:left="0"/>
              <w:rPr>
                <w:color w:val="000000" w:themeColor="text1"/>
                <w:sz w:val="20"/>
              </w:rPr>
            </w:pPr>
          </w:p>
        </w:tc>
      </w:tr>
      <w:tr w:rsidR="00064B06" w:rsidRPr="00AB6211" w14:paraId="673FCC41" w14:textId="77777777">
        <w:trPr>
          <w:trHeight w:val="1379"/>
        </w:trPr>
        <w:tc>
          <w:tcPr>
            <w:tcW w:w="3126" w:type="dxa"/>
          </w:tcPr>
          <w:p w14:paraId="158BCF41" w14:textId="529C47E0" w:rsidR="00064B06" w:rsidRDefault="00064B06" w:rsidP="00377735">
            <w:pPr>
              <w:pStyle w:val="TableParagraph"/>
              <w:spacing w:line="240" w:lineRule="auto"/>
              <w:ind w:left="107" w:right="178"/>
              <w:rPr>
                <w:color w:val="000000" w:themeColor="text1"/>
                <w:sz w:val="20"/>
              </w:rPr>
            </w:pPr>
            <w:r>
              <w:rPr>
                <w:color w:val="000000" w:themeColor="text1"/>
                <w:sz w:val="20"/>
              </w:rPr>
              <w:t>Gayle Volk</w:t>
            </w:r>
          </w:p>
          <w:p w14:paraId="40853DAF" w14:textId="2F8471E2" w:rsidR="00064B06" w:rsidRPr="00377735" w:rsidRDefault="00604BC5" w:rsidP="00377735">
            <w:pPr>
              <w:pStyle w:val="TableParagraph"/>
              <w:spacing w:line="240" w:lineRule="auto"/>
              <w:ind w:left="107" w:right="178"/>
              <w:rPr>
                <w:sz w:val="20"/>
              </w:rPr>
            </w:pPr>
            <w:hyperlink r:id="rId41" w:history="1">
              <w:r w:rsidR="00064B06" w:rsidRPr="00377735">
                <w:rPr>
                  <w:rStyle w:val="Hyperlink"/>
                  <w:color w:val="auto"/>
                  <w:sz w:val="20"/>
                  <w:u w:val="none"/>
                </w:rPr>
                <w:t>gayle.volk@ars.usda.gov</w:t>
              </w:r>
            </w:hyperlink>
          </w:p>
          <w:p w14:paraId="53EE7193" w14:textId="532C6B74" w:rsidR="00064B06" w:rsidRPr="00AB6211" w:rsidRDefault="00064B06" w:rsidP="00377735">
            <w:pPr>
              <w:pStyle w:val="TableParagraph"/>
              <w:spacing w:line="240" w:lineRule="auto"/>
              <w:ind w:left="107" w:right="178"/>
              <w:rPr>
                <w:color w:val="000000" w:themeColor="text1"/>
                <w:sz w:val="20"/>
              </w:rPr>
            </w:pPr>
            <w:r>
              <w:rPr>
                <w:color w:val="000000" w:themeColor="text1"/>
                <w:sz w:val="20"/>
              </w:rPr>
              <w:t>970-492-7607</w:t>
            </w:r>
          </w:p>
        </w:tc>
        <w:tc>
          <w:tcPr>
            <w:tcW w:w="1272" w:type="dxa"/>
          </w:tcPr>
          <w:p w14:paraId="66B0F7D4" w14:textId="77777777" w:rsidR="00064B06" w:rsidRPr="00AB6211" w:rsidRDefault="00064B06" w:rsidP="00377735">
            <w:pPr>
              <w:pStyle w:val="TableParagraph"/>
              <w:spacing w:line="240" w:lineRule="auto"/>
              <w:ind w:left="107" w:right="79"/>
              <w:rPr>
                <w:color w:val="000000" w:themeColor="text1"/>
                <w:sz w:val="20"/>
              </w:rPr>
            </w:pPr>
            <w:r w:rsidRPr="00AB6211">
              <w:rPr>
                <w:color w:val="000000" w:themeColor="text1"/>
                <w:sz w:val="20"/>
              </w:rPr>
              <w:t>National Center for Genetic Resources Preservation;</w:t>
            </w:r>
          </w:p>
          <w:p w14:paraId="7D88011F" w14:textId="2E205C67" w:rsidR="00064B06" w:rsidRPr="00AB6211" w:rsidRDefault="00064B06" w:rsidP="00377735">
            <w:pPr>
              <w:pStyle w:val="TableParagraph"/>
              <w:spacing w:line="240" w:lineRule="auto"/>
              <w:ind w:left="107" w:right="95" w:hanging="3"/>
              <w:jc w:val="center"/>
              <w:rPr>
                <w:color w:val="000000" w:themeColor="text1"/>
                <w:sz w:val="20"/>
              </w:rPr>
            </w:pPr>
            <w:r w:rsidRPr="00AB6211">
              <w:rPr>
                <w:color w:val="000000" w:themeColor="text1"/>
                <w:sz w:val="20"/>
              </w:rPr>
              <w:t>USDA, ARS</w:t>
            </w:r>
          </w:p>
        </w:tc>
        <w:tc>
          <w:tcPr>
            <w:tcW w:w="4542" w:type="dxa"/>
            <w:gridSpan w:val="3"/>
          </w:tcPr>
          <w:p w14:paraId="2A85B3D6" w14:textId="77777777" w:rsidR="00064B06" w:rsidRPr="00AB6211" w:rsidRDefault="00064B06" w:rsidP="00377735">
            <w:pPr>
              <w:pStyle w:val="TableParagraph"/>
              <w:spacing w:line="227" w:lineRule="exact"/>
              <w:ind w:left="107"/>
              <w:rPr>
                <w:color w:val="000000" w:themeColor="text1"/>
                <w:sz w:val="20"/>
              </w:rPr>
            </w:pPr>
            <w:r w:rsidRPr="00AB6211">
              <w:rPr>
                <w:color w:val="000000" w:themeColor="text1"/>
                <w:sz w:val="20"/>
              </w:rPr>
              <w:t>202-1110-1080; 202-1112-1080</w:t>
            </w:r>
          </w:p>
          <w:p w14:paraId="6650D91B" w14:textId="77777777" w:rsidR="00064B06" w:rsidRPr="00AB6211" w:rsidRDefault="00064B06" w:rsidP="00377735">
            <w:pPr>
              <w:pStyle w:val="TableParagraph"/>
              <w:spacing w:line="230" w:lineRule="exact"/>
              <w:ind w:left="107"/>
              <w:rPr>
                <w:color w:val="000000" w:themeColor="text1"/>
                <w:sz w:val="20"/>
              </w:rPr>
            </w:pPr>
            <w:r w:rsidRPr="00AB6211">
              <w:rPr>
                <w:color w:val="000000" w:themeColor="text1"/>
                <w:sz w:val="20"/>
              </w:rPr>
              <w:t>202-1130-1080; 202-1131-1080</w:t>
            </w:r>
          </w:p>
          <w:p w14:paraId="46A5BBC5" w14:textId="77777777" w:rsidR="00064B06" w:rsidRPr="00AB6211" w:rsidRDefault="00064B06" w:rsidP="00377735">
            <w:pPr>
              <w:pStyle w:val="TableParagraph"/>
              <w:spacing w:line="240" w:lineRule="auto"/>
              <w:ind w:left="107"/>
              <w:rPr>
                <w:color w:val="000000" w:themeColor="text1"/>
                <w:sz w:val="20"/>
              </w:rPr>
            </w:pPr>
            <w:r w:rsidRPr="00AB6211">
              <w:rPr>
                <w:color w:val="000000" w:themeColor="text1"/>
                <w:sz w:val="20"/>
              </w:rPr>
              <w:t>202-1132-1080; 202-1139-1080</w:t>
            </w:r>
          </w:p>
          <w:p w14:paraId="5F216209" w14:textId="77777777" w:rsidR="00064B06" w:rsidRPr="00AB6211" w:rsidRDefault="00064B06" w:rsidP="00377735">
            <w:pPr>
              <w:pStyle w:val="TableParagraph"/>
              <w:spacing w:before="1" w:line="230" w:lineRule="exact"/>
              <w:ind w:left="107"/>
              <w:rPr>
                <w:color w:val="000000" w:themeColor="text1"/>
                <w:sz w:val="20"/>
              </w:rPr>
            </w:pPr>
            <w:r w:rsidRPr="00AB6211">
              <w:rPr>
                <w:color w:val="000000" w:themeColor="text1"/>
                <w:sz w:val="20"/>
              </w:rPr>
              <w:t>202-1429-1080; 202-1430-1080</w:t>
            </w:r>
          </w:p>
          <w:p w14:paraId="1EBADB92" w14:textId="77777777" w:rsidR="00064B06" w:rsidRPr="00AB6211" w:rsidRDefault="00064B06" w:rsidP="00377735">
            <w:pPr>
              <w:pStyle w:val="TableParagraph"/>
              <w:spacing w:line="230" w:lineRule="exact"/>
              <w:ind w:left="107"/>
              <w:rPr>
                <w:color w:val="000000" w:themeColor="text1"/>
                <w:sz w:val="20"/>
              </w:rPr>
            </w:pPr>
            <w:r w:rsidRPr="00AB6211">
              <w:rPr>
                <w:color w:val="000000" w:themeColor="text1"/>
                <w:sz w:val="20"/>
              </w:rPr>
              <w:t>202-1451-1080; 202-1460-1080</w:t>
            </w:r>
          </w:p>
          <w:p w14:paraId="659FF19A" w14:textId="018643E3" w:rsidR="00064B06" w:rsidRPr="00AB6211" w:rsidRDefault="00064B06" w:rsidP="00377735">
            <w:pPr>
              <w:pStyle w:val="TableParagraph"/>
              <w:spacing w:line="227" w:lineRule="exact"/>
              <w:ind w:left="107"/>
              <w:rPr>
                <w:color w:val="000000" w:themeColor="text1"/>
                <w:sz w:val="20"/>
              </w:rPr>
            </w:pPr>
            <w:r w:rsidRPr="00AB6211">
              <w:rPr>
                <w:color w:val="000000" w:themeColor="text1"/>
                <w:sz w:val="20"/>
              </w:rPr>
              <w:t>202-1469-1080</w:t>
            </w:r>
          </w:p>
        </w:tc>
        <w:tc>
          <w:tcPr>
            <w:tcW w:w="728" w:type="dxa"/>
          </w:tcPr>
          <w:p w14:paraId="44049E27" w14:textId="16E718C2" w:rsidR="00064B06" w:rsidRPr="00AB6211" w:rsidRDefault="00064B06" w:rsidP="00377735">
            <w:pPr>
              <w:pStyle w:val="TableParagraph"/>
              <w:spacing w:line="227" w:lineRule="exact"/>
              <w:ind w:left="0" w:right="256"/>
              <w:jc w:val="right"/>
              <w:rPr>
                <w:color w:val="000000" w:themeColor="text1"/>
                <w:sz w:val="20"/>
              </w:rPr>
            </w:pPr>
            <w:r w:rsidRPr="00AB6211">
              <w:rPr>
                <w:color w:val="000000" w:themeColor="text1"/>
                <w:sz w:val="20"/>
              </w:rPr>
              <w:t>0.10</w:t>
            </w:r>
          </w:p>
        </w:tc>
        <w:tc>
          <w:tcPr>
            <w:tcW w:w="655" w:type="dxa"/>
          </w:tcPr>
          <w:p w14:paraId="003405A7" w14:textId="3AAD9448" w:rsidR="00064B06" w:rsidRPr="00AB6211" w:rsidRDefault="00064B06" w:rsidP="00377735">
            <w:pPr>
              <w:pStyle w:val="TableParagraph"/>
              <w:spacing w:line="227" w:lineRule="exact"/>
              <w:ind w:left="108"/>
              <w:rPr>
                <w:color w:val="000000" w:themeColor="text1"/>
                <w:sz w:val="20"/>
              </w:rPr>
            </w:pPr>
            <w:r w:rsidRPr="00AB6211">
              <w:rPr>
                <w:color w:val="000000" w:themeColor="text1"/>
                <w:sz w:val="20"/>
              </w:rPr>
              <w:t>0.10</w:t>
            </w:r>
          </w:p>
        </w:tc>
        <w:tc>
          <w:tcPr>
            <w:tcW w:w="656" w:type="dxa"/>
          </w:tcPr>
          <w:p w14:paraId="66C99615" w14:textId="301E7047" w:rsidR="00064B06" w:rsidRPr="00AB6211" w:rsidRDefault="00064B06" w:rsidP="00377735">
            <w:pPr>
              <w:pStyle w:val="TableParagraph"/>
              <w:spacing w:line="227" w:lineRule="exact"/>
              <w:ind w:left="108"/>
              <w:rPr>
                <w:color w:val="000000" w:themeColor="text1"/>
                <w:sz w:val="20"/>
              </w:rPr>
            </w:pPr>
            <w:r w:rsidRPr="00AB6211">
              <w:rPr>
                <w:color w:val="000000" w:themeColor="text1"/>
                <w:sz w:val="20"/>
              </w:rPr>
              <w:t>0.05</w:t>
            </w:r>
          </w:p>
        </w:tc>
        <w:tc>
          <w:tcPr>
            <w:tcW w:w="445" w:type="dxa"/>
          </w:tcPr>
          <w:p w14:paraId="5E8F893B" w14:textId="1AC614FC" w:rsidR="00064B06" w:rsidRPr="00AB6211" w:rsidRDefault="00064B06" w:rsidP="00377735">
            <w:pPr>
              <w:pStyle w:val="TableParagraph"/>
              <w:spacing w:line="227" w:lineRule="exact"/>
              <w:ind w:left="0" w:right="137"/>
              <w:jc w:val="right"/>
              <w:rPr>
                <w:color w:val="000000" w:themeColor="text1"/>
                <w:sz w:val="20"/>
              </w:rPr>
            </w:pPr>
            <w:r w:rsidRPr="00AB6211">
              <w:rPr>
                <w:color w:val="000000" w:themeColor="text1"/>
                <w:sz w:val="20"/>
              </w:rPr>
              <w:t>X</w:t>
            </w:r>
          </w:p>
        </w:tc>
        <w:tc>
          <w:tcPr>
            <w:tcW w:w="445" w:type="dxa"/>
          </w:tcPr>
          <w:p w14:paraId="43909059" w14:textId="77777777" w:rsidR="00064B06" w:rsidRPr="00AB6211" w:rsidRDefault="00064B06" w:rsidP="00377735">
            <w:pPr>
              <w:pStyle w:val="TableParagraph"/>
              <w:spacing w:line="240" w:lineRule="auto"/>
              <w:ind w:left="0"/>
              <w:rPr>
                <w:color w:val="000000" w:themeColor="text1"/>
                <w:sz w:val="20"/>
              </w:rPr>
            </w:pPr>
          </w:p>
        </w:tc>
        <w:tc>
          <w:tcPr>
            <w:tcW w:w="445" w:type="dxa"/>
          </w:tcPr>
          <w:p w14:paraId="1BFE8019" w14:textId="77777777" w:rsidR="00064B06" w:rsidRPr="00AB6211" w:rsidRDefault="00064B06" w:rsidP="00377735">
            <w:pPr>
              <w:pStyle w:val="TableParagraph"/>
              <w:spacing w:line="240" w:lineRule="auto"/>
              <w:ind w:left="0"/>
              <w:rPr>
                <w:color w:val="000000" w:themeColor="text1"/>
                <w:sz w:val="20"/>
              </w:rPr>
            </w:pPr>
          </w:p>
        </w:tc>
        <w:tc>
          <w:tcPr>
            <w:tcW w:w="444" w:type="dxa"/>
            <w:gridSpan w:val="2"/>
          </w:tcPr>
          <w:p w14:paraId="0D8509CA" w14:textId="77777777" w:rsidR="00064B06" w:rsidRPr="00AB6211" w:rsidRDefault="00064B06" w:rsidP="00377735">
            <w:pPr>
              <w:pStyle w:val="TableParagraph"/>
              <w:spacing w:line="227" w:lineRule="exact"/>
              <w:ind w:left="151"/>
              <w:rPr>
                <w:color w:val="000000" w:themeColor="text1"/>
                <w:sz w:val="20"/>
              </w:rPr>
            </w:pPr>
          </w:p>
        </w:tc>
      </w:tr>
      <w:tr w:rsidR="00064B06" w:rsidRPr="00AB6211" w14:paraId="2ABFDFE7" w14:textId="77777777">
        <w:trPr>
          <w:trHeight w:val="1379"/>
        </w:trPr>
        <w:tc>
          <w:tcPr>
            <w:tcW w:w="3126" w:type="dxa"/>
          </w:tcPr>
          <w:p w14:paraId="45DB6322" w14:textId="77777777" w:rsidR="00064B06" w:rsidRPr="00AB6211" w:rsidRDefault="00064B06">
            <w:pPr>
              <w:pStyle w:val="TableParagraph"/>
              <w:spacing w:line="240" w:lineRule="auto"/>
              <w:ind w:left="107" w:right="178"/>
              <w:rPr>
                <w:color w:val="000000" w:themeColor="text1"/>
                <w:sz w:val="20"/>
              </w:rPr>
            </w:pPr>
            <w:r w:rsidRPr="00AB6211">
              <w:rPr>
                <w:color w:val="000000" w:themeColor="text1"/>
                <w:sz w:val="20"/>
              </w:rPr>
              <w:t>Christopher Richards christopher.richards@ ars.usda.gov 970-495-3201</w:t>
            </w:r>
          </w:p>
        </w:tc>
        <w:tc>
          <w:tcPr>
            <w:tcW w:w="1272" w:type="dxa"/>
          </w:tcPr>
          <w:p w14:paraId="0C76DFC1" w14:textId="77777777" w:rsidR="00064B06" w:rsidRPr="00AB6211" w:rsidRDefault="00064B06" w:rsidP="00377735">
            <w:pPr>
              <w:pStyle w:val="TableParagraph"/>
              <w:spacing w:line="240" w:lineRule="auto"/>
              <w:ind w:left="107" w:right="95" w:hanging="3"/>
              <w:rPr>
                <w:color w:val="000000" w:themeColor="text1"/>
                <w:sz w:val="20"/>
              </w:rPr>
            </w:pPr>
            <w:r w:rsidRPr="00AB6211">
              <w:rPr>
                <w:color w:val="000000" w:themeColor="text1"/>
                <w:sz w:val="20"/>
              </w:rPr>
              <w:t>National Center for Genetic Resources Preservation;</w:t>
            </w:r>
          </w:p>
          <w:p w14:paraId="47729EC4" w14:textId="77777777" w:rsidR="00064B06" w:rsidRPr="00AB6211" w:rsidRDefault="00064B06" w:rsidP="00377735">
            <w:pPr>
              <w:pStyle w:val="TableParagraph"/>
              <w:spacing w:line="213" w:lineRule="exact"/>
              <w:ind w:left="98" w:right="89"/>
              <w:rPr>
                <w:color w:val="000000" w:themeColor="text1"/>
                <w:sz w:val="20"/>
              </w:rPr>
            </w:pPr>
            <w:r w:rsidRPr="00AB6211">
              <w:rPr>
                <w:color w:val="000000" w:themeColor="text1"/>
                <w:sz w:val="20"/>
              </w:rPr>
              <w:t>USDA, ARS</w:t>
            </w:r>
          </w:p>
        </w:tc>
        <w:tc>
          <w:tcPr>
            <w:tcW w:w="4542" w:type="dxa"/>
            <w:gridSpan w:val="3"/>
          </w:tcPr>
          <w:p w14:paraId="1341B320" w14:textId="77777777" w:rsidR="00064B06" w:rsidRPr="00AB6211" w:rsidRDefault="00064B06">
            <w:pPr>
              <w:pStyle w:val="TableParagraph"/>
              <w:spacing w:line="227" w:lineRule="exact"/>
              <w:ind w:left="107"/>
              <w:rPr>
                <w:color w:val="000000" w:themeColor="text1"/>
                <w:sz w:val="20"/>
              </w:rPr>
            </w:pPr>
            <w:r w:rsidRPr="00AB6211">
              <w:rPr>
                <w:color w:val="000000" w:themeColor="text1"/>
                <w:sz w:val="20"/>
              </w:rPr>
              <w:t>202-1110-1080; 202-1112-1080</w:t>
            </w:r>
          </w:p>
          <w:p w14:paraId="5A819802"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202-1130-1080; 202-1131-1080</w:t>
            </w:r>
          </w:p>
          <w:p w14:paraId="38B16636"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202-1132-1080; 202-1139-1080</w:t>
            </w:r>
          </w:p>
          <w:p w14:paraId="08AAE529" w14:textId="77777777" w:rsidR="00064B06" w:rsidRPr="00AB6211" w:rsidRDefault="00064B06">
            <w:pPr>
              <w:pStyle w:val="TableParagraph"/>
              <w:spacing w:before="1" w:line="230" w:lineRule="exact"/>
              <w:ind w:left="107"/>
              <w:rPr>
                <w:color w:val="000000" w:themeColor="text1"/>
                <w:sz w:val="20"/>
              </w:rPr>
            </w:pPr>
            <w:r w:rsidRPr="00AB6211">
              <w:rPr>
                <w:color w:val="000000" w:themeColor="text1"/>
                <w:sz w:val="20"/>
              </w:rPr>
              <w:t>202-1429-1080; 202-1430-1080</w:t>
            </w:r>
          </w:p>
          <w:p w14:paraId="1F260A92" w14:textId="77777777" w:rsidR="00064B06" w:rsidRPr="00AB6211" w:rsidRDefault="00064B06">
            <w:pPr>
              <w:pStyle w:val="TableParagraph"/>
              <w:spacing w:line="230" w:lineRule="exact"/>
              <w:ind w:left="107"/>
              <w:rPr>
                <w:color w:val="000000" w:themeColor="text1"/>
                <w:sz w:val="20"/>
              </w:rPr>
            </w:pPr>
            <w:r w:rsidRPr="00AB6211">
              <w:rPr>
                <w:color w:val="000000" w:themeColor="text1"/>
                <w:sz w:val="20"/>
              </w:rPr>
              <w:t>202-1451-1080; 202-1460-1080</w:t>
            </w:r>
          </w:p>
          <w:p w14:paraId="1170511E" w14:textId="77777777" w:rsidR="00064B06" w:rsidRPr="00AB6211" w:rsidRDefault="00064B06">
            <w:pPr>
              <w:pStyle w:val="TableParagraph"/>
              <w:spacing w:line="213" w:lineRule="exact"/>
              <w:ind w:left="1633" w:right="1624"/>
              <w:jc w:val="center"/>
              <w:rPr>
                <w:color w:val="000000" w:themeColor="text1"/>
                <w:sz w:val="20"/>
              </w:rPr>
            </w:pPr>
            <w:r w:rsidRPr="00AB6211">
              <w:rPr>
                <w:color w:val="000000" w:themeColor="text1"/>
                <w:sz w:val="20"/>
              </w:rPr>
              <w:t>202-1469-1080</w:t>
            </w:r>
          </w:p>
        </w:tc>
        <w:tc>
          <w:tcPr>
            <w:tcW w:w="728" w:type="dxa"/>
          </w:tcPr>
          <w:p w14:paraId="1CE4A9B7" w14:textId="77777777" w:rsidR="00064B06" w:rsidRPr="00AB6211" w:rsidRDefault="00064B06">
            <w:pPr>
              <w:pStyle w:val="TableParagraph"/>
              <w:spacing w:line="227" w:lineRule="exact"/>
              <w:ind w:left="0" w:right="256"/>
              <w:jc w:val="right"/>
              <w:rPr>
                <w:color w:val="000000" w:themeColor="text1"/>
                <w:sz w:val="20"/>
              </w:rPr>
            </w:pPr>
            <w:r w:rsidRPr="00AB6211">
              <w:rPr>
                <w:color w:val="000000" w:themeColor="text1"/>
                <w:sz w:val="20"/>
              </w:rPr>
              <w:t>0.10</w:t>
            </w:r>
          </w:p>
        </w:tc>
        <w:tc>
          <w:tcPr>
            <w:tcW w:w="655" w:type="dxa"/>
          </w:tcPr>
          <w:p w14:paraId="0B4FA5B4"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0.05</w:t>
            </w:r>
          </w:p>
        </w:tc>
        <w:tc>
          <w:tcPr>
            <w:tcW w:w="656" w:type="dxa"/>
          </w:tcPr>
          <w:p w14:paraId="0994A42A" w14:textId="77777777" w:rsidR="00064B06" w:rsidRPr="00AB6211" w:rsidRDefault="00064B06">
            <w:pPr>
              <w:pStyle w:val="TableParagraph"/>
              <w:spacing w:line="227" w:lineRule="exact"/>
              <w:ind w:left="108"/>
              <w:rPr>
                <w:color w:val="000000" w:themeColor="text1"/>
                <w:sz w:val="20"/>
              </w:rPr>
            </w:pPr>
            <w:r w:rsidRPr="00AB6211">
              <w:rPr>
                <w:color w:val="000000" w:themeColor="text1"/>
                <w:sz w:val="20"/>
              </w:rPr>
              <w:t>X</w:t>
            </w:r>
          </w:p>
        </w:tc>
        <w:tc>
          <w:tcPr>
            <w:tcW w:w="445" w:type="dxa"/>
          </w:tcPr>
          <w:p w14:paraId="266A9475" w14:textId="77777777" w:rsidR="00064B06" w:rsidRPr="00AB6211" w:rsidRDefault="00064B06">
            <w:pPr>
              <w:pStyle w:val="TableParagraph"/>
              <w:spacing w:line="227" w:lineRule="exact"/>
              <w:ind w:left="0" w:right="137"/>
              <w:jc w:val="right"/>
              <w:rPr>
                <w:color w:val="000000" w:themeColor="text1"/>
                <w:sz w:val="20"/>
              </w:rPr>
            </w:pPr>
            <w:r w:rsidRPr="00AB6211">
              <w:rPr>
                <w:color w:val="000000" w:themeColor="text1"/>
                <w:sz w:val="20"/>
              </w:rPr>
              <w:t>X</w:t>
            </w:r>
          </w:p>
        </w:tc>
        <w:tc>
          <w:tcPr>
            <w:tcW w:w="445" w:type="dxa"/>
          </w:tcPr>
          <w:p w14:paraId="61CE24FE" w14:textId="77777777" w:rsidR="00064B06" w:rsidRPr="00AB6211" w:rsidRDefault="00064B06">
            <w:pPr>
              <w:pStyle w:val="TableParagraph"/>
              <w:spacing w:line="240" w:lineRule="auto"/>
              <w:ind w:left="0"/>
              <w:rPr>
                <w:color w:val="000000" w:themeColor="text1"/>
                <w:sz w:val="20"/>
              </w:rPr>
            </w:pPr>
          </w:p>
        </w:tc>
        <w:tc>
          <w:tcPr>
            <w:tcW w:w="445" w:type="dxa"/>
          </w:tcPr>
          <w:p w14:paraId="3C6E11F8" w14:textId="77777777" w:rsidR="00064B06" w:rsidRPr="00AB6211" w:rsidRDefault="00064B06">
            <w:pPr>
              <w:pStyle w:val="TableParagraph"/>
              <w:spacing w:line="240" w:lineRule="auto"/>
              <w:ind w:left="0"/>
              <w:rPr>
                <w:color w:val="000000" w:themeColor="text1"/>
                <w:sz w:val="20"/>
              </w:rPr>
            </w:pPr>
          </w:p>
        </w:tc>
        <w:tc>
          <w:tcPr>
            <w:tcW w:w="444" w:type="dxa"/>
            <w:gridSpan w:val="2"/>
          </w:tcPr>
          <w:p w14:paraId="65B42DEF" w14:textId="77777777" w:rsidR="00064B06" w:rsidRPr="00AB6211" w:rsidRDefault="00064B06">
            <w:pPr>
              <w:pStyle w:val="TableParagraph"/>
              <w:spacing w:line="227" w:lineRule="exact"/>
              <w:ind w:left="151"/>
              <w:rPr>
                <w:color w:val="000000" w:themeColor="text1"/>
                <w:sz w:val="20"/>
              </w:rPr>
            </w:pPr>
            <w:r w:rsidRPr="00AB6211">
              <w:rPr>
                <w:color w:val="000000" w:themeColor="text1"/>
                <w:sz w:val="20"/>
              </w:rPr>
              <w:t>X</w:t>
            </w:r>
          </w:p>
        </w:tc>
      </w:tr>
      <w:tr w:rsidR="00064B06" w:rsidRPr="00AB6211" w14:paraId="784100C1" w14:textId="77777777">
        <w:trPr>
          <w:trHeight w:val="230"/>
        </w:trPr>
        <w:tc>
          <w:tcPr>
            <w:tcW w:w="3126" w:type="dxa"/>
          </w:tcPr>
          <w:p w14:paraId="1DFD6029" w14:textId="77777777" w:rsidR="00064B06" w:rsidRPr="00AB6211" w:rsidRDefault="00064B06">
            <w:pPr>
              <w:pStyle w:val="TableParagraph"/>
              <w:spacing w:line="210" w:lineRule="exact"/>
              <w:ind w:left="824"/>
              <w:rPr>
                <w:color w:val="000000" w:themeColor="text1"/>
                <w:sz w:val="20"/>
              </w:rPr>
            </w:pPr>
            <w:r w:rsidRPr="00AB6211">
              <w:rPr>
                <w:color w:val="000000" w:themeColor="text1"/>
                <w:sz w:val="20"/>
              </w:rPr>
              <w:t>Total SY, PY, TY and FTE</w:t>
            </w:r>
          </w:p>
        </w:tc>
        <w:tc>
          <w:tcPr>
            <w:tcW w:w="1272" w:type="dxa"/>
          </w:tcPr>
          <w:p w14:paraId="1C5EC410" w14:textId="77777777" w:rsidR="00064B06" w:rsidRPr="00AB6211" w:rsidRDefault="00064B06">
            <w:pPr>
              <w:pStyle w:val="TableParagraph"/>
              <w:spacing w:line="210" w:lineRule="exact"/>
              <w:ind w:left="8"/>
              <w:jc w:val="center"/>
              <w:rPr>
                <w:color w:val="000000" w:themeColor="text1"/>
                <w:sz w:val="20"/>
              </w:rPr>
            </w:pPr>
            <w:r w:rsidRPr="00AB6211">
              <w:rPr>
                <w:color w:val="000000" w:themeColor="text1"/>
                <w:sz w:val="20"/>
              </w:rPr>
              <w:t>X</w:t>
            </w:r>
          </w:p>
        </w:tc>
        <w:tc>
          <w:tcPr>
            <w:tcW w:w="4542" w:type="dxa"/>
            <w:gridSpan w:val="3"/>
          </w:tcPr>
          <w:p w14:paraId="7A945201" w14:textId="77777777" w:rsidR="00064B06" w:rsidRPr="00AB6211" w:rsidRDefault="00064B06">
            <w:pPr>
              <w:pStyle w:val="TableParagraph"/>
              <w:spacing w:line="210" w:lineRule="exact"/>
              <w:ind w:left="7"/>
              <w:jc w:val="center"/>
              <w:rPr>
                <w:color w:val="000000" w:themeColor="text1"/>
                <w:sz w:val="20"/>
              </w:rPr>
            </w:pPr>
            <w:r w:rsidRPr="00AB6211">
              <w:rPr>
                <w:color w:val="000000" w:themeColor="text1"/>
                <w:sz w:val="20"/>
              </w:rPr>
              <w:t>X</w:t>
            </w:r>
          </w:p>
        </w:tc>
        <w:tc>
          <w:tcPr>
            <w:tcW w:w="728" w:type="dxa"/>
          </w:tcPr>
          <w:p w14:paraId="271AF969" w14:textId="77777777" w:rsidR="00064B06" w:rsidRPr="00AB6211" w:rsidRDefault="00064B06">
            <w:pPr>
              <w:pStyle w:val="TableParagraph"/>
              <w:spacing w:line="240" w:lineRule="auto"/>
              <w:ind w:left="0"/>
              <w:rPr>
                <w:color w:val="000000" w:themeColor="text1"/>
                <w:sz w:val="16"/>
              </w:rPr>
            </w:pPr>
          </w:p>
        </w:tc>
        <w:tc>
          <w:tcPr>
            <w:tcW w:w="655" w:type="dxa"/>
          </w:tcPr>
          <w:p w14:paraId="50DEED29" w14:textId="77777777" w:rsidR="00064B06" w:rsidRPr="00AB6211" w:rsidRDefault="00064B06">
            <w:pPr>
              <w:pStyle w:val="TableParagraph"/>
              <w:spacing w:line="240" w:lineRule="auto"/>
              <w:ind w:left="0"/>
              <w:rPr>
                <w:color w:val="000000" w:themeColor="text1"/>
                <w:sz w:val="16"/>
              </w:rPr>
            </w:pPr>
          </w:p>
        </w:tc>
        <w:tc>
          <w:tcPr>
            <w:tcW w:w="656" w:type="dxa"/>
          </w:tcPr>
          <w:p w14:paraId="133D2AB2" w14:textId="77777777" w:rsidR="00064B06" w:rsidRPr="00AB6211" w:rsidRDefault="00064B06">
            <w:pPr>
              <w:pStyle w:val="TableParagraph"/>
              <w:spacing w:line="240" w:lineRule="auto"/>
              <w:ind w:left="0"/>
              <w:rPr>
                <w:color w:val="000000" w:themeColor="text1"/>
                <w:sz w:val="16"/>
              </w:rPr>
            </w:pPr>
          </w:p>
        </w:tc>
        <w:tc>
          <w:tcPr>
            <w:tcW w:w="445" w:type="dxa"/>
          </w:tcPr>
          <w:p w14:paraId="2C9B9840" w14:textId="77777777" w:rsidR="00064B06" w:rsidRPr="00AB6211" w:rsidRDefault="00064B06">
            <w:pPr>
              <w:pStyle w:val="TableParagraph"/>
              <w:spacing w:line="210" w:lineRule="exact"/>
              <w:ind w:left="0" w:right="138"/>
              <w:jc w:val="right"/>
              <w:rPr>
                <w:color w:val="000000" w:themeColor="text1"/>
                <w:sz w:val="20"/>
              </w:rPr>
            </w:pPr>
            <w:r w:rsidRPr="00AB6211">
              <w:rPr>
                <w:color w:val="000000" w:themeColor="text1"/>
                <w:sz w:val="20"/>
              </w:rPr>
              <w:t>X</w:t>
            </w:r>
          </w:p>
        </w:tc>
        <w:tc>
          <w:tcPr>
            <w:tcW w:w="445" w:type="dxa"/>
          </w:tcPr>
          <w:p w14:paraId="682CA1D2" w14:textId="77777777" w:rsidR="00064B06" w:rsidRPr="00AB6211" w:rsidRDefault="00064B06">
            <w:pPr>
              <w:pStyle w:val="TableParagraph"/>
              <w:spacing w:line="210" w:lineRule="exact"/>
              <w:ind w:left="9"/>
              <w:jc w:val="center"/>
              <w:rPr>
                <w:color w:val="000000" w:themeColor="text1"/>
                <w:sz w:val="20"/>
              </w:rPr>
            </w:pPr>
            <w:r w:rsidRPr="00AB6211">
              <w:rPr>
                <w:color w:val="000000" w:themeColor="text1"/>
                <w:sz w:val="20"/>
              </w:rPr>
              <w:t>X</w:t>
            </w:r>
          </w:p>
        </w:tc>
        <w:tc>
          <w:tcPr>
            <w:tcW w:w="445" w:type="dxa"/>
          </w:tcPr>
          <w:p w14:paraId="1348D593" w14:textId="77777777" w:rsidR="00064B06" w:rsidRPr="00AB6211" w:rsidRDefault="00064B06">
            <w:pPr>
              <w:pStyle w:val="TableParagraph"/>
              <w:spacing w:line="210" w:lineRule="exact"/>
              <w:ind w:left="150"/>
              <w:rPr>
                <w:color w:val="000000" w:themeColor="text1"/>
                <w:sz w:val="20"/>
              </w:rPr>
            </w:pPr>
            <w:r w:rsidRPr="00AB6211">
              <w:rPr>
                <w:color w:val="000000" w:themeColor="text1"/>
                <w:sz w:val="20"/>
              </w:rPr>
              <w:t>X</w:t>
            </w:r>
          </w:p>
        </w:tc>
        <w:tc>
          <w:tcPr>
            <w:tcW w:w="444" w:type="dxa"/>
            <w:gridSpan w:val="2"/>
          </w:tcPr>
          <w:p w14:paraId="6C362B89" w14:textId="77777777" w:rsidR="00064B06" w:rsidRPr="00AB6211" w:rsidRDefault="00064B06">
            <w:pPr>
              <w:pStyle w:val="TableParagraph"/>
              <w:spacing w:line="210" w:lineRule="exact"/>
              <w:ind w:left="150"/>
              <w:rPr>
                <w:color w:val="000000" w:themeColor="text1"/>
                <w:sz w:val="20"/>
              </w:rPr>
            </w:pPr>
            <w:r w:rsidRPr="00AB6211">
              <w:rPr>
                <w:color w:val="000000" w:themeColor="text1"/>
                <w:sz w:val="20"/>
              </w:rPr>
              <w:t>X</w:t>
            </w:r>
          </w:p>
        </w:tc>
      </w:tr>
    </w:tbl>
    <w:p w14:paraId="70C6E951" w14:textId="77777777" w:rsidR="00C3517F" w:rsidRPr="00AB6211" w:rsidRDefault="00C3517F">
      <w:pPr>
        <w:pStyle w:val="BodyText"/>
        <w:spacing w:before="5"/>
        <w:ind w:left="0"/>
        <w:rPr>
          <w:color w:val="000000" w:themeColor="text1"/>
          <w:sz w:val="28"/>
        </w:rPr>
      </w:pPr>
    </w:p>
    <w:p w14:paraId="19F1B659" w14:textId="77777777" w:rsidR="00C3517F" w:rsidRPr="00AB6211" w:rsidRDefault="004710C6">
      <w:pPr>
        <w:pStyle w:val="BodyText"/>
        <w:spacing w:before="94"/>
        <w:rPr>
          <w:color w:val="000000" w:themeColor="text1"/>
        </w:rPr>
      </w:pPr>
      <w:r w:rsidRPr="00AB6211">
        <w:rPr>
          <w:color w:val="000000" w:themeColor="text1"/>
          <w:position w:val="11"/>
          <w:sz w:val="16"/>
        </w:rPr>
        <w:t xml:space="preserve">1 </w:t>
      </w:r>
      <w:r w:rsidRPr="00AB6211">
        <w:rPr>
          <w:color w:val="000000" w:themeColor="text1"/>
        </w:rPr>
        <w:t xml:space="preserve">Research Problem Area(s) (RPA), Subject(s) of Investigation (SOI), and Field(s) of Science (FOS) </w:t>
      </w:r>
      <w:r w:rsidRPr="00AB6211">
        <w:rPr>
          <w:color w:val="000000" w:themeColor="text1"/>
          <w:vertAlign w:val="superscript"/>
        </w:rPr>
        <w:t>2</w:t>
      </w:r>
      <w:r w:rsidRPr="00AB6211">
        <w:rPr>
          <w:color w:val="000000" w:themeColor="text1"/>
        </w:rPr>
        <w:t xml:space="preserve"> SY = scientist years, PY = professional years, TY = technician years</w:t>
      </w:r>
    </w:p>
    <w:sectPr w:rsidR="00C3517F" w:rsidRPr="00AB6211">
      <w:pgSz w:w="15840" w:h="12240" w:orient="landscape"/>
      <w:pgMar w:top="11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76F"/>
    <w:multiLevelType w:val="hybridMultilevel"/>
    <w:tmpl w:val="8C40D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C3EAE"/>
    <w:multiLevelType w:val="hybridMultilevel"/>
    <w:tmpl w:val="D5C69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C60"/>
    <w:multiLevelType w:val="hybridMultilevel"/>
    <w:tmpl w:val="04822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42593"/>
    <w:multiLevelType w:val="hybridMultilevel"/>
    <w:tmpl w:val="82067DA2"/>
    <w:lvl w:ilvl="0" w:tplc="54BE78B6">
      <w:start w:val="1"/>
      <w:numFmt w:val="upperRoman"/>
      <w:lvlText w:val="%1."/>
      <w:lvlJc w:val="left"/>
      <w:pPr>
        <w:ind w:left="220" w:hanging="720"/>
      </w:pPr>
      <w:rPr>
        <w:rFonts w:ascii="Times New Roman" w:eastAsia="Times New Roman" w:hAnsi="Times New Roman" w:cs="Times New Roman" w:hint="default"/>
        <w:spacing w:val="-2"/>
        <w:w w:val="99"/>
        <w:sz w:val="24"/>
        <w:szCs w:val="24"/>
      </w:rPr>
    </w:lvl>
    <w:lvl w:ilvl="1" w:tplc="840E9256">
      <w:numFmt w:val="bullet"/>
      <w:lvlText w:val="•"/>
      <w:lvlJc w:val="left"/>
      <w:pPr>
        <w:ind w:left="1178" w:hanging="720"/>
      </w:pPr>
      <w:rPr>
        <w:rFonts w:hint="default"/>
      </w:rPr>
    </w:lvl>
    <w:lvl w:ilvl="2" w:tplc="59C40D36">
      <w:numFmt w:val="bullet"/>
      <w:lvlText w:val="•"/>
      <w:lvlJc w:val="left"/>
      <w:pPr>
        <w:ind w:left="2136" w:hanging="720"/>
      </w:pPr>
      <w:rPr>
        <w:rFonts w:hint="default"/>
      </w:rPr>
    </w:lvl>
    <w:lvl w:ilvl="3" w:tplc="43A689CC">
      <w:numFmt w:val="bullet"/>
      <w:lvlText w:val="•"/>
      <w:lvlJc w:val="left"/>
      <w:pPr>
        <w:ind w:left="3094" w:hanging="720"/>
      </w:pPr>
      <w:rPr>
        <w:rFonts w:hint="default"/>
      </w:rPr>
    </w:lvl>
    <w:lvl w:ilvl="4" w:tplc="D51064D2">
      <w:numFmt w:val="bullet"/>
      <w:lvlText w:val="•"/>
      <w:lvlJc w:val="left"/>
      <w:pPr>
        <w:ind w:left="4052" w:hanging="720"/>
      </w:pPr>
      <w:rPr>
        <w:rFonts w:hint="default"/>
      </w:rPr>
    </w:lvl>
    <w:lvl w:ilvl="5" w:tplc="52ACE8A8">
      <w:numFmt w:val="bullet"/>
      <w:lvlText w:val="•"/>
      <w:lvlJc w:val="left"/>
      <w:pPr>
        <w:ind w:left="5010" w:hanging="720"/>
      </w:pPr>
      <w:rPr>
        <w:rFonts w:hint="default"/>
      </w:rPr>
    </w:lvl>
    <w:lvl w:ilvl="6" w:tplc="F94221F8">
      <w:numFmt w:val="bullet"/>
      <w:lvlText w:val="•"/>
      <w:lvlJc w:val="left"/>
      <w:pPr>
        <w:ind w:left="5968" w:hanging="720"/>
      </w:pPr>
      <w:rPr>
        <w:rFonts w:hint="default"/>
      </w:rPr>
    </w:lvl>
    <w:lvl w:ilvl="7" w:tplc="8BA6EDF2">
      <w:numFmt w:val="bullet"/>
      <w:lvlText w:val="•"/>
      <w:lvlJc w:val="left"/>
      <w:pPr>
        <w:ind w:left="6926" w:hanging="720"/>
      </w:pPr>
      <w:rPr>
        <w:rFonts w:hint="default"/>
      </w:rPr>
    </w:lvl>
    <w:lvl w:ilvl="8" w:tplc="E79E5EB4">
      <w:numFmt w:val="bullet"/>
      <w:lvlText w:val="•"/>
      <w:lvlJc w:val="left"/>
      <w:pPr>
        <w:ind w:left="7884" w:hanging="720"/>
      </w:pPr>
      <w:rPr>
        <w:rFonts w:hint="default"/>
      </w:rPr>
    </w:lvl>
  </w:abstractNum>
  <w:abstractNum w:abstractNumId="4" w15:restartNumberingAfterBreak="0">
    <w:nsid w:val="27C141D3"/>
    <w:multiLevelType w:val="hybridMultilevel"/>
    <w:tmpl w:val="EC38A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B7C47"/>
    <w:multiLevelType w:val="hybridMultilevel"/>
    <w:tmpl w:val="0E4E15CE"/>
    <w:lvl w:ilvl="0" w:tplc="FB081E64">
      <w:start w:val="18"/>
      <w:numFmt w:val="upperLetter"/>
      <w:lvlText w:val="%1."/>
      <w:lvlJc w:val="left"/>
      <w:pPr>
        <w:ind w:left="490" w:hanging="281"/>
        <w:jc w:val="right"/>
      </w:pPr>
      <w:rPr>
        <w:rFonts w:ascii="Times New Roman" w:eastAsia="Times New Roman" w:hAnsi="Times New Roman" w:cs="Times New Roman" w:hint="default"/>
        <w:spacing w:val="-1"/>
        <w:w w:val="100"/>
        <w:sz w:val="24"/>
        <w:szCs w:val="24"/>
      </w:rPr>
    </w:lvl>
    <w:lvl w:ilvl="1" w:tplc="3FBA2948">
      <w:numFmt w:val="bullet"/>
      <w:lvlText w:val="•"/>
      <w:lvlJc w:val="left"/>
      <w:pPr>
        <w:ind w:left="1412" w:hanging="281"/>
      </w:pPr>
      <w:rPr>
        <w:rFonts w:hint="default"/>
      </w:rPr>
    </w:lvl>
    <w:lvl w:ilvl="2" w:tplc="32F66B44">
      <w:numFmt w:val="bullet"/>
      <w:lvlText w:val="•"/>
      <w:lvlJc w:val="left"/>
      <w:pPr>
        <w:ind w:left="2344" w:hanging="281"/>
      </w:pPr>
      <w:rPr>
        <w:rFonts w:hint="default"/>
      </w:rPr>
    </w:lvl>
    <w:lvl w:ilvl="3" w:tplc="85B867D8">
      <w:numFmt w:val="bullet"/>
      <w:lvlText w:val="•"/>
      <w:lvlJc w:val="left"/>
      <w:pPr>
        <w:ind w:left="3276" w:hanging="281"/>
      </w:pPr>
      <w:rPr>
        <w:rFonts w:hint="default"/>
      </w:rPr>
    </w:lvl>
    <w:lvl w:ilvl="4" w:tplc="5EE868CA">
      <w:numFmt w:val="bullet"/>
      <w:lvlText w:val="•"/>
      <w:lvlJc w:val="left"/>
      <w:pPr>
        <w:ind w:left="4208" w:hanging="281"/>
      </w:pPr>
      <w:rPr>
        <w:rFonts w:hint="default"/>
      </w:rPr>
    </w:lvl>
    <w:lvl w:ilvl="5" w:tplc="9CB684BC">
      <w:numFmt w:val="bullet"/>
      <w:lvlText w:val="•"/>
      <w:lvlJc w:val="left"/>
      <w:pPr>
        <w:ind w:left="5140" w:hanging="281"/>
      </w:pPr>
      <w:rPr>
        <w:rFonts w:hint="default"/>
      </w:rPr>
    </w:lvl>
    <w:lvl w:ilvl="6" w:tplc="B19E8C80">
      <w:numFmt w:val="bullet"/>
      <w:lvlText w:val="•"/>
      <w:lvlJc w:val="left"/>
      <w:pPr>
        <w:ind w:left="6072" w:hanging="281"/>
      </w:pPr>
      <w:rPr>
        <w:rFonts w:hint="default"/>
      </w:rPr>
    </w:lvl>
    <w:lvl w:ilvl="7" w:tplc="7FA6AC60">
      <w:numFmt w:val="bullet"/>
      <w:lvlText w:val="•"/>
      <w:lvlJc w:val="left"/>
      <w:pPr>
        <w:ind w:left="7004" w:hanging="281"/>
      </w:pPr>
      <w:rPr>
        <w:rFonts w:hint="default"/>
      </w:rPr>
    </w:lvl>
    <w:lvl w:ilvl="8" w:tplc="61427F56">
      <w:numFmt w:val="bullet"/>
      <w:lvlText w:val="•"/>
      <w:lvlJc w:val="left"/>
      <w:pPr>
        <w:ind w:left="7936" w:hanging="281"/>
      </w:pPr>
      <w:rPr>
        <w:rFonts w:hint="default"/>
      </w:rPr>
    </w:lvl>
  </w:abstractNum>
  <w:abstractNum w:abstractNumId="6" w15:restartNumberingAfterBreak="0">
    <w:nsid w:val="4074589D"/>
    <w:multiLevelType w:val="hybridMultilevel"/>
    <w:tmpl w:val="82A8E8B4"/>
    <w:lvl w:ilvl="0" w:tplc="DC4845D8">
      <w:start w:val="1"/>
      <w:numFmt w:val="decimal"/>
      <w:lvlText w:val="%1."/>
      <w:lvlJc w:val="left"/>
      <w:pPr>
        <w:ind w:left="720" w:hanging="270"/>
      </w:pPr>
      <w:rPr>
        <w:rFonts w:ascii="Times New Roman" w:eastAsia="Times New Roman" w:hAnsi="Times New Roman" w:cs="Times New Roman" w:hint="default"/>
        <w:w w:val="100"/>
        <w:sz w:val="24"/>
        <w:szCs w:val="24"/>
      </w:rPr>
    </w:lvl>
    <w:lvl w:ilvl="1" w:tplc="F4C02D48">
      <w:start w:val="1"/>
      <w:numFmt w:val="lowerLetter"/>
      <w:lvlText w:val="%2."/>
      <w:lvlJc w:val="left"/>
      <w:pPr>
        <w:ind w:left="720" w:hanging="288"/>
      </w:pPr>
      <w:rPr>
        <w:rFonts w:ascii="Times New Roman" w:eastAsia="Times New Roman" w:hAnsi="Times New Roman" w:cs="Times New Roman" w:hint="default"/>
        <w:spacing w:val="-2"/>
        <w:w w:val="99"/>
        <w:sz w:val="24"/>
        <w:szCs w:val="24"/>
      </w:rPr>
    </w:lvl>
    <w:lvl w:ilvl="2" w:tplc="A392B780">
      <w:start w:val="1"/>
      <w:numFmt w:val="lowerRoman"/>
      <w:lvlText w:val="%3."/>
      <w:lvlJc w:val="left"/>
      <w:pPr>
        <w:ind w:left="1080" w:hanging="200"/>
        <w:jc w:val="right"/>
      </w:pPr>
      <w:rPr>
        <w:rFonts w:ascii="Times New Roman" w:eastAsia="Times New Roman" w:hAnsi="Times New Roman" w:cs="Times New Roman" w:hint="default"/>
        <w:w w:val="100"/>
        <w:sz w:val="24"/>
        <w:szCs w:val="24"/>
      </w:rPr>
    </w:lvl>
    <w:lvl w:ilvl="3" w:tplc="58727CC8">
      <w:numFmt w:val="bullet"/>
      <w:lvlText w:val="•"/>
      <w:lvlJc w:val="left"/>
      <w:pPr>
        <w:ind w:left="2968" w:hanging="200"/>
      </w:pPr>
      <w:rPr>
        <w:rFonts w:hint="default"/>
      </w:rPr>
    </w:lvl>
    <w:lvl w:ilvl="4" w:tplc="A48C1676">
      <w:numFmt w:val="bullet"/>
      <w:lvlText w:val="•"/>
      <w:lvlJc w:val="left"/>
      <w:pPr>
        <w:ind w:left="3913" w:hanging="200"/>
      </w:pPr>
      <w:rPr>
        <w:rFonts w:hint="default"/>
      </w:rPr>
    </w:lvl>
    <w:lvl w:ilvl="5" w:tplc="0F3A6660">
      <w:numFmt w:val="bullet"/>
      <w:lvlText w:val="•"/>
      <w:lvlJc w:val="left"/>
      <w:pPr>
        <w:ind w:left="4857" w:hanging="200"/>
      </w:pPr>
      <w:rPr>
        <w:rFonts w:hint="default"/>
      </w:rPr>
    </w:lvl>
    <w:lvl w:ilvl="6" w:tplc="E640ACA6">
      <w:numFmt w:val="bullet"/>
      <w:lvlText w:val="•"/>
      <w:lvlJc w:val="left"/>
      <w:pPr>
        <w:ind w:left="5802" w:hanging="200"/>
      </w:pPr>
      <w:rPr>
        <w:rFonts w:hint="default"/>
      </w:rPr>
    </w:lvl>
    <w:lvl w:ilvl="7" w:tplc="DB20D568">
      <w:numFmt w:val="bullet"/>
      <w:lvlText w:val="•"/>
      <w:lvlJc w:val="left"/>
      <w:pPr>
        <w:ind w:left="6746" w:hanging="200"/>
      </w:pPr>
      <w:rPr>
        <w:rFonts w:hint="default"/>
      </w:rPr>
    </w:lvl>
    <w:lvl w:ilvl="8" w:tplc="79DC5F02">
      <w:numFmt w:val="bullet"/>
      <w:lvlText w:val="•"/>
      <w:lvlJc w:val="left"/>
      <w:pPr>
        <w:ind w:left="7691" w:hanging="200"/>
      </w:pPr>
      <w:rPr>
        <w:rFonts w:hint="default"/>
      </w:rPr>
    </w:lvl>
  </w:abstractNum>
  <w:abstractNum w:abstractNumId="7" w15:restartNumberingAfterBreak="0">
    <w:nsid w:val="4B681E70"/>
    <w:multiLevelType w:val="hybridMultilevel"/>
    <w:tmpl w:val="C3B4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82777"/>
    <w:multiLevelType w:val="hybridMultilevel"/>
    <w:tmpl w:val="508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F2C95"/>
    <w:multiLevelType w:val="hybridMultilevel"/>
    <w:tmpl w:val="2AB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9"/>
  </w:num>
  <w:num w:numId="6">
    <w:abstractNumId w:val="1"/>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7F"/>
    <w:rsid w:val="00034B51"/>
    <w:rsid w:val="00035EAA"/>
    <w:rsid w:val="00061C61"/>
    <w:rsid w:val="00064B06"/>
    <w:rsid w:val="000E1773"/>
    <w:rsid w:val="00112D85"/>
    <w:rsid w:val="00135CAE"/>
    <w:rsid w:val="00153AE3"/>
    <w:rsid w:val="00165F3E"/>
    <w:rsid w:val="001A3CC4"/>
    <w:rsid w:val="001A5662"/>
    <w:rsid w:val="002B6898"/>
    <w:rsid w:val="002D134E"/>
    <w:rsid w:val="00344220"/>
    <w:rsid w:val="00361AC0"/>
    <w:rsid w:val="003739FA"/>
    <w:rsid w:val="00373DCB"/>
    <w:rsid w:val="00377735"/>
    <w:rsid w:val="003C711A"/>
    <w:rsid w:val="00400B90"/>
    <w:rsid w:val="00403B52"/>
    <w:rsid w:val="004710C6"/>
    <w:rsid w:val="004751A7"/>
    <w:rsid w:val="004D1FDE"/>
    <w:rsid w:val="004E532F"/>
    <w:rsid w:val="004E6E48"/>
    <w:rsid w:val="0050238E"/>
    <w:rsid w:val="00511B86"/>
    <w:rsid w:val="00517C49"/>
    <w:rsid w:val="005326EF"/>
    <w:rsid w:val="00535F54"/>
    <w:rsid w:val="00552A03"/>
    <w:rsid w:val="005615C1"/>
    <w:rsid w:val="00587BCD"/>
    <w:rsid w:val="005B5252"/>
    <w:rsid w:val="005D7F1F"/>
    <w:rsid w:val="005E43AB"/>
    <w:rsid w:val="005F033B"/>
    <w:rsid w:val="005F597B"/>
    <w:rsid w:val="005F775D"/>
    <w:rsid w:val="00604BC5"/>
    <w:rsid w:val="00646C5B"/>
    <w:rsid w:val="00670568"/>
    <w:rsid w:val="00715494"/>
    <w:rsid w:val="0079264C"/>
    <w:rsid w:val="007A7CE8"/>
    <w:rsid w:val="007B6C55"/>
    <w:rsid w:val="007C226E"/>
    <w:rsid w:val="0080235F"/>
    <w:rsid w:val="0082508C"/>
    <w:rsid w:val="00827477"/>
    <w:rsid w:val="00856EA2"/>
    <w:rsid w:val="008A165A"/>
    <w:rsid w:val="009004C3"/>
    <w:rsid w:val="00905C49"/>
    <w:rsid w:val="00907A68"/>
    <w:rsid w:val="00943E0B"/>
    <w:rsid w:val="00951208"/>
    <w:rsid w:val="00995933"/>
    <w:rsid w:val="00A06518"/>
    <w:rsid w:val="00A71383"/>
    <w:rsid w:val="00AB6211"/>
    <w:rsid w:val="00AD4AC8"/>
    <w:rsid w:val="00B11704"/>
    <w:rsid w:val="00B1603A"/>
    <w:rsid w:val="00B224BA"/>
    <w:rsid w:val="00B6654C"/>
    <w:rsid w:val="00B759D6"/>
    <w:rsid w:val="00BF1AC7"/>
    <w:rsid w:val="00C0420A"/>
    <w:rsid w:val="00C140AC"/>
    <w:rsid w:val="00C215B8"/>
    <w:rsid w:val="00C3517F"/>
    <w:rsid w:val="00C909B6"/>
    <w:rsid w:val="00C93E31"/>
    <w:rsid w:val="00CA0002"/>
    <w:rsid w:val="00D2205A"/>
    <w:rsid w:val="00D45505"/>
    <w:rsid w:val="00D71B7A"/>
    <w:rsid w:val="00D94A20"/>
    <w:rsid w:val="00DB6F50"/>
    <w:rsid w:val="00E23AC3"/>
    <w:rsid w:val="00E32355"/>
    <w:rsid w:val="00E51DBC"/>
    <w:rsid w:val="00E646DF"/>
    <w:rsid w:val="00E849EB"/>
    <w:rsid w:val="00E93961"/>
    <w:rsid w:val="00EA37CF"/>
    <w:rsid w:val="00EB2914"/>
    <w:rsid w:val="00EC2788"/>
    <w:rsid w:val="00EC57F4"/>
    <w:rsid w:val="00ED0639"/>
    <w:rsid w:val="00ED5216"/>
    <w:rsid w:val="00F2676C"/>
    <w:rsid w:val="00F35877"/>
    <w:rsid w:val="00F862AA"/>
    <w:rsid w:val="00FC42FA"/>
    <w:rsid w:val="00FC79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FF5E"/>
  <w15:docId w15:val="{785EF1A8-B737-4619-9427-49CA903A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1300" w:hanging="320"/>
    </w:pPr>
  </w:style>
  <w:style w:type="paragraph" w:customStyle="1" w:styleId="TableParagraph">
    <w:name w:val="Table Paragraph"/>
    <w:basedOn w:val="Normal"/>
    <w:uiPriority w:val="1"/>
    <w:qFormat/>
    <w:pPr>
      <w:spacing w:line="274" w:lineRule="exact"/>
      <w:ind w:left="99"/>
    </w:pPr>
  </w:style>
  <w:style w:type="paragraph" w:styleId="BalloonText">
    <w:name w:val="Balloon Text"/>
    <w:basedOn w:val="Normal"/>
    <w:link w:val="BalloonTextChar"/>
    <w:uiPriority w:val="99"/>
    <w:semiHidden/>
    <w:unhideWhenUsed/>
    <w:rsid w:val="00E6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DF"/>
    <w:rPr>
      <w:rFonts w:ascii="Segoe UI" w:eastAsia="Times New Roman" w:hAnsi="Segoe UI" w:cs="Segoe UI"/>
      <w:sz w:val="18"/>
      <w:szCs w:val="18"/>
    </w:rPr>
  </w:style>
  <w:style w:type="paragraph" w:styleId="BodyText3">
    <w:name w:val="Body Text 3"/>
    <w:basedOn w:val="Normal"/>
    <w:link w:val="BodyText3Char"/>
    <w:uiPriority w:val="99"/>
    <w:semiHidden/>
    <w:unhideWhenUsed/>
    <w:rsid w:val="00D2205A"/>
    <w:pPr>
      <w:spacing w:after="120"/>
    </w:pPr>
    <w:rPr>
      <w:sz w:val="16"/>
      <w:szCs w:val="16"/>
    </w:rPr>
  </w:style>
  <w:style w:type="character" w:customStyle="1" w:styleId="BodyText3Char">
    <w:name w:val="Body Text 3 Char"/>
    <w:basedOn w:val="DefaultParagraphFont"/>
    <w:link w:val="BodyText3"/>
    <w:uiPriority w:val="99"/>
    <w:semiHidden/>
    <w:rsid w:val="00D2205A"/>
    <w:rPr>
      <w:rFonts w:ascii="Times New Roman" w:eastAsia="Times New Roman" w:hAnsi="Times New Roman" w:cs="Times New Roman"/>
      <w:sz w:val="16"/>
      <w:szCs w:val="16"/>
    </w:rPr>
  </w:style>
  <w:style w:type="table" w:styleId="TableGrid">
    <w:name w:val="Table Grid"/>
    <w:basedOn w:val="TableNormal"/>
    <w:uiPriority w:val="39"/>
    <w:rsid w:val="00EA37C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64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532F"/>
    <w:rPr>
      <w:sz w:val="16"/>
      <w:szCs w:val="16"/>
    </w:rPr>
  </w:style>
  <w:style w:type="paragraph" w:styleId="CommentText">
    <w:name w:val="annotation text"/>
    <w:basedOn w:val="Normal"/>
    <w:link w:val="CommentTextChar"/>
    <w:uiPriority w:val="99"/>
    <w:semiHidden/>
    <w:unhideWhenUsed/>
    <w:rsid w:val="004E532F"/>
    <w:rPr>
      <w:sz w:val="20"/>
      <w:szCs w:val="20"/>
    </w:rPr>
  </w:style>
  <w:style w:type="character" w:customStyle="1" w:styleId="CommentTextChar">
    <w:name w:val="Comment Text Char"/>
    <w:basedOn w:val="DefaultParagraphFont"/>
    <w:link w:val="CommentText"/>
    <w:uiPriority w:val="99"/>
    <w:semiHidden/>
    <w:rsid w:val="004E53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32F"/>
    <w:rPr>
      <w:b/>
      <w:bCs/>
    </w:rPr>
  </w:style>
  <w:style w:type="character" w:customStyle="1" w:styleId="CommentSubjectChar">
    <w:name w:val="Comment Subject Char"/>
    <w:basedOn w:val="CommentTextChar"/>
    <w:link w:val="CommentSubject"/>
    <w:uiPriority w:val="99"/>
    <w:semiHidden/>
    <w:rsid w:val="004E532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7290">
      <w:bodyDiv w:val="1"/>
      <w:marLeft w:val="0"/>
      <w:marRight w:val="0"/>
      <w:marTop w:val="0"/>
      <w:marBottom w:val="0"/>
      <w:divBdr>
        <w:top w:val="none" w:sz="0" w:space="0" w:color="auto"/>
        <w:left w:val="none" w:sz="0" w:space="0" w:color="auto"/>
        <w:bottom w:val="none" w:sz="0" w:space="0" w:color="auto"/>
        <w:right w:val="none" w:sz="0" w:space="0" w:color="auto"/>
      </w:divBdr>
    </w:div>
    <w:div w:id="112037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mangan@umext.umass.edu" TargetMode="External"/><Relationship Id="rId18" Type="http://schemas.openxmlformats.org/officeDocument/2006/relationships/hyperlink" Target="mailto:mam13@cornell.edu" TargetMode="External"/><Relationship Id="rId26" Type="http://schemas.openxmlformats.org/officeDocument/2006/relationships/hyperlink" Target="mailto:karen.williams@ars-grin.gov" TargetMode="External"/><Relationship Id="rId39" Type="http://schemas.openxmlformats.org/officeDocument/2006/relationships/hyperlink" Target="mailto:peter.bretting@ars.usda.gov" TargetMode="External"/><Relationship Id="rId21" Type="http://schemas.openxmlformats.org/officeDocument/2006/relationships/hyperlink" Target="mailto:liedlbe@wvstateu.edu" TargetMode="External"/><Relationship Id="rId34" Type="http://schemas.openxmlformats.org/officeDocument/2006/relationships/hyperlink" Target="mailto:GanYuan.Zhong@ars.usda.gov" TargetMode="External"/><Relationship Id="rId42" Type="http://schemas.openxmlformats.org/officeDocument/2006/relationships/fontTable" Target="fontTable.xml"/><Relationship Id="rId7" Type="http://schemas.openxmlformats.org/officeDocument/2006/relationships/hyperlink" Target="http://www.pubfacts.com/author/Lailiang+Cheng" TargetMode="External"/><Relationship Id="rId2" Type="http://schemas.openxmlformats.org/officeDocument/2006/relationships/numbering" Target="numbering.xml"/><Relationship Id="rId16" Type="http://schemas.openxmlformats.org/officeDocument/2006/relationships/hyperlink" Target="mailto:pdg8@cornell.edu" TargetMode="External"/><Relationship Id="rId20" Type="http://schemas.openxmlformats.org/officeDocument/2006/relationships/hyperlink" Target="mailto:mrf5@psu.edu" TargetMode="External"/><Relationship Id="rId29" Type="http://schemas.openxmlformats.org/officeDocument/2006/relationships/hyperlink" Target="mailto:christopher.richards@ars.usda.gov" TargetMode="External"/><Relationship Id="rId41" Type="http://schemas.openxmlformats.org/officeDocument/2006/relationships/hyperlink" Target="mailto:gayle.volk@ars.usda.gov" TargetMode="External"/><Relationship Id="rId1" Type="http://schemas.openxmlformats.org/officeDocument/2006/relationships/customXml" Target="../customXml/item1.xml"/><Relationship Id="rId6" Type="http://schemas.openxmlformats.org/officeDocument/2006/relationships/hyperlink" Target="http://www.pubfacts.com/author/Zhenchang+Liang" TargetMode="External"/><Relationship Id="rId11" Type="http://schemas.openxmlformats.org/officeDocument/2006/relationships/hyperlink" Target="https://www.nature.com/articles/s41467-017-00336-7.pdf" TargetMode="External"/><Relationship Id="rId24" Type="http://schemas.openxmlformats.org/officeDocument/2006/relationships/hyperlink" Target="mailto:gary.kinard@ars.usda.gov" TargetMode="External"/><Relationship Id="rId32" Type="http://schemas.openxmlformats.org/officeDocument/2006/relationships/hyperlink" Target="mailto:as.Chao@ars.usda.gov" TargetMode="External"/><Relationship Id="rId37" Type="http://schemas.openxmlformats.org/officeDocument/2006/relationships/hyperlink" Target="mailto:c.thomas.chao@ars.usda.gov" TargetMode="External"/><Relationship Id="rId40" Type="http://schemas.openxmlformats.org/officeDocument/2006/relationships/hyperlink" Target="mailto:gary.kinard@ars.usda.gov" TargetMode="External"/><Relationship Id="rId5" Type="http://schemas.openxmlformats.org/officeDocument/2006/relationships/webSettings" Target="webSettings.xml"/><Relationship Id="rId15" Type="http://schemas.openxmlformats.org/officeDocument/2006/relationships/hyperlink" Target="mailto:goffreda@aesop.rutgers.edu" TargetMode="External"/><Relationship Id="rId23" Type="http://schemas.openxmlformats.org/officeDocument/2006/relationships/hyperlink" Target="mailto:peter.bretting@ars.usda.gov" TargetMode="External"/><Relationship Id="rId28" Type="http://schemas.openxmlformats.org/officeDocument/2006/relationships/hyperlink" Target="mailto:gayle.volk@ars.usda.gov" TargetMode="External"/><Relationship Id="rId36" Type="http://schemas.openxmlformats.org/officeDocument/2006/relationships/hyperlink" Target="mailto:ben.gutierrez@ars.usda.gov" TargetMode="External"/><Relationship Id="rId10" Type="http://schemas.openxmlformats.org/officeDocument/2006/relationships/hyperlink" Target="http://www.pubfacts.com/detail/25133401/Antioxidant-and-antiproliferative-activities-of-twenty-four-Vitis-vinifera-grapes" TargetMode="External"/><Relationship Id="rId19" Type="http://schemas.openxmlformats.org/officeDocument/2006/relationships/hyperlink" Target="mailto:kx27@cornell.edu" TargetMode="External"/><Relationship Id="rId31" Type="http://schemas.openxmlformats.org/officeDocument/2006/relationships/hyperlink" Target="mailto:C.Thomas.Chao@ars.usda.gov" TargetMode="External"/><Relationship Id="rId4" Type="http://schemas.openxmlformats.org/officeDocument/2006/relationships/settings" Target="settings.xml"/><Relationship Id="rId9" Type="http://schemas.openxmlformats.org/officeDocument/2006/relationships/hyperlink" Target="http://www.pubfacts.com/author/Rui+Hai+Liu" TargetMode="External"/><Relationship Id="rId14" Type="http://schemas.openxmlformats.org/officeDocument/2006/relationships/hyperlink" Target="mailto:jbloy@cisunix.unh.edu" TargetMode="External"/><Relationship Id="rId22" Type="http://schemas.openxmlformats.org/officeDocument/2006/relationships/hyperlink" Target="mailto:Dariusz.Swietlik@ARS.USDA.GOV" TargetMode="External"/><Relationship Id="rId27" Type="http://schemas.openxmlformats.org/officeDocument/2006/relationships/hyperlink" Target="mailto:christina.walters@ars.usda.gov" TargetMode="External"/><Relationship Id="rId30" Type="http://schemas.openxmlformats.org/officeDocument/2006/relationships/hyperlink" Target="mailto:athro@reeusda.gov" TargetMode="External"/><Relationship Id="rId35" Type="http://schemas.openxmlformats.org/officeDocument/2006/relationships/hyperlink" Target="mailto:GanYuan.zhong@ars.usda.gov" TargetMode="External"/><Relationship Id="rId43" Type="http://schemas.openxmlformats.org/officeDocument/2006/relationships/theme" Target="theme/theme1.xml"/><Relationship Id="rId8" Type="http://schemas.openxmlformats.org/officeDocument/2006/relationships/hyperlink" Target="http://www.pubfacts.com/author/Gan-Yuan+Zhong" TargetMode="External"/><Relationship Id="rId3" Type="http://schemas.openxmlformats.org/officeDocument/2006/relationships/styles" Target="styles.xml"/><Relationship Id="rId12" Type="http://schemas.openxmlformats.org/officeDocument/2006/relationships/hyperlink" Target="mailto:jpn2@cornell.edu" TargetMode="External"/><Relationship Id="rId17" Type="http://schemas.openxmlformats.org/officeDocument/2006/relationships/hyperlink" Target="mailto:mm284@cornell.edu" TargetMode="External"/><Relationship Id="rId25" Type="http://schemas.openxmlformats.org/officeDocument/2006/relationships/hyperlink" Target="mailto:quinn.sinnott@ars.usda.gov" TargetMode="External"/><Relationship Id="rId33" Type="http://schemas.openxmlformats.org/officeDocument/2006/relationships/hyperlink" Target="mailto:joanne.labate@ars.usda.gov" TargetMode="External"/><Relationship Id="rId38" Type="http://schemas.openxmlformats.org/officeDocument/2006/relationships/hyperlink" Target="mailto:joanne.labate@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3811-9D03-4858-8E4C-231C8ED5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6937</Words>
  <Characters>39544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Microsoft Word - APPENDIX A Updated.docx</vt:lpstr>
    </vt:vector>
  </TitlesOfParts>
  <Company/>
  <LinksUpToDate>false</LinksUpToDate>
  <CharactersWithSpaces>46389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A Updated.docx</dc:title>
  <dc:creator>larry.robertson</dc:creator>
  <cp:lastModifiedBy>Joanne Labate</cp:lastModifiedBy>
  <cp:revision>11</cp:revision>
  <cp:lastPrinted>2018-02-23T14:55:00Z</cp:lastPrinted>
  <dcterms:created xsi:type="dcterms:W3CDTF">2018-02-23T19:23:00Z</dcterms:created>
  <dcterms:modified xsi:type="dcterms:W3CDTF">2018-02-28T13:48:00Z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PScript5.dll Version 5.2.2</vt:lpwstr>
  </property>
  <property fmtid="{D5CDD505-2E9C-101B-9397-08002B2CF9AE}" pid="4" name="LastSaved">
    <vt:filetime>2018-02-01T00:00:00Z</vt:filetime>
  </property>
</Properties>
</file>