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DCE" w:rsidRPr="00130E81" w:rsidRDefault="009C7DCE" w:rsidP="009C7DCE">
      <w:pPr>
        <w:widowControl w:val="0"/>
        <w:spacing w:after="0" w:line="240" w:lineRule="auto"/>
        <w:rPr>
          <w:rFonts w:ascii="Times New Roman" w:hAnsi="Times New Roman" w:cs="Times New Roman"/>
          <w:color w:val="000000" w:themeColor="text1"/>
          <w:sz w:val="24"/>
          <w:szCs w:val="24"/>
        </w:rPr>
      </w:pPr>
      <w:r w:rsidRPr="00130E81">
        <w:rPr>
          <w:rFonts w:ascii="Times New Roman" w:hAnsi="Times New Roman" w:cs="Times New Roman"/>
          <w:color w:val="000000" w:themeColor="text1"/>
          <w:sz w:val="24"/>
          <w:szCs w:val="24"/>
        </w:rPr>
        <w:t xml:space="preserve">Attachment 1 – </w:t>
      </w:r>
      <w:r>
        <w:rPr>
          <w:rFonts w:ascii="Times New Roman" w:hAnsi="Times New Roman" w:cs="Times New Roman"/>
          <w:color w:val="000000" w:themeColor="text1"/>
          <w:sz w:val="24"/>
          <w:szCs w:val="24"/>
        </w:rPr>
        <w:t xml:space="preserve">Multi- and Intrastate </w:t>
      </w:r>
      <w:r w:rsidRPr="00130E81">
        <w:rPr>
          <w:rFonts w:ascii="Times New Roman" w:hAnsi="Times New Roman" w:cs="Times New Roman"/>
          <w:color w:val="000000" w:themeColor="text1"/>
          <w:sz w:val="24"/>
          <w:szCs w:val="24"/>
        </w:rPr>
        <w:t xml:space="preserve">Collaborative Publications </w:t>
      </w:r>
      <w:r>
        <w:rPr>
          <w:rFonts w:ascii="Times New Roman" w:hAnsi="Times New Roman" w:cs="Times New Roman"/>
          <w:color w:val="000000" w:themeColor="text1"/>
          <w:sz w:val="24"/>
          <w:szCs w:val="24"/>
        </w:rPr>
        <w:t xml:space="preserve">of W-2168 Members </w:t>
      </w:r>
      <w:r w:rsidRPr="00130E81">
        <w:rPr>
          <w:rFonts w:ascii="Times New Roman" w:hAnsi="Times New Roman" w:cs="Times New Roman"/>
          <w:color w:val="000000" w:themeColor="text1"/>
          <w:sz w:val="24"/>
          <w:szCs w:val="24"/>
        </w:rPr>
        <w:t>(2008-13)</w:t>
      </w:r>
    </w:p>
    <w:p w:rsidR="009C7DCE" w:rsidRDefault="009C7DCE" w:rsidP="009C7DCE">
      <w:pPr>
        <w:widowControl w:val="0"/>
        <w:spacing w:after="0" w:line="240" w:lineRule="auto"/>
        <w:rPr>
          <w:rFonts w:ascii="Times New Roman" w:hAnsi="Times New Roman" w:cs="Times New Roman"/>
          <w:color w:val="000000" w:themeColor="text1"/>
          <w:sz w:val="24"/>
          <w:szCs w:val="24"/>
        </w:rPr>
      </w:pPr>
      <w:r w:rsidRPr="00130E81">
        <w:rPr>
          <w:rFonts w:ascii="Times New Roman" w:hAnsi="Times New Roman" w:cs="Times New Roman"/>
          <w:color w:val="000000" w:themeColor="text1"/>
          <w:sz w:val="24"/>
          <w:szCs w:val="24"/>
        </w:rPr>
        <w:t>State abbreviation in parentheses denotes member location</w:t>
      </w:r>
    </w:p>
    <w:p w:rsidR="009C7DCE" w:rsidRPr="00130E81" w:rsidRDefault="009C7DCE" w:rsidP="009C7DCE">
      <w:pPr>
        <w:widowControl w:val="0"/>
        <w:spacing w:after="0" w:line="240" w:lineRule="auto"/>
        <w:rPr>
          <w:rFonts w:ascii="Times New Roman" w:hAnsi="Times New Roman" w:cs="Times New Roman"/>
          <w:color w:val="000000" w:themeColor="text1"/>
          <w:sz w:val="24"/>
          <w:szCs w:val="24"/>
        </w:rPr>
      </w:pPr>
      <w:r>
        <w:rPr>
          <w:rFonts w:ascii="Times New Roman" w:hAnsi="Times New Roman" w:cs="Times New Roman"/>
          <w:noProof/>
          <w:sz w:val="24"/>
          <w:szCs w:val="24"/>
        </w:rPr>
        <w:t>Individuals without notation are non-W-2168 members</w:t>
      </w:r>
    </w:p>
    <w:p w:rsidR="009C7DCE" w:rsidRPr="00130E81" w:rsidRDefault="009C7DCE" w:rsidP="009C7DCE">
      <w:pPr>
        <w:widowControl w:val="0"/>
        <w:spacing w:after="0" w:line="240" w:lineRule="auto"/>
        <w:rPr>
          <w:rFonts w:ascii="Times New Roman" w:hAnsi="Times New Roman" w:cs="Times New Roman"/>
          <w:color w:val="000000" w:themeColor="text1"/>
          <w:sz w:val="24"/>
          <w:szCs w:val="24"/>
        </w:rPr>
      </w:pPr>
      <w:r w:rsidRPr="00130E81">
        <w:rPr>
          <w:rFonts w:ascii="Times New Roman" w:hAnsi="Times New Roman" w:cs="Times New Roman"/>
          <w:color w:val="000000" w:themeColor="text1"/>
          <w:sz w:val="24"/>
          <w:szCs w:val="24"/>
          <w:vertAlign w:val="superscript"/>
        </w:rPr>
        <w:t>1</w:t>
      </w:r>
      <w:r w:rsidRPr="00130E81">
        <w:rPr>
          <w:rFonts w:ascii="Times New Roman" w:hAnsi="Times New Roman" w:cs="Times New Roman"/>
          <w:color w:val="000000" w:themeColor="text1"/>
          <w:sz w:val="24"/>
          <w:szCs w:val="24"/>
        </w:rPr>
        <w:t xml:space="preserve"> = current member</w:t>
      </w:r>
    </w:p>
    <w:p w:rsidR="009C7DCE" w:rsidRPr="00130E81" w:rsidRDefault="009C7DCE" w:rsidP="009C7DCE">
      <w:pPr>
        <w:widowControl w:val="0"/>
        <w:spacing w:after="0" w:line="240" w:lineRule="auto"/>
        <w:rPr>
          <w:rFonts w:ascii="Times New Roman" w:hAnsi="Times New Roman" w:cs="Times New Roman"/>
          <w:color w:val="000000" w:themeColor="text1"/>
          <w:sz w:val="24"/>
          <w:szCs w:val="24"/>
        </w:rPr>
      </w:pPr>
      <w:r w:rsidRPr="00130E81">
        <w:rPr>
          <w:rFonts w:ascii="Times New Roman" w:hAnsi="Times New Roman" w:cs="Times New Roman"/>
          <w:color w:val="000000" w:themeColor="text1"/>
          <w:sz w:val="24"/>
          <w:szCs w:val="24"/>
          <w:vertAlign w:val="superscript"/>
        </w:rPr>
        <w:t>2</w:t>
      </w:r>
      <w:r w:rsidRPr="00130E81">
        <w:rPr>
          <w:rFonts w:ascii="Times New Roman" w:hAnsi="Times New Roman" w:cs="Times New Roman"/>
          <w:color w:val="000000" w:themeColor="text1"/>
          <w:sz w:val="24"/>
          <w:szCs w:val="24"/>
        </w:rPr>
        <w:t xml:space="preserve"> = former member</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p>
    <w:p w:rsidR="009C7DCE" w:rsidRDefault="009C7DCE" w:rsidP="009C7DCE">
      <w:pPr>
        <w:widowControl w:val="0"/>
        <w:spacing w:after="120"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Multi-state Collaborative Publications</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r w:rsidRPr="00130E81">
        <w:rPr>
          <w:rFonts w:ascii="Times New Roman" w:hAnsi="Times New Roman" w:cs="Times New Roman"/>
          <w:noProof/>
          <w:sz w:val="24"/>
          <w:szCs w:val="24"/>
        </w:rPr>
        <w:t xml:space="preserve">Bewley JD, </w:t>
      </w:r>
      <w:r w:rsidRPr="00130E81">
        <w:rPr>
          <w:rFonts w:ascii="Times New Roman" w:hAnsi="Times New Roman" w:cs="Times New Roman"/>
          <w:noProof/>
          <w:sz w:val="24"/>
          <w:szCs w:val="24"/>
          <w:vertAlign w:val="superscript"/>
        </w:rPr>
        <w:t>(CA,1)</w:t>
      </w:r>
      <w:r w:rsidRPr="00130E81">
        <w:rPr>
          <w:rFonts w:ascii="Times New Roman" w:hAnsi="Times New Roman" w:cs="Times New Roman"/>
          <w:noProof/>
          <w:sz w:val="24"/>
          <w:szCs w:val="24"/>
        </w:rPr>
        <w:t xml:space="preserve">Bradford KJ, Hilhorst HWM, </w:t>
      </w:r>
      <w:r w:rsidRPr="00130E81">
        <w:rPr>
          <w:rFonts w:ascii="Times New Roman" w:hAnsi="Times New Roman" w:cs="Times New Roman"/>
          <w:noProof/>
          <w:sz w:val="24"/>
          <w:szCs w:val="24"/>
          <w:vertAlign w:val="superscript"/>
        </w:rPr>
        <w:t>(OR,1)</w:t>
      </w:r>
      <w:r w:rsidRPr="00130E81">
        <w:rPr>
          <w:rFonts w:ascii="Times New Roman" w:hAnsi="Times New Roman" w:cs="Times New Roman"/>
          <w:noProof/>
          <w:sz w:val="24"/>
          <w:szCs w:val="24"/>
        </w:rPr>
        <w:t>Nonogaki H (2013) Seeds: Physiology of Development, Germination, and Dormancy. Springer, NY.</w:t>
      </w:r>
    </w:p>
    <w:p w:rsidR="009C7DCE" w:rsidRDefault="009C7DCE" w:rsidP="009C7DCE">
      <w:pPr>
        <w:widowControl w:val="0"/>
        <w:tabs>
          <w:tab w:val="left" w:pos="1080"/>
        </w:tabs>
        <w:spacing w:after="120" w:line="240" w:lineRule="auto"/>
        <w:ind w:left="720" w:hanging="720"/>
        <w:rPr>
          <w:rFonts w:ascii="Times New Roman" w:hAnsi="Times New Roman" w:cs="Times New Roman"/>
          <w:noProof/>
          <w:sz w:val="24"/>
          <w:szCs w:val="24"/>
        </w:rPr>
      </w:pPr>
      <w:r w:rsidRPr="00130E81">
        <w:rPr>
          <w:rFonts w:ascii="Times New Roman" w:hAnsi="Times New Roman" w:cs="Times New Roman"/>
          <w:noProof/>
          <w:sz w:val="24"/>
          <w:szCs w:val="24"/>
        </w:rPr>
        <w:t xml:space="preserve">Hill H, </w:t>
      </w:r>
      <w:r w:rsidRPr="00130E81">
        <w:rPr>
          <w:rFonts w:ascii="Times New Roman" w:hAnsi="Times New Roman" w:cs="Times New Roman"/>
          <w:noProof/>
          <w:sz w:val="24"/>
          <w:szCs w:val="24"/>
          <w:vertAlign w:val="superscript"/>
        </w:rPr>
        <w:t>(CA,</w:t>
      </w:r>
      <w:r w:rsidRPr="00130E81">
        <w:rPr>
          <w:rFonts w:ascii="Times New Roman" w:eastAsia="Times New Roman" w:hAnsi="Times New Roman" w:cs="Times New Roman"/>
          <w:sz w:val="24"/>
          <w:szCs w:val="24"/>
          <w:vertAlign w:val="superscript"/>
        </w:rPr>
        <w:t>1)</w:t>
      </w:r>
      <w:r w:rsidRPr="00130E81">
        <w:rPr>
          <w:rFonts w:ascii="Times New Roman" w:hAnsi="Times New Roman" w:cs="Times New Roman"/>
          <w:noProof/>
          <w:sz w:val="24"/>
          <w:szCs w:val="24"/>
        </w:rPr>
        <w:t xml:space="preserve">Bradford KJ, Cunningham J, </w:t>
      </w:r>
      <w:r w:rsidRPr="00130E81">
        <w:rPr>
          <w:rFonts w:ascii="Times New Roman" w:hAnsi="Times New Roman" w:cs="Times New Roman"/>
          <w:noProof/>
          <w:sz w:val="24"/>
          <w:szCs w:val="24"/>
          <w:vertAlign w:val="superscript"/>
        </w:rPr>
        <w:t>(NY,</w:t>
      </w:r>
      <w:r w:rsidRPr="00130E81">
        <w:rPr>
          <w:rFonts w:ascii="Times New Roman" w:eastAsia="Times New Roman" w:hAnsi="Times New Roman" w:cs="Times New Roman"/>
          <w:sz w:val="24"/>
          <w:szCs w:val="24"/>
          <w:vertAlign w:val="superscript"/>
        </w:rPr>
        <w:t>1)</w:t>
      </w:r>
      <w:r w:rsidRPr="00130E81">
        <w:rPr>
          <w:rFonts w:ascii="Times New Roman" w:hAnsi="Times New Roman" w:cs="Times New Roman"/>
          <w:noProof/>
          <w:sz w:val="24"/>
          <w:szCs w:val="24"/>
        </w:rPr>
        <w:t>Taylor AG (2008) Primed lettuce seeds exhibit increased sensitivity to moisture during aging. Acta Horticulturae 782: 135-141.</w:t>
      </w:r>
    </w:p>
    <w:p w:rsidR="009C7DCE" w:rsidRPr="00130E81" w:rsidRDefault="009C7DCE" w:rsidP="009C7DCE">
      <w:pPr>
        <w:widowControl w:val="0"/>
        <w:tabs>
          <w:tab w:val="left" w:pos="1080"/>
        </w:tabs>
        <w:spacing w:after="120" w:line="240" w:lineRule="auto"/>
        <w:ind w:left="720" w:hanging="720"/>
        <w:rPr>
          <w:rFonts w:ascii="Times New Roman" w:hAnsi="Times New Roman" w:cs="Times New Roman"/>
          <w:sz w:val="24"/>
          <w:szCs w:val="24"/>
        </w:rPr>
      </w:pPr>
      <w:r w:rsidRPr="00130E81">
        <w:rPr>
          <w:rStyle w:val="apple-style-span"/>
          <w:rFonts w:ascii="Times New Roman" w:hAnsi="Times New Roman" w:cs="Times New Roman"/>
          <w:sz w:val="24"/>
          <w:szCs w:val="24"/>
        </w:rPr>
        <w:t xml:space="preserve">Li YC, Ren JP, Cho MJ, Zhou SM, Kim YB, </w:t>
      </w:r>
      <w:r w:rsidRPr="00130E81">
        <w:rPr>
          <w:rStyle w:val="apple-style-span"/>
          <w:rFonts w:ascii="Times New Roman" w:hAnsi="Times New Roman" w:cs="Times New Roman"/>
          <w:sz w:val="24"/>
          <w:szCs w:val="24"/>
          <w:vertAlign w:val="superscript"/>
        </w:rPr>
        <w:t>(SD,</w:t>
      </w:r>
      <w:r w:rsidRPr="00130E81">
        <w:rPr>
          <w:rFonts w:ascii="Times New Roman" w:hAnsi="Times New Roman" w:cs="Times New Roman"/>
          <w:noProof/>
          <w:sz w:val="24"/>
          <w:szCs w:val="24"/>
          <w:vertAlign w:val="superscript"/>
        </w:rPr>
        <w:t>1)</w:t>
      </w:r>
      <w:r w:rsidRPr="00130E81">
        <w:rPr>
          <w:rStyle w:val="apple-style-span"/>
          <w:rFonts w:ascii="Times New Roman" w:hAnsi="Times New Roman" w:cs="Times New Roman"/>
          <w:sz w:val="24"/>
          <w:szCs w:val="24"/>
        </w:rPr>
        <w:t xml:space="preserve">Guo HX, Wong JH, Niu HB, Kim HK, Morigasaki S, </w:t>
      </w:r>
      <w:r w:rsidRPr="00130E81">
        <w:rPr>
          <w:rStyle w:val="apple-style-span"/>
          <w:rFonts w:ascii="Times New Roman" w:hAnsi="Times New Roman" w:cs="Times New Roman"/>
          <w:sz w:val="24"/>
          <w:szCs w:val="24"/>
          <w:vertAlign w:val="superscript"/>
        </w:rPr>
        <w:t>(CA,</w:t>
      </w:r>
      <w:r w:rsidRPr="00130E81">
        <w:rPr>
          <w:rFonts w:ascii="Times New Roman" w:eastAsia="Times New Roman" w:hAnsi="Times New Roman" w:cs="Times New Roman"/>
          <w:sz w:val="24"/>
          <w:szCs w:val="24"/>
          <w:vertAlign w:val="superscript"/>
        </w:rPr>
        <w:t>2)</w:t>
      </w:r>
      <w:r w:rsidRPr="00130E81">
        <w:rPr>
          <w:rStyle w:val="apple-style-span"/>
          <w:rFonts w:ascii="Times New Roman" w:hAnsi="Times New Roman" w:cs="Times New Roman"/>
          <w:sz w:val="24"/>
          <w:szCs w:val="24"/>
        </w:rPr>
        <w:t xml:space="preserve">Lemaux PG, Frick OL, Yin J, </w:t>
      </w:r>
      <w:r w:rsidRPr="00130E81">
        <w:rPr>
          <w:rStyle w:val="apple-style-span"/>
          <w:rFonts w:ascii="Times New Roman" w:hAnsi="Times New Roman" w:cs="Times New Roman"/>
          <w:sz w:val="24"/>
          <w:szCs w:val="24"/>
          <w:vertAlign w:val="superscript"/>
        </w:rPr>
        <w:t>(CA,</w:t>
      </w:r>
      <w:r w:rsidRPr="00130E81">
        <w:rPr>
          <w:rFonts w:ascii="Times New Roman" w:eastAsia="Times New Roman" w:hAnsi="Times New Roman" w:cs="Times New Roman"/>
          <w:sz w:val="24"/>
          <w:szCs w:val="24"/>
          <w:vertAlign w:val="superscript"/>
        </w:rPr>
        <w:t>2)</w:t>
      </w:r>
      <w:r w:rsidRPr="00130E81">
        <w:rPr>
          <w:rStyle w:val="apple-style-span"/>
          <w:rFonts w:ascii="Times New Roman" w:hAnsi="Times New Roman" w:cs="Times New Roman"/>
          <w:sz w:val="24"/>
          <w:szCs w:val="24"/>
        </w:rPr>
        <w:t>Buchanan BB</w:t>
      </w:r>
      <w:r w:rsidRPr="00130E81">
        <w:rPr>
          <w:rStyle w:val="apple-style-span"/>
          <w:rFonts w:ascii="Times New Roman" w:hAnsi="Times New Roman" w:cs="Times New Roman"/>
          <w:b/>
          <w:sz w:val="24"/>
          <w:szCs w:val="24"/>
        </w:rPr>
        <w:t>.</w:t>
      </w:r>
      <w:r w:rsidRPr="00130E81">
        <w:rPr>
          <w:rStyle w:val="apple-style-span"/>
          <w:rFonts w:ascii="Times New Roman" w:hAnsi="Times New Roman" w:cs="Times New Roman"/>
          <w:sz w:val="24"/>
          <w:szCs w:val="24"/>
        </w:rPr>
        <w:t> (2009) </w:t>
      </w:r>
      <w:r w:rsidRPr="00130E81">
        <w:rPr>
          <w:rFonts w:ascii="Times New Roman" w:hAnsi="Times New Roman" w:cs="Times New Roman"/>
          <w:sz w:val="24"/>
          <w:szCs w:val="24"/>
        </w:rPr>
        <w:t>The level of expression of thioredoxin is linked to fundamental properties and applications of wheat seeds.</w:t>
      </w:r>
      <w:r w:rsidRPr="00130E81">
        <w:rPr>
          <w:rStyle w:val="apple-style-span"/>
          <w:rFonts w:ascii="Times New Roman" w:hAnsi="Times New Roman" w:cs="Times New Roman"/>
          <w:sz w:val="24"/>
          <w:szCs w:val="24"/>
        </w:rPr>
        <w:t xml:space="preserve"> </w:t>
      </w:r>
      <w:r w:rsidRPr="00130E81">
        <w:rPr>
          <w:rStyle w:val="jrnl"/>
          <w:rFonts w:ascii="Times New Roman" w:hAnsi="Times New Roman" w:cs="Times New Roman"/>
          <w:sz w:val="24"/>
          <w:szCs w:val="24"/>
        </w:rPr>
        <w:t>Molecular Plant</w:t>
      </w:r>
      <w:r w:rsidRPr="00130E81">
        <w:rPr>
          <w:rStyle w:val="apple-style-span"/>
          <w:rFonts w:ascii="Times New Roman" w:hAnsi="Times New Roman" w:cs="Times New Roman"/>
          <w:sz w:val="24"/>
          <w:szCs w:val="24"/>
        </w:rPr>
        <w:t xml:space="preserve"> </w:t>
      </w:r>
      <w:r w:rsidRPr="00130E81">
        <w:rPr>
          <w:rFonts w:ascii="Times New Roman" w:hAnsi="Times New Roman" w:cs="Times New Roman"/>
          <w:bCs/>
          <w:sz w:val="24"/>
          <w:szCs w:val="24"/>
        </w:rPr>
        <w:t>2</w:t>
      </w:r>
      <w:r w:rsidRPr="00130E81">
        <w:rPr>
          <w:rFonts w:ascii="Times New Roman" w:hAnsi="Times New Roman" w:cs="Times New Roman"/>
          <w:sz w:val="24"/>
          <w:szCs w:val="24"/>
        </w:rPr>
        <w:t>:430-441.</w:t>
      </w:r>
    </w:p>
    <w:p w:rsidR="009C7DCE" w:rsidRDefault="009C7DCE" w:rsidP="009C7DCE">
      <w:pPr>
        <w:widowControl w:val="0"/>
        <w:spacing w:after="120" w:line="240" w:lineRule="auto"/>
        <w:ind w:left="720" w:hanging="720"/>
        <w:rPr>
          <w:rFonts w:ascii="Times New Roman" w:hAnsi="Times New Roman" w:cs="Times New Roman"/>
          <w:noProof/>
          <w:sz w:val="24"/>
          <w:szCs w:val="24"/>
        </w:rPr>
      </w:pPr>
      <w:r w:rsidRPr="00130E81">
        <w:rPr>
          <w:rFonts w:ascii="Times New Roman" w:eastAsia="Times New Roman" w:hAnsi="Times New Roman" w:cs="Times New Roman"/>
          <w:sz w:val="24"/>
          <w:szCs w:val="24"/>
          <w:vertAlign w:val="superscript"/>
        </w:rPr>
        <w:t>(FL,1)</w:t>
      </w:r>
      <w:r w:rsidRPr="00130E81">
        <w:rPr>
          <w:rFonts w:ascii="Times New Roman" w:hAnsi="Times New Roman" w:cs="Times New Roman"/>
          <w:noProof/>
          <w:sz w:val="24"/>
          <w:szCs w:val="24"/>
        </w:rPr>
        <w:t xml:space="preserve">Pérez HE, Criley RA, </w:t>
      </w:r>
      <w:r w:rsidRPr="00130E81">
        <w:rPr>
          <w:rFonts w:ascii="Times New Roman" w:hAnsi="Times New Roman" w:cs="Times New Roman"/>
          <w:noProof/>
          <w:sz w:val="24"/>
          <w:szCs w:val="24"/>
          <w:vertAlign w:val="superscript"/>
        </w:rPr>
        <w:t>(KY,</w:t>
      </w:r>
      <w:r w:rsidRPr="00130E81">
        <w:rPr>
          <w:rFonts w:ascii="Times New Roman" w:eastAsia="Times New Roman" w:hAnsi="Times New Roman" w:cs="Times New Roman"/>
          <w:sz w:val="24"/>
          <w:szCs w:val="24"/>
          <w:vertAlign w:val="superscript"/>
        </w:rPr>
        <w:t>2)</w:t>
      </w:r>
      <w:r w:rsidRPr="00130E81">
        <w:rPr>
          <w:rFonts w:ascii="Times New Roman" w:hAnsi="Times New Roman" w:cs="Times New Roman"/>
          <w:noProof/>
          <w:sz w:val="24"/>
          <w:szCs w:val="24"/>
        </w:rPr>
        <w:t>Baskin CC (2008) Promoting germination in dormant seeds of Pritcharida remota (Kuntze) Beck., an endangered palm endemic to Hawaii. Natural Areas Journal 28: 251-260.</w:t>
      </w:r>
    </w:p>
    <w:p w:rsidR="009C7DCE" w:rsidRPr="00130E81" w:rsidRDefault="009C7DCE" w:rsidP="009C7DCE">
      <w:pPr>
        <w:widowControl w:val="0"/>
        <w:spacing w:after="120" w:line="240" w:lineRule="auto"/>
        <w:ind w:left="720" w:hanging="720"/>
        <w:rPr>
          <w:rFonts w:ascii="Times New Roman" w:eastAsia="Times New Roman" w:hAnsi="Times New Roman" w:cs="Times New Roman"/>
          <w:sz w:val="24"/>
          <w:szCs w:val="24"/>
        </w:rPr>
      </w:pPr>
      <w:r w:rsidRPr="00130E81">
        <w:rPr>
          <w:rFonts w:ascii="Times New Roman" w:eastAsia="Times New Roman" w:hAnsi="Times New Roman" w:cs="Times New Roman"/>
          <w:sz w:val="24"/>
          <w:szCs w:val="24"/>
          <w:vertAlign w:val="superscript"/>
        </w:rPr>
        <w:t xml:space="preserve"> (FL,1)</w:t>
      </w:r>
      <w:r w:rsidRPr="00130E81">
        <w:rPr>
          <w:rFonts w:ascii="Times New Roman" w:eastAsia="Times New Roman" w:hAnsi="Times New Roman" w:cs="Times New Roman"/>
          <w:sz w:val="24"/>
          <w:szCs w:val="24"/>
        </w:rPr>
        <w:t>Pérez, H.E., L.M. Hill, and C. Walters</w:t>
      </w:r>
      <w:r w:rsidRPr="00130E81">
        <w:rPr>
          <w:rFonts w:ascii="Times New Roman" w:eastAsia="Times New Roman" w:hAnsi="Times New Roman" w:cs="Times New Roman"/>
          <w:sz w:val="24"/>
          <w:szCs w:val="24"/>
          <w:vertAlign w:val="superscript"/>
        </w:rPr>
        <w:t>(USDA-CO,1)</w:t>
      </w:r>
      <w:r w:rsidRPr="00130E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130E81">
        <w:rPr>
          <w:rFonts w:ascii="Times New Roman" w:eastAsia="Times New Roman" w:hAnsi="Times New Roman" w:cs="Times New Roman"/>
          <w:sz w:val="24"/>
          <w:szCs w:val="24"/>
        </w:rPr>
        <w:t>2012</w:t>
      </w:r>
      <w:r>
        <w:rPr>
          <w:rFonts w:ascii="Times New Roman" w:eastAsia="Times New Roman" w:hAnsi="Times New Roman" w:cs="Times New Roman"/>
          <w:sz w:val="24"/>
          <w:szCs w:val="24"/>
        </w:rPr>
        <w:t>)</w:t>
      </w:r>
      <w:r w:rsidRPr="00130E81">
        <w:rPr>
          <w:rFonts w:ascii="Times New Roman" w:eastAsia="Times New Roman" w:hAnsi="Times New Roman" w:cs="Times New Roman"/>
          <w:sz w:val="24"/>
          <w:szCs w:val="24"/>
        </w:rPr>
        <w:t xml:space="preserve"> An analysis of embryo development in palm: interactions between dry matter accumulation and water relations in Pritchardia remota (Arecaceae). Seed Science Research 22:97-111.</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r w:rsidRPr="00130E81">
        <w:rPr>
          <w:rFonts w:ascii="Times New Roman" w:hAnsi="Times New Roman" w:cs="Times New Roman"/>
          <w:noProof/>
          <w:sz w:val="24"/>
          <w:szCs w:val="24"/>
        </w:rPr>
        <w:t xml:space="preserve">Pluskota WE, </w:t>
      </w:r>
      <w:r w:rsidRPr="00130E81">
        <w:rPr>
          <w:rFonts w:ascii="Times New Roman" w:hAnsi="Times New Roman" w:cs="Times New Roman"/>
          <w:noProof/>
          <w:sz w:val="24"/>
          <w:szCs w:val="24"/>
          <w:vertAlign w:val="superscript"/>
        </w:rPr>
        <w:t>(CA,</w:t>
      </w:r>
      <w:r w:rsidRPr="00130E81">
        <w:rPr>
          <w:rFonts w:ascii="Times New Roman" w:eastAsia="Times New Roman" w:hAnsi="Times New Roman" w:cs="Times New Roman"/>
          <w:sz w:val="24"/>
          <w:szCs w:val="24"/>
          <w:vertAlign w:val="superscript"/>
        </w:rPr>
        <w:t>1)</w:t>
      </w:r>
      <w:r w:rsidRPr="00130E81">
        <w:rPr>
          <w:rFonts w:ascii="Times New Roman" w:hAnsi="Times New Roman" w:cs="Times New Roman"/>
          <w:noProof/>
          <w:sz w:val="24"/>
          <w:szCs w:val="24"/>
        </w:rPr>
        <w:t xml:space="preserve">Bradford KJ, </w:t>
      </w:r>
      <w:r w:rsidRPr="00130E81">
        <w:rPr>
          <w:rFonts w:ascii="Times New Roman" w:eastAsia="Times New Roman" w:hAnsi="Times New Roman" w:cs="Times New Roman"/>
          <w:sz w:val="24"/>
          <w:szCs w:val="24"/>
          <w:vertAlign w:val="superscript"/>
        </w:rPr>
        <w:t>(OR,1)</w:t>
      </w:r>
      <w:r w:rsidRPr="00130E81">
        <w:rPr>
          <w:rFonts w:ascii="Times New Roman" w:hAnsi="Times New Roman" w:cs="Times New Roman"/>
          <w:noProof/>
          <w:sz w:val="24"/>
          <w:szCs w:val="24"/>
        </w:rPr>
        <w:t>Nonogaki H (2011) Tissue printing methods for localization of RNA and proteins that control seed dormancy and germination. In: Kermode AR (ed) Seed Dormancy: Methods and Protocols, Methods in Molecular Biology. Springer, NY, pp 329-339.</w:t>
      </w:r>
    </w:p>
    <w:p w:rsidR="009C7DCE" w:rsidRDefault="009C7DCE" w:rsidP="009C7DCE">
      <w:pPr>
        <w:widowControl w:val="0"/>
        <w:spacing w:after="120"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Intra-state Collaborative Publications</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r w:rsidRPr="00130E81">
        <w:rPr>
          <w:rFonts w:ascii="Times New Roman" w:hAnsi="Times New Roman" w:cs="Times New Roman"/>
          <w:noProof/>
          <w:sz w:val="24"/>
          <w:szCs w:val="24"/>
        </w:rPr>
        <w:t xml:space="preserve">Gama-Arachchige NS, </w:t>
      </w:r>
      <w:r w:rsidRPr="00130E81">
        <w:rPr>
          <w:rFonts w:ascii="Times New Roman" w:hAnsi="Times New Roman" w:cs="Times New Roman"/>
          <w:noProof/>
          <w:sz w:val="24"/>
          <w:szCs w:val="24"/>
          <w:vertAlign w:val="superscript"/>
        </w:rPr>
        <w:t>(KY,2)</w:t>
      </w:r>
      <w:r w:rsidRPr="00130E81">
        <w:rPr>
          <w:rFonts w:ascii="Times New Roman" w:hAnsi="Times New Roman" w:cs="Times New Roman"/>
          <w:noProof/>
          <w:sz w:val="24"/>
          <w:szCs w:val="24"/>
        </w:rPr>
        <w:t xml:space="preserve">Baskin JM, </w:t>
      </w:r>
      <w:r w:rsidRPr="00130E81">
        <w:rPr>
          <w:rFonts w:ascii="Times New Roman" w:hAnsi="Times New Roman" w:cs="Times New Roman"/>
          <w:noProof/>
          <w:sz w:val="24"/>
          <w:szCs w:val="24"/>
          <w:vertAlign w:val="superscript"/>
        </w:rPr>
        <w:t>(KY,1)</w:t>
      </w:r>
      <w:r w:rsidRPr="00130E81">
        <w:rPr>
          <w:rFonts w:ascii="Times New Roman" w:hAnsi="Times New Roman" w:cs="Times New Roman"/>
          <w:noProof/>
          <w:sz w:val="24"/>
          <w:szCs w:val="24"/>
        </w:rPr>
        <w:t xml:space="preserve">Geneve RL, </w:t>
      </w:r>
      <w:r w:rsidRPr="00130E81">
        <w:rPr>
          <w:rFonts w:ascii="Times New Roman" w:hAnsi="Times New Roman" w:cs="Times New Roman"/>
          <w:noProof/>
          <w:sz w:val="24"/>
          <w:szCs w:val="24"/>
          <w:vertAlign w:val="superscript"/>
        </w:rPr>
        <w:t>(KY,2)</w:t>
      </w:r>
      <w:r w:rsidRPr="00130E81">
        <w:rPr>
          <w:rFonts w:ascii="Times New Roman" w:hAnsi="Times New Roman" w:cs="Times New Roman"/>
          <w:noProof/>
          <w:sz w:val="24"/>
          <w:szCs w:val="24"/>
        </w:rPr>
        <w:t>Baskin CC (2010) Identification and chara</w:t>
      </w:r>
      <w:bookmarkStart w:id="0" w:name="_GoBack"/>
      <w:bookmarkEnd w:id="0"/>
      <w:r w:rsidRPr="00130E81">
        <w:rPr>
          <w:rFonts w:ascii="Times New Roman" w:hAnsi="Times New Roman" w:cs="Times New Roman"/>
          <w:noProof/>
          <w:sz w:val="24"/>
          <w:szCs w:val="24"/>
        </w:rPr>
        <w:t>cterization of the water gap in physically dormant seeds of Geraniaceae, with special reference to Geranium carolinianum L. Annals of Botany 105: 977-990.</w:t>
      </w:r>
    </w:p>
    <w:p w:rsidR="009C7DCE" w:rsidRDefault="009C7DCE" w:rsidP="009C7DCE">
      <w:pPr>
        <w:widowControl w:val="0"/>
        <w:tabs>
          <w:tab w:val="left" w:pos="1080"/>
        </w:tabs>
        <w:spacing w:after="120" w:line="240" w:lineRule="auto"/>
        <w:ind w:left="720" w:hanging="720"/>
        <w:rPr>
          <w:rFonts w:ascii="Times New Roman" w:hAnsi="Times New Roman" w:cs="Times New Roman"/>
          <w:noProof/>
          <w:sz w:val="24"/>
          <w:szCs w:val="24"/>
        </w:rPr>
      </w:pPr>
      <w:r w:rsidRPr="00130E81">
        <w:rPr>
          <w:rFonts w:ascii="Times New Roman" w:hAnsi="Times New Roman" w:cs="Times New Roman"/>
          <w:noProof/>
          <w:sz w:val="24"/>
          <w:szCs w:val="24"/>
        </w:rPr>
        <w:t xml:space="preserve">Gama-Arachchige NS, </w:t>
      </w:r>
      <w:r w:rsidRPr="00130E81">
        <w:rPr>
          <w:rFonts w:ascii="Times New Roman" w:hAnsi="Times New Roman" w:cs="Times New Roman"/>
          <w:noProof/>
          <w:sz w:val="24"/>
          <w:szCs w:val="24"/>
          <w:vertAlign w:val="superscript"/>
        </w:rPr>
        <w:t>(KY,2)</w:t>
      </w:r>
      <w:r w:rsidRPr="00130E81">
        <w:rPr>
          <w:rFonts w:ascii="Times New Roman" w:hAnsi="Times New Roman" w:cs="Times New Roman"/>
          <w:noProof/>
          <w:sz w:val="24"/>
          <w:szCs w:val="24"/>
        </w:rPr>
        <w:t xml:space="preserve">Baskin JM, </w:t>
      </w:r>
      <w:r w:rsidRPr="00130E81">
        <w:rPr>
          <w:rFonts w:ascii="Times New Roman" w:hAnsi="Times New Roman" w:cs="Times New Roman"/>
          <w:noProof/>
          <w:sz w:val="24"/>
          <w:szCs w:val="24"/>
          <w:vertAlign w:val="superscript"/>
        </w:rPr>
        <w:t>(KY,1)</w:t>
      </w:r>
      <w:r w:rsidRPr="00130E81">
        <w:rPr>
          <w:rFonts w:ascii="Times New Roman" w:hAnsi="Times New Roman" w:cs="Times New Roman"/>
          <w:noProof/>
          <w:sz w:val="24"/>
          <w:szCs w:val="24"/>
        </w:rPr>
        <w:t xml:space="preserve">Geneve RL, </w:t>
      </w:r>
      <w:r w:rsidRPr="00130E81">
        <w:rPr>
          <w:rFonts w:ascii="Times New Roman" w:hAnsi="Times New Roman" w:cs="Times New Roman"/>
          <w:noProof/>
          <w:sz w:val="24"/>
          <w:szCs w:val="24"/>
          <w:vertAlign w:val="superscript"/>
        </w:rPr>
        <w:t>(KY,2)</w:t>
      </w:r>
      <w:r w:rsidRPr="00130E81">
        <w:rPr>
          <w:rFonts w:ascii="Times New Roman" w:hAnsi="Times New Roman" w:cs="Times New Roman"/>
          <w:noProof/>
          <w:sz w:val="24"/>
          <w:szCs w:val="24"/>
        </w:rPr>
        <w:t>Baskin CC (2011) Acquisition of physical dormancy and ontogeny of the micropyle-water gap complex in developing seeds of Geranium carolinianum L. (Geraniaceae). Annals of Botany 108: 51-64.</w:t>
      </w:r>
    </w:p>
    <w:p w:rsidR="009C7DCE" w:rsidRPr="004128B0" w:rsidRDefault="009C7DCE" w:rsidP="009C7DCE">
      <w:pPr>
        <w:widowControl w:val="0"/>
        <w:tabs>
          <w:tab w:val="left" w:pos="1080"/>
        </w:tabs>
        <w:spacing w:after="120" w:line="240" w:lineRule="auto"/>
        <w:ind w:left="720" w:hanging="720"/>
        <w:rPr>
          <w:rFonts w:ascii="Times New Roman" w:hAnsi="Times New Roman" w:cs="Times New Roman"/>
          <w:noProof/>
          <w:sz w:val="24"/>
          <w:szCs w:val="24"/>
        </w:rPr>
      </w:pPr>
      <w:r w:rsidRPr="004128B0">
        <w:rPr>
          <w:rFonts w:ascii="Times New Roman" w:hAnsi="Times New Roman" w:cs="Times New Roman"/>
          <w:noProof/>
          <w:sz w:val="24"/>
          <w:szCs w:val="24"/>
        </w:rPr>
        <w:t xml:space="preserve">Gama-Arachchige NS, </w:t>
      </w:r>
      <w:r w:rsidRPr="004128B0">
        <w:rPr>
          <w:rFonts w:ascii="Times New Roman" w:hAnsi="Times New Roman" w:cs="Times New Roman"/>
          <w:noProof/>
          <w:sz w:val="24"/>
          <w:szCs w:val="24"/>
          <w:vertAlign w:val="superscript"/>
        </w:rPr>
        <w:t>(KY,2)</w:t>
      </w:r>
      <w:r w:rsidRPr="004128B0">
        <w:rPr>
          <w:rFonts w:ascii="Times New Roman" w:hAnsi="Times New Roman" w:cs="Times New Roman"/>
          <w:noProof/>
          <w:sz w:val="24"/>
          <w:szCs w:val="24"/>
        </w:rPr>
        <w:t xml:space="preserve">Baskin JM, </w:t>
      </w:r>
      <w:r w:rsidRPr="004128B0">
        <w:rPr>
          <w:rFonts w:ascii="Times New Roman" w:hAnsi="Times New Roman" w:cs="Times New Roman"/>
          <w:noProof/>
          <w:sz w:val="24"/>
          <w:szCs w:val="24"/>
          <w:vertAlign w:val="superscript"/>
        </w:rPr>
        <w:t>(KY,1)</w:t>
      </w:r>
      <w:r w:rsidRPr="004128B0">
        <w:rPr>
          <w:rFonts w:ascii="Times New Roman" w:hAnsi="Times New Roman" w:cs="Times New Roman"/>
          <w:noProof/>
          <w:sz w:val="24"/>
          <w:szCs w:val="24"/>
        </w:rPr>
        <w:t xml:space="preserve">Geneve RL, </w:t>
      </w:r>
      <w:r w:rsidRPr="004128B0">
        <w:rPr>
          <w:rFonts w:ascii="Times New Roman" w:hAnsi="Times New Roman" w:cs="Times New Roman"/>
          <w:noProof/>
          <w:sz w:val="24"/>
          <w:szCs w:val="24"/>
          <w:vertAlign w:val="superscript"/>
        </w:rPr>
        <w:t>(KY,2)</w:t>
      </w:r>
      <w:r w:rsidRPr="004128B0">
        <w:rPr>
          <w:rFonts w:ascii="Times New Roman" w:hAnsi="Times New Roman" w:cs="Times New Roman"/>
          <w:noProof/>
          <w:sz w:val="24"/>
          <w:szCs w:val="24"/>
        </w:rPr>
        <w:t>Baskin CC</w:t>
      </w:r>
      <w:r w:rsidRPr="004128B0">
        <w:rPr>
          <w:rFonts w:ascii="Times New Roman" w:hAnsi="Times New Roman" w:cs="Times New Roman"/>
          <w:color w:val="000000"/>
          <w:sz w:val="24"/>
          <w:szCs w:val="24"/>
        </w:rPr>
        <w:t xml:space="preserve"> (2012) The autumn effect: timing of physical dormancy break in seeds of two winter annual species of Geraniaceae by a stepwise process. Annals of Botany 110:637-651.</w:t>
      </w:r>
    </w:p>
    <w:p w:rsidR="009C7DCE" w:rsidRDefault="009C7DCE" w:rsidP="009C7DCE">
      <w:pPr>
        <w:widowControl w:val="0"/>
        <w:spacing w:after="120" w:line="240" w:lineRule="auto"/>
        <w:ind w:left="720" w:hanging="720"/>
        <w:rPr>
          <w:rFonts w:ascii="Times New Roman" w:hAnsi="Times New Roman" w:cs="Times New Roman"/>
          <w:noProof/>
          <w:sz w:val="24"/>
          <w:szCs w:val="24"/>
        </w:rPr>
      </w:pPr>
      <w:r w:rsidRPr="00130E81">
        <w:rPr>
          <w:rFonts w:ascii="Times New Roman" w:hAnsi="Times New Roman" w:cs="Times New Roman"/>
          <w:noProof/>
          <w:sz w:val="24"/>
          <w:szCs w:val="24"/>
        </w:rPr>
        <w:t xml:space="preserve">Gomes FG, Mondo VHV, Cicero SM, </w:t>
      </w:r>
      <w:r w:rsidRPr="00130E81">
        <w:rPr>
          <w:rFonts w:ascii="Times New Roman" w:hAnsi="Times New Roman" w:cs="Times New Roman"/>
          <w:noProof/>
          <w:sz w:val="24"/>
          <w:szCs w:val="24"/>
          <w:vertAlign w:val="superscript"/>
        </w:rPr>
        <w:t>(OH,</w:t>
      </w:r>
      <w:r w:rsidRPr="00130E81">
        <w:rPr>
          <w:rFonts w:ascii="Times New Roman" w:eastAsia="Times New Roman" w:hAnsi="Times New Roman" w:cs="Times New Roman"/>
          <w:sz w:val="24"/>
          <w:szCs w:val="24"/>
          <w:vertAlign w:val="superscript"/>
        </w:rPr>
        <w:t>2)</w:t>
      </w:r>
      <w:r w:rsidRPr="00130E81">
        <w:rPr>
          <w:rFonts w:ascii="Times New Roman" w:hAnsi="Times New Roman" w:cs="Times New Roman"/>
          <w:noProof/>
          <w:sz w:val="24"/>
          <w:szCs w:val="24"/>
        </w:rPr>
        <w:t xml:space="preserve">McDonald MB, </w:t>
      </w:r>
      <w:r w:rsidRPr="00130E81">
        <w:rPr>
          <w:rFonts w:ascii="Times New Roman" w:hAnsi="Times New Roman" w:cs="Times New Roman"/>
          <w:noProof/>
          <w:sz w:val="24"/>
          <w:szCs w:val="24"/>
          <w:vertAlign w:val="superscript"/>
        </w:rPr>
        <w:t>(OH,</w:t>
      </w:r>
      <w:r w:rsidRPr="00130E81">
        <w:rPr>
          <w:rFonts w:ascii="Times New Roman" w:eastAsia="Times New Roman" w:hAnsi="Times New Roman" w:cs="Times New Roman"/>
          <w:sz w:val="24"/>
          <w:szCs w:val="24"/>
          <w:vertAlign w:val="superscript"/>
        </w:rPr>
        <w:t>2)</w:t>
      </w:r>
      <w:r w:rsidRPr="00130E81">
        <w:rPr>
          <w:rFonts w:ascii="Times New Roman" w:hAnsi="Times New Roman" w:cs="Times New Roman"/>
          <w:noProof/>
          <w:sz w:val="24"/>
          <w:szCs w:val="24"/>
        </w:rPr>
        <w:t>Bennett MA (2009) Evaluation of priming effects on sweet corn seeds by SVIS. Seed Technology 31: 95-100.</w:t>
      </w:r>
    </w:p>
    <w:p w:rsidR="009C7DCE" w:rsidRPr="004128B0" w:rsidRDefault="009C7DCE" w:rsidP="009C7DCE">
      <w:pPr>
        <w:spacing w:after="120"/>
        <w:ind w:left="720" w:hanging="720"/>
        <w:rPr>
          <w:rFonts w:ascii="Times New Roman" w:hAnsi="Times New Roman" w:cs="Times New Roman"/>
          <w:color w:val="000000"/>
          <w:sz w:val="24"/>
          <w:szCs w:val="24"/>
        </w:rPr>
      </w:pPr>
      <w:r w:rsidRPr="004128B0">
        <w:rPr>
          <w:rFonts w:ascii="Times New Roman" w:hAnsi="Times New Roman" w:cs="Times New Roman"/>
          <w:color w:val="000000"/>
          <w:sz w:val="24"/>
          <w:szCs w:val="24"/>
        </w:rPr>
        <w:t xml:space="preserve">Jayasuriya KMG, </w:t>
      </w:r>
      <w:r w:rsidRPr="004128B0">
        <w:rPr>
          <w:rFonts w:ascii="Times New Roman" w:hAnsi="Times New Roman" w:cs="Times New Roman"/>
          <w:noProof/>
          <w:sz w:val="24"/>
          <w:szCs w:val="24"/>
          <w:vertAlign w:val="superscript"/>
        </w:rPr>
        <w:t>(KY,2)</w:t>
      </w:r>
      <w:r w:rsidRPr="004128B0">
        <w:rPr>
          <w:rFonts w:ascii="Times New Roman" w:hAnsi="Times New Roman" w:cs="Times New Roman"/>
          <w:noProof/>
          <w:sz w:val="24"/>
          <w:szCs w:val="24"/>
        </w:rPr>
        <w:t xml:space="preserve">Baskin JM, </w:t>
      </w:r>
      <w:r w:rsidRPr="004128B0">
        <w:rPr>
          <w:rFonts w:ascii="Times New Roman" w:hAnsi="Times New Roman" w:cs="Times New Roman"/>
          <w:noProof/>
          <w:sz w:val="24"/>
          <w:szCs w:val="24"/>
          <w:vertAlign w:val="superscript"/>
        </w:rPr>
        <w:t>(KY,1)</w:t>
      </w:r>
      <w:r w:rsidRPr="004128B0">
        <w:rPr>
          <w:rFonts w:ascii="Times New Roman" w:hAnsi="Times New Roman" w:cs="Times New Roman"/>
          <w:noProof/>
          <w:sz w:val="24"/>
          <w:szCs w:val="24"/>
        </w:rPr>
        <w:t xml:space="preserve">Geneve RL, </w:t>
      </w:r>
      <w:r w:rsidRPr="004128B0">
        <w:rPr>
          <w:rFonts w:ascii="Times New Roman" w:hAnsi="Times New Roman" w:cs="Times New Roman"/>
          <w:noProof/>
          <w:sz w:val="24"/>
          <w:szCs w:val="24"/>
          <w:vertAlign w:val="superscript"/>
        </w:rPr>
        <w:t>(KY,2)</w:t>
      </w:r>
      <w:r w:rsidRPr="004128B0">
        <w:rPr>
          <w:rFonts w:ascii="Times New Roman" w:hAnsi="Times New Roman" w:cs="Times New Roman"/>
          <w:noProof/>
          <w:sz w:val="24"/>
          <w:szCs w:val="24"/>
        </w:rPr>
        <w:t>Baskin CC</w:t>
      </w:r>
      <w:r w:rsidRPr="004128B0">
        <w:rPr>
          <w:rFonts w:ascii="Times New Roman" w:hAnsi="Times New Roman" w:cs="Times New Roman"/>
          <w:color w:val="000000"/>
          <w:sz w:val="24"/>
          <w:szCs w:val="24"/>
        </w:rPr>
        <w:t xml:space="preserve"> (2009) Phylogeny of seed dormancy in Convolvulaceae, subfamily Convolvuloideae (Solanales). Annals of Botany 103: 45-63.</w:t>
      </w:r>
    </w:p>
    <w:p w:rsidR="009C7DCE" w:rsidRPr="004128B0" w:rsidRDefault="009C7DCE" w:rsidP="009C7DCE">
      <w:pPr>
        <w:spacing w:after="120"/>
        <w:ind w:left="720" w:hanging="720"/>
        <w:rPr>
          <w:rFonts w:ascii="Times New Roman" w:hAnsi="Times New Roman" w:cs="Times New Roman"/>
          <w:color w:val="000000"/>
          <w:sz w:val="24"/>
          <w:szCs w:val="24"/>
        </w:rPr>
      </w:pPr>
      <w:r w:rsidRPr="004128B0">
        <w:rPr>
          <w:rFonts w:ascii="Times New Roman" w:hAnsi="Times New Roman" w:cs="Times New Roman"/>
          <w:color w:val="000000"/>
          <w:sz w:val="24"/>
          <w:szCs w:val="24"/>
        </w:rPr>
        <w:lastRenderedPageBreak/>
        <w:t xml:space="preserve">Jayasuriya KMG, </w:t>
      </w:r>
      <w:r w:rsidRPr="004128B0">
        <w:rPr>
          <w:rFonts w:ascii="Times New Roman" w:hAnsi="Times New Roman" w:cs="Times New Roman"/>
          <w:noProof/>
          <w:sz w:val="24"/>
          <w:szCs w:val="24"/>
          <w:vertAlign w:val="superscript"/>
        </w:rPr>
        <w:t>(KY,2)</w:t>
      </w:r>
      <w:r w:rsidRPr="004128B0">
        <w:rPr>
          <w:rFonts w:ascii="Times New Roman" w:hAnsi="Times New Roman" w:cs="Times New Roman"/>
          <w:noProof/>
          <w:sz w:val="24"/>
          <w:szCs w:val="24"/>
        </w:rPr>
        <w:t xml:space="preserve">Baskin JM, </w:t>
      </w:r>
      <w:r w:rsidRPr="004128B0">
        <w:rPr>
          <w:rFonts w:ascii="Times New Roman" w:hAnsi="Times New Roman" w:cs="Times New Roman"/>
          <w:noProof/>
          <w:sz w:val="24"/>
          <w:szCs w:val="24"/>
          <w:vertAlign w:val="superscript"/>
        </w:rPr>
        <w:t>(KY,1)</w:t>
      </w:r>
      <w:r w:rsidRPr="004128B0">
        <w:rPr>
          <w:rFonts w:ascii="Times New Roman" w:hAnsi="Times New Roman" w:cs="Times New Roman"/>
          <w:noProof/>
          <w:sz w:val="24"/>
          <w:szCs w:val="24"/>
        </w:rPr>
        <w:t xml:space="preserve">Geneve RL, </w:t>
      </w:r>
      <w:r w:rsidRPr="004128B0">
        <w:rPr>
          <w:rFonts w:ascii="Times New Roman" w:hAnsi="Times New Roman" w:cs="Times New Roman"/>
          <w:noProof/>
          <w:sz w:val="24"/>
          <w:szCs w:val="24"/>
          <w:vertAlign w:val="superscript"/>
        </w:rPr>
        <w:t>(KY,2)</w:t>
      </w:r>
      <w:r w:rsidRPr="004128B0">
        <w:rPr>
          <w:rFonts w:ascii="Times New Roman" w:hAnsi="Times New Roman" w:cs="Times New Roman"/>
          <w:noProof/>
          <w:sz w:val="24"/>
          <w:szCs w:val="24"/>
        </w:rPr>
        <w:t>Baskin CC</w:t>
      </w:r>
      <w:r w:rsidRPr="004128B0">
        <w:rPr>
          <w:rFonts w:ascii="Times New Roman" w:hAnsi="Times New Roman" w:cs="Times New Roman"/>
          <w:color w:val="000000"/>
          <w:sz w:val="24"/>
          <w:szCs w:val="24"/>
        </w:rPr>
        <w:t xml:space="preserve"> (2009) A proposed mechanism of physical dormancy break in sensitive and insensitive seeds of Ipomoea lacunosa (Convolvulaceae). Annals of Botany 103: 433-445.</w:t>
      </w:r>
    </w:p>
    <w:p w:rsidR="009C7DCE" w:rsidRPr="004128B0" w:rsidRDefault="009C7DCE" w:rsidP="009C7DCE">
      <w:pPr>
        <w:spacing w:after="120"/>
        <w:ind w:left="720" w:hanging="720"/>
        <w:rPr>
          <w:rFonts w:ascii="Times New Roman" w:hAnsi="Times New Roman" w:cs="Times New Roman"/>
          <w:color w:val="000000"/>
          <w:sz w:val="24"/>
          <w:szCs w:val="24"/>
        </w:rPr>
      </w:pPr>
      <w:r w:rsidRPr="004128B0">
        <w:rPr>
          <w:rFonts w:ascii="Times New Roman" w:hAnsi="Times New Roman" w:cs="Times New Roman"/>
          <w:color w:val="000000"/>
          <w:sz w:val="24"/>
          <w:szCs w:val="24"/>
        </w:rPr>
        <w:t xml:space="preserve">Jayasuriya KMG, </w:t>
      </w:r>
      <w:r w:rsidRPr="004128B0">
        <w:rPr>
          <w:rFonts w:ascii="Times New Roman" w:hAnsi="Times New Roman" w:cs="Times New Roman"/>
          <w:noProof/>
          <w:sz w:val="24"/>
          <w:szCs w:val="24"/>
          <w:vertAlign w:val="superscript"/>
        </w:rPr>
        <w:t>(KY,2)</w:t>
      </w:r>
      <w:r w:rsidRPr="004128B0">
        <w:rPr>
          <w:rFonts w:ascii="Times New Roman" w:hAnsi="Times New Roman" w:cs="Times New Roman"/>
          <w:noProof/>
          <w:sz w:val="24"/>
          <w:szCs w:val="24"/>
        </w:rPr>
        <w:t xml:space="preserve">Baskin JM, </w:t>
      </w:r>
      <w:r w:rsidRPr="004128B0">
        <w:rPr>
          <w:rFonts w:ascii="Times New Roman" w:hAnsi="Times New Roman" w:cs="Times New Roman"/>
          <w:noProof/>
          <w:sz w:val="24"/>
          <w:szCs w:val="24"/>
          <w:vertAlign w:val="superscript"/>
        </w:rPr>
        <w:t>(KY,1)</w:t>
      </w:r>
      <w:r w:rsidRPr="004128B0">
        <w:rPr>
          <w:rFonts w:ascii="Times New Roman" w:hAnsi="Times New Roman" w:cs="Times New Roman"/>
          <w:noProof/>
          <w:sz w:val="24"/>
          <w:szCs w:val="24"/>
        </w:rPr>
        <w:t xml:space="preserve">Geneve RL, </w:t>
      </w:r>
      <w:r w:rsidRPr="004128B0">
        <w:rPr>
          <w:rFonts w:ascii="Times New Roman" w:hAnsi="Times New Roman" w:cs="Times New Roman"/>
          <w:noProof/>
          <w:sz w:val="24"/>
          <w:szCs w:val="24"/>
          <w:vertAlign w:val="superscript"/>
        </w:rPr>
        <w:t>(KY,2)</w:t>
      </w:r>
      <w:r w:rsidRPr="004128B0">
        <w:rPr>
          <w:rFonts w:ascii="Times New Roman" w:hAnsi="Times New Roman" w:cs="Times New Roman"/>
          <w:noProof/>
          <w:sz w:val="24"/>
          <w:szCs w:val="24"/>
        </w:rPr>
        <w:t>Baskin CC</w:t>
      </w:r>
      <w:r w:rsidRPr="004128B0">
        <w:rPr>
          <w:rFonts w:ascii="Times New Roman" w:hAnsi="Times New Roman" w:cs="Times New Roman"/>
          <w:color w:val="000000"/>
          <w:sz w:val="24"/>
          <w:szCs w:val="24"/>
        </w:rPr>
        <w:t xml:space="preserve"> (2009) Sensitivity cycling and mechanism of physical dormancy break in seeds of Ipomoea hederacea (Convolvulaceae). International Journal of Plant Sciences 170: 429-443.</w:t>
      </w:r>
    </w:p>
    <w:p w:rsidR="009C7DCE" w:rsidRDefault="009C7DCE" w:rsidP="009C7DCE">
      <w:pPr>
        <w:spacing w:after="120"/>
        <w:ind w:left="720" w:hanging="720"/>
        <w:rPr>
          <w:rFonts w:ascii="Times New Roman" w:hAnsi="Times New Roman" w:cs="Times New Roman"/>
          <w:color w:val="000000"/>
          <w:sz w:val="24"/>
          <w:szCs w:val="24"/>
        </w:rPr>
      </w:pPr>
      <w:r w:rsidRPr="004128B0">
        <w:rPr>
          <w:rFonts w:ascii="Times New Roman" w:hAnsi="Times New Roman" w:cs="Times New Roman"/>
          <w:color w:val="000000"/>
          <w:sz w:val="24"/>
          <w:szCs w:val="24"/>
        </w:rPr>
        <w:t xml:space="preserve">Jayasuriya KMG, </w:t>
      </w:r>
      <w:r w:rsidRPr="004128B0">
        <w:rPr>
          <w:rFonts w:ascii="Times New Roman" w:hAnsi="Times New Roman" w:cs="Times New Roman"/>
          <w:noProof/>
          <w:sz w:val="24"/>
          <w:szCs w:val="24"/>
          <w:vertAlign w:val="superscript"/>
        </w:rPr>
        <w:t>(KY,2)</w:t>
      </w:r>
      <w:r w:rsidRPr="004128B0">
        <w:rPr>
          <w:rFonts w:ascii="Times New Roman" w:hAnsi="Times New Roman" w:cs="Times New Roman"/>
          <w:noProof/>
          <w:sz w:val="24"/>
          <w:szCs w:val="24"/>
        </w:rPr>
        <w:t xml:space="preserve">Baskin JM, </w:t>
      </w:r>
      <w:r w:rsidRPr="004128B0">
        <w:rPr>
          <w:rFonts w:ascii="Times New Roman" w:hAnsi="Times New Roman" w:cs="Times New Roman"/>
          <w:noProof/>
          <w:sz w:val="24"/>
          <w:szCs w:val="24"/>
          <w:vertAlign w:val="superscript"/>
        </w:rPr>
        <w:t>(KY,1)</w:t>
      </w:r>
      <w:r w:rsidRPr="004128B0">
        <w:rPr>
          <w:rFonts w:ascii="Times New Roman" w:hAnsi="Times New Roman" w:cs="Times New Roman"/>
          <w:noProof/>
          <w:sz w:val="24"/>
          <w:szCs w:val="24"/>
        </w:rPr>
        <w:t xml:space="preserve">Geneve RL, </w:t>
      </w:r>
      <w:r w:rsidRPr="004128B0">
        <w:rPr>
          <w:rFonts w:ascii="Times New Roman" w:hAnsi="Times New Roman" w:cs="Times New Roman"/>
          <w:noProof/>
          <w:sz w:val="24"/>
          <w:szCs w:val="24"/>
          <w:vertAlign w:val="superscript"/>
        </w:rPr>
        <w:t>(KY,2)</w:t>
      </w:r>
      <w:r w:rsidRPr="004128B0">
        <w:rPr>
          <w:rFonts w:ascii="Times New Roman" w:hAnsi="Times New Roman" w:cs="Times New Roman"/>
          <w:noProof/>
          <w:sz w:val="24"/>
          <w:szCs w:val="24"/>
        </w:rPr>
        <w:t>Baskin CC</w:t>
      </w:r>
      <w:r w:rsidRPr="004128B0">
        <w:rPr>
          <w:rFonts w:ascii="Times New Roman" w:hAnsi="Times New Roman" w:cs="Times New Roman"/>
          <w:color w:val="000000"/>
          <w:sz w:val="24"/>
          <w:szCs w:val="24"/>
        </w:rPr>
        <w:t>, Chien C (2008) Physical dormancy in seeds of the holoparasitic angiosperm Cuscuta australis (Convolvulaceae, Cuscuteae): Dormancy breaking requirements, anatomy of the water gap and sensitivity cycling. Annals of Botany 102: 39-48.</w:t>
      </w:r>
    </w:p>
    <w:p w:rsidR="009C7DCE" w:rsidRDefault="009C7DCE" w:rsidP="009C7DCE">
      <w:pPr>
        <w:widowControl w:val="0"/>
        <w:spacing w:after="120" w:line="240" w:lineRule="auto"/>
        <w:ind w:left="720" w:hanging="720"/>
        <w:rPr>
          <w:rFonts w:ascii="Times New Roman" w:hAnsi="Times New Roman" w:cs="Times New Roman"/>
          <w:noProof/>
          <w:sz w:val="24"/>
          <w:szCs w:val="24"/>
        </w:rPr>
      </w:pPr>
      <w:r w:rsidRPr="00130E81">
        <w:rPr>
          <w:rFonts w:ascii="Times New Roman" w:hAnsi="Times New Roman" w:cs="Times New Roman"/>
          <w:noProof/>
          <w:sz w:val="24"/>
          <w:szCs w:val="24"/>
        </w:rPr>
        <w:t xml:space="preserve">Mondo VHV, Gomes FG, Cicero SM, </w:t>
      </w:r>
      <w:r w:rsidRPr="00130E81">
        <w:rPr>
          <w:rFonts w:ascii="Times New Roman" w:hAnsi="Times New Roman" w:cs="Times New Roman"/>
          <w:noProof/>
          <w:sz w:val="24"/>
          <w:szCs w:val="24"/>
          <w:vertAlign w:val="superscript"/>
        </w:rPr>
        <w:t>(OH,</w:t>
      </w:r>
      <w:r w:rsidRPr="00130E81">
        <w:rPr>
          <w:rFonts w:ascii="Times New Roman" w:eastAsia="Times New Roman" w:hAnsi="Times New Roman" w:cs="Times New Roman"/>
          <w:sz w:val="24"/>
          <w:szCs w:val="24"/>
          <w:vertAlign w:val="superscript"/>
        </w:rPr>
        <w:t>2)</w:t>
      </w:r>
      <w:r w:rsidRPr="00130E81">
        <w:rPr>
          <w:rFonts w:ascii="Times New Roman" w:hAnsi="Times New Roman" w:cs="Times New Roman"/>
          <w:noProof/>
          <w:sz w:val="24"/>
          <w:szCs w:val="24"/>
        </w:rPr>
        <w:t xml:space="preserve">Bennett MA, </w:t>
      </w:r>
      <w:r w:rsidRPr="00130E81">
        <w:rPr>
          <w:rFonts w:ascii="Times New Roman" w:hAnsi="Times New Roman" w:cs="Times New Roman"/>
          <w:noProof/>
          <w:sz w:val="24"/>
          <w:szCs w:val="24"/>
          <w:vertAlign w:val="superscript"/>
        </w:rPr>
        <w:t>(OH,</w:t>
      </w:r>
      <w:r w:rsidRPr="00130E81">
        <w:rPr>
          <w:rFonts w:ascii="Times New Roman" w:eastAsia="Times New Roman" w:hAnsi="Times New Roman" w:cs="Times New Roman"/>
          <w:sz w:val="24"/>
          <w:szCs w:val="24"/>
          <w:vertAlign w:val="superscript"/>
        </w:rPr>
        <w:t>2)</w:t>
      </w:r>
      <w:r w:rsidRPr="00130E81">
        <w:rPr>
          <w:rFonts w:ascii="Times New Roman" w:hAnsi="Times New Roman" w:cs="Times New Roman"/>
          <w:noProof/>
          <w:sz w:val="24"/>
          <w:szCs w:val="24"/>
        </w:rPr>
        <w:t>McDonald MB (2012) Priming protocols on Lactuca sativa seeds evaluated by image analysis. Revista Agrarian 6: 402-409.</w:t>
      </w:r>
    </w:p>
    <w:p w:rsidR="009C7DCE" w:rsidRPr="004128B0" w:rsidRDefault="009C7DCE" w:rsidP="009C7DCE">
      <w:pPr>
        <w:widowControl w:val="0"/>
        <w:spacing w:after="120" w:line="240" w:lineRule="auto"/>
        <w:ind w:left="720" w:hanging="720"/>
        <w:rPr>
          <w:rFonts w:ascii="Times New Roman" w:hAnsi="Times New Roman" w:cs="Times New Roman"/>
          <w:noProof/>
          <w:sz w:val="24"/>
          <w:szCs w:val="24"/>
        </w:rPr>
      </w:pPr>
      <w:r w:rsidRPr="004128B0">
        <w:rPr>
          <w:rFonts w:ascii="Times New Roman" w:eastAsia="Times New Roman" w:hAnsi="Times New Roman" w:cs="Times New Roman"/>
          <w:sz w:val="24"/>
          <w:szCs w:val="24"/>
          <w:vertAlign w:val="superscript"/>
        </w:rPr>
        <w:t>(FL,1)</w:t>
      </w:r>
      <w:r w:rsidRPr="004128B0">
        <w:rPr>
          <w:rFonts w:ascii="Times New Roman" w:hAnsi="Times New Roman" w:cs="Times New Roman"/>
          <w:noProof/>
          <w:sz w:val="24"/>
          <w:szCs w:val="24"/>
        </w:rPr>
        <w:t>Pérez HE</w:t>
      </w:r>
      <w:r w:rsidRPr="004128B0">
        <w:rPr>
          <w:rFonts w:ascii="Times New Roman" w:hAnsi="Times New Roman" w:cs="Times New Roman"/>
          <w:color w:val="000000"/>
          <w:sz w:val="24"/>
          <w:szCs w:val="24"/>
        </w:rPr>
        <w:t xml:space="preserve">, </w:t>
      </w:r>
      <w:r w:rsidRPr="004128B0">
        <w:rPr>
          <w:rFonts w:ascii="Times New Roman" w:hAnsi="Times New Roman" w:cs="Times New Roman"/>
          <w:color w:val="000000"/>
          <w:sz w:val="24"/>
          <w:szCs w:val="24"/>
          <w:vertAlign w:val="superscript"/>
        </w:rPr>
        <w:t>(FL,2)</w:t>
      </w:r>
      <w:r w:rsidRPr="004128B0">
        <w:rPr>
          <w:rFonts w:ascii="Times New Roman" w:hAnsi="Times New Roman" w:cs="Times New Roman"/>
          <w:color w:val="000000"/>
          <w:sz w:val="24"/>
          <w:szCs w:val="24"/>
        </w:rPr>
        <w:t>Norcini J (2010) A new method of wiregrass (Aristida stricta Michaux.) viability testing using an enhanced forceps press test. Natural Areas Journal 30: 387-391.</w:t>
      </w:r>
    </w:p>
    <w:p w:rsidR="009C7DCE" w:rsidRDefault="009C7DCE" w:rsidP="009C7DCE">
      <w:pPr>
        <w:widowControl w:val="0"/>
        <w:spacing w:after="120" w:line="240" w:lineRule="auto"/>
        <w:ind w:left="720" w:hanging="720"/>
        <w:rPr>
          <w:rFonts w:ascii="Times New Roman" w:hAnsi="Times New Roman" w:cs="Times New Roman"/>
          <w:noProof/>
          <w:sz w:val="24"/>
          <w:szCs w:val="24"/>
        </w:rPr>
      </w:pPr>
      <w:r w:rsidRPr="00130E81">
        <w:rPr>
          <w:rFonts w:ascii="Times New Roman" w:eastAsia="Times New Roman" w:hAnsi="Times New Roman" w:cs="Times New Roman"/>
          <w:sz w:val="24"/>
          <w:szCs w:val="24"/>
          <w:vertAlign w:val="superscript"/>
        </w:rPr>
        <w:t>(NY,2)</w:t>
      </w:r>
      <w:r w:rsidRPr="00130E81">
        <w:rPr>
          <w:rFonts w:ascii="Times New Roman" w:hAnsi="Times New Roman" w:cs="Times New Roman"/>
          <w:noProof/>
          <w:sz w:val="24"/>
          <w:szCs w:val="24"/>
        </w:rPr>
        <w:t xml:space="preserve">Obendorf RL, Zimmerman AD, Ortiz PA, </w:t>
      </w:r>
      <w:r w:rsidRPr="00130E81">
        <w:rPr>
          <w:rFonts w:ascii="Times New Roman" w:hAnsi="Times New Roman" w:cs="Times New Roman"/>
          <w:noProof/>
          <w:sz w:val="24"/>
          <w:szCs w:val="24"/>
          <w:vertAlign w:val="superscript"/>
        </w:rPr>
        <w:t>(NY,</w:t>
      </w:r>
      <w:r w:rsidRPr="00130E81">
        <w:rPr>
          <w:rFonts w:ascii="Times New Roman" w:eastAsia="Times New Roman" w:hAnsi="Times New Roman" w:cs="Times New Roman"/>
          <w:sz w:val="24"/>
          <w:szCs w:val="24"/>
          <w:vertAlign w:val="superscript"/>
        </w:rPr>
        <w:t>1)</w:t>
      </w:r>
      <w:r w:rsidRPr="00130E81">
        <w:rPr>
          <w:rFonts w:ascii="Times New Roman" w:hAnsi="Times New Roman" w:cs="Times New Roman"/>
          <w:noProof/>
          <w:sz w:val="24"/>
          <w:szCs w:val="24"/>
        </w:rPr>
        <w:t>Taylor AG, Schnebly SR (2008) Imbibitional chilling sensitivity and soluble carbohydrate composition of low raffinose, low stachyose soybean seed. Crop Science 48: 2396-2403.</w:t>
      </w:r>
    </w:p>
    <w:p w:rsidR="009C7DCE" w:rsidRDefault="009C7DCE" w:rsidP="009C7DCE">
      <w:pPr>
        <w:widowControl w:val="0"/>
        <w:spacing w:after="120" w:line="240" w:lineRule="auto"/>
        <w:ind w:left="720" w:hanging="720"/>
        <w:rPr>
          <w:rFonts w:ascii="Times New Roman" w:hAnsi="Times New Roman" w:cs="Times New Roman"/>
          <w:noProof/>
          <w:sz w:val="24"/>
          <w:szCs w:val="24"/>
        </w:rPr>
      </w:pPr>
      <w:r w:rsidRPr="00130E81">
        <w:rPr>
          <w:rFonts w:ascii="Times New Roman" w:hAnsi="Times New Roman" w:cs="Times New Roman"/>
          <w:noProof/>
          <w:sz w:val="24"/>
          <w:szCs w:val="24"/>
        </w:rPr>
        <w:t xml:space="preserve">Rutzke CFJ, </w:t>
      </w:r>
      <w:r w:rsidRPr="00130E81">
        <w:rPr>
          <w:rFonts w:ascii="Times New Roman" w:eastAsia="Times New Roman" w:hAnsi="Times New Roman" w:cs="Times New Roman"/>
          <w:sz w:val="24"/>
          <w:szCs w:val="24"/>
          <w:vertAlign w:val="superscript"/>
        </w:rPr>
        <w:t>(NY,1)</w:t>
      </w:r>
      <w:r w:rsidRPr="00130E81">
        <w:rPr>
          <w:rFonts w:ascii="Times New Roman" w:hAnsi="Times New Roman" w:cs="Times New Roman"/>
          <w:noProof/>
          <w:sz w:val="24"/>
          <w:szCs w:val="24"/>
        </w:rPr>
        <w:t xml:space="preserve">Taylor AG, </w:t>
      </w:r>
      <w:r w:rsidRPr="00130E81">
        <w:rPr>
          <w:rFonts w:ascii="Times New Roman" w:eastAsia="Times New Roman" w:hAnsi="Times New Roman" w:cs="Times New Roman"/>
          <w:sz w:val="24"/>
          <w:szCs w:val="24"/>
          <w:vertAlign w:val="superscript"/>
        </w:rPr>
        <w:t>(NY,2)</w:t>
      </w:r>
      <w:r w:rsidRPr="00130E81">
        <w:rPr>
          <w:rFonts w:ascii="Times New Roman" w:hAnsi="Times New Roman" w:cs="Times New Roman"/>
          <w:noProof/>
          <w:sz w:val="24"/>
          <w:szCs w:val="24"/>
        </w:rPr>
        <w:t>Obendorf RL (2008) Influence of aging, oxygen and moisture on ethanol production from cabbage seeds. Journal of the American Society for Horticultural Sciences 133: 158-164.</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p>
    <w:p w:rsidR="009C7DCE" w:rsidRDefault="009C7DCE" w:rsidP="009C7DCE">
      <w:pPr>
        <w:rPr>
          <w:rFonts w:ascii="Times New Roman" w:hAnsi="Times New Roman" w:cs="Times New Roman"/>
          <w:sz w:val="24"/>
          <w:szCs w:val="24"/>
        </w:rPr>
      </w:pPr>
      <w:r>
        <w:rPr>
          <w:rFonts w:ascii="Times New Roman" w:hAnsi="Times New Roman" w:cs="Times New Roman"/>
          <w:sz w:val="24"/>
          <w:szCs w:val="24"/>
        </w:rPr>
        <w:br w:type="page"/>
      </w:r>
    </w:p>
    <w:p w:rsidR="009C7DCE" w:rsidRPr="00130E81" w:rsidRDefault="009C7DCE" w:rsidP="009C7DCE">
      <w:pPr>
        <w:widowControl w:val="0"/>
        <w:tabs>
          <w:tab w:val="left" w:pos="1080"/>
        </w:tabs>
        <w:spacing w:after="0" w:line="240" w:lineRule="auto"/>
        <w:rPr>
          <w:rFonts w:ascii="Times New Roman" w:eastAsia="Times New Roman" w:hAnsi="Times New Roman" w:cs="Times New Roman"/>
          <w:sz w:val="24"/>
          <w:szCs w:val="24"/>
        </w:rPr>
      </w:pPr>
      <w:r w:rsidRPr="00130E81">
        <w:rPr>
          <w:rFonts w:ascii="Times New Roman" w:eastAsia="Times New Roman" w:hAnsi="Times New Roman" w:cs="Times New Roman"/>
          <w:sz w:val="24"/>
          <w:szCs w:val="24"/>
        </w:rPr>
        <w:lastRenderedPageBreak/>
        <w:t>Attachment 2 – Collaborative Grant Proposals (2008-12)</w:t>
      </w:r>
    </w:p>
    <w:p w:rsidR="009C7DCE" w:rsidRPr="00130E81" w:rsidRDefault="009C7DCE" w:rsidP="009C7DCE">
      <w:pPr>
        <w:widowControl w:val="0"/>
        <w:spacing w:after="0" w:line="240" w:lineRule="auto"/>
        <w:rPr>
          <w:rFonts w:ascii="Times New Roman" w:hAnsi="Times New Roman" w:cs="Times New Roman"/>
          <w:color w:val="000000" w:themeColor="text1"/>
          <w:sz w:val="24"/>
          <w:szCs w:val="24"/>
        </w:rPr>
      </w:pPr>
      <w:r w:rsidRPr="00130E81">
        <w:rPr>
          <w:rFonts w:ascii="Times New Roman" w:hAnsi="Times New Roman" w:cs="Times New Roman"/>
          <w:color w:val="000000" w:themeColor="text1"/>
          <w:sz w:val="24"/>
          <w:szCs w:val="24"/>
        </w:rPr>
        <w:t>State abbreviation in parentheses denotes member location</w:t>
      </w:r>
    </w:p>
    <w:p w:rsidR="009C7DCE" w:rsidRPr="00130E81" w:rsidRDefault="009C7DCE" w:rsidP="009C7DCE">
      <w:pPr>
        <w:widowControl w:val="0"/>
        <w:spacing w:after="0" w:line="240" w:lineRule="auto"/>
        <w:rPr>
          <w:rFonts w:ascii="Times New Roman" w:hAnsi="Times New Roman" w:cs="Times New Roman"/>
          <w:color w:val="000000" w:themeColor="text1"/>
          <w:sz w:val="24"/>
          <w:szCs w:val="24"/>
        </w:rPr>
      </w:pPr>
      <w:r w:rsidRPr="00130E81">
        <w:rPr>
          <w:rFonts w:ascii="Times New Roman" w:hAnsi="Times New Roman" w:cs="Times New Roman"/>
          <w:color w:val="000000" w:themeColor="text1"/>
          <w:sz w:val="24"/>
          <w:szCs w:val="24"/>
          <w:vertAlign w:val="superscript"/>
        </w:rPr>
        <w:t>1</w:t>
      </w:r>
      <w:r w:rsidRPr="00130E81">
        <w:rPr>
          <w:rFonts w:ascii="Times New Roman" w:hAnsi="Times New Roman" w:cs="Times New Roman"/>
          <w:color w:val="000000" w:themeColor="text1"/>
          <w:sz w:val="24"/>
          <w:szCs w:val="24"/>
        </w:rPr>
        <w:t xml:space="preserve"> = current member</w:t>
      </w:r>
    </w:p>
    <w:p w:rsidR="009C7DCE" w:rsidRPr="00130E81" w:rsidRDefault="009C7DCE" w:rsidP="009C7DCE">
      <w:pPr>
        <w:widowControl w:val="0"/>
        <w:spacing w:after="0" w:line="240" w:lineRule="auto"/>
        <w:rPr>
          <w:rFonts w:ascii="Times New Roman" w:hAnsi="Times New Roman" w:cs="Times New Roman"/>
          <w:color w:val="000000" w:themeColor="text1"/>
          <w:sz w:val="24"/>
          <w:szCs w:val="24"/>
        </w:rPr>
      </w:pPr>
      <w:r w:rsidRPr="00130E81">
        <w:rPr>
          <w:rFonts w:ascii="Times New Roman" w:hAnsi="Times New Roman" w:cs="Times New Roman"/>
          <w:color w:val="000000" w:themeColor="text1"/>
          <w:sz w:val="24"/>
          <w:szCs w:val="24"/>
          <w:vertAlign w:val="superscript"/>
        </w:rPr>
        <w:t>2</w:t>
      </w:r>
      <w:r w:rsidRPr="00130E81">
        <w:rPr>
          <w:rFonts w:ascii="Times New Roman" w:hAnsi="Times New Roman" w:cs="Times New Roman"/>
          <w:color w:val="000000" w:themeColor="text1"/>
          <w:sz w:val="24"/>
          <w:szCs w:val="24"/>
        </w:rPr>
        <w:t xml:space="preserve"> = former member</w:t>
      </w:r>
    </w:p>
    <w:p w:rsidR="009C7DCE" w:rsidRPr="00130E81" w:rsidRDefault="009C7DCE" w:rsidP="009C7DCE">
      <w:pPr>
        <w:widowControl w:val="0"/>
        <w:tabs>
          <w:tab w:val="left" w:pos="1080"/>
        </w:tabs>
        <w:spacing w:line="240" w:lineRule="auto"/>
        <w:rPr>
          <w:rFonts w:ascii="Times New Roman" w:eastAsia="Times New Roman" w:hAnsi="Times New Roman" w:cs="Times New Roman"/>
          <w:sz w:val="24"/>
          <w:szCs w:val="24"/>
        </w:rPr>
      </w:pPr>
    </w:p>
    <w:p w:rsidR="009C7DCE" w:rsidRPr="00130E81" w:rsidRDefault="009C7DCE" w:rsidP="009C7DCE">
      <w:pPr>
        <w:widowControl w:val="0"/>
        <w:tabs>
          <w:tab w:val="left" w:pos="1080"/>
        </w:tabs>
        <w:spacing w:after="0" w:line="240" w:lineRule="auto"/>
        <w:rPr>
          <w:rFonts w:ascii="Times New Roman" w:hAnsi="Times New Roman" w:cs="Times New Roman"/>
          <w:sz w:val="24"/>
          <w:szCs w:val="24"/>
        </w:rPr>
      </w:pPr>
      <w:r w:rsidRPr="00130E81">
        <w:rPr>
          <w:rFonts w:ascii="Times New Roman" w:hAnsi="Times New Roman" w:cs="Times New Roman"/>
          <w:sz w:val="24"/>
          <w:szCs w:val="24"/>
          <w:vertAlign w:val="superscript"/>
        </w:rPr>
        <w:t>(KY,1)</w:t>
      </w:r>
      <w:r w:rsidRPr="00130E81">
        <w:rPr>
          <w:rFonts w:ascii="Times New Roman" w:hAnsi="Times New Roman" w:cs="Times New Roman"/>
          <w:sz w:val="24"/>
          <w:szCs w:val="24"/>
        </w:rPr>
        <w:t xml:space="preserve">Allan Downie, David Still, </w:t>
      </w:r>
      <w:r w:rsidRPr="00130E81">
        <w:rPr>
          <w:rFonts w:ascii="Times New Roman" w:hAnsi="Times New Roman" w:cs="Times New Roman"/>
          <w:sz w:val="24"/>
          <w:szCs w:val="24"/>
          <w:vertAlign w:val="superscript"/>
        </w:rPr>
        <w:t>(OR,1)</w:t>
      </w:r>
      <w:r w:rsidRPr="00130E81">
        <w:rPr>
          <w:rFonts w:ascii="Times New Roman" w:hAnsi="Times New Roman" w:cs="Times New Roman"/>
          <w:sz w:val="24"/>
          <w:szCs w:val="24"/>
        </w:rPr>
        <w:t xml:space="preserve">Hiroyuki Nonogaki, </w:t>
      </w:r>
      <w:r w:rsidRPr="00130E81">
        <w:rPr>
          <w:rFonts w:ascii="Times New Roman" w:hAnsi="Times New Roman" w:cs="Times New Roman"/>
          <w:sz w:val="24"/>
          <w:szCs w:val="24"/>
          <w:vertAlign w:val="superscript"/>
        </w:rPr>
        <w:t>(USDA-WA,1)</w:t>
      </w:r>
      <w:r w:rsidRPr="00130E81">
        <w:rPr>
          <w:rFonts w:ascii="Times New Roman" w:hAnsi="Times New Roman" w:cs="Times New Roman"/>
          <w:sz w:val="24"/>
          <w:szCs w:val="24"/>
        </w:rPr>
        <w:t xml:space="preserve">Camile Steber, and </w:t>
      </w:r>
      <w:r w:rsidRPr="00130E81">
        <w:rPr>
          <w:rFonts w:ascii="Times New Roman" w:hAnsi="Times New Roman" w:cs="Times New Roman"/>
          <w:sz w:val="24"/>
          <w:szCs w:val="24"/>
          <w:vertAlign w:val="superscript"/>
        </w:rPr>
        <w:t>(CA,1)</w:t>
      </w:r>
      <w:r w:rsidRPr="00130E81">
        <w:rPr>
          <w:rFonts w:ascii="Times New Roman" w:hAnsi="Times New Roman" w:cs="Times New Roman"/>
          <w:sz w:val="24"/>
          <w:szCs w:val="24"/>
        </w:rPr>
        <w:t>Kent Bradford submitted “Arabidopsis 2010: Collaborative Research: Regulatory networks controlling seed germination” to NSF in 2007.</w:t>
      </w:r>
    </w:p>
    <w:p w:rsidR="009C7DCE" w:rsidRPr="00130E81" w:rsidRDefault="009C7DCE" w:rsidP="009C7DCE">
      <w:pPr>
        <w:widowControl w:val="0"/>
        <w:tabs>
          <w:tab w:val="left" w:pos="1080"/>
        </w:tabs>
        <w:spacing w:after="0" w:line="240" w:lineRule="auto"/>
        <w:rPr>
          <w:rFonts w:ascii="Times New Roman" w:hAnsi="Times New Roman" w:cs="Times New Roman"/>
          <w:sz w:val="24"/>
          <w:szCs w:val="24"/>
        </w:rPr>
      </w:pPr>
    </w:p>
    <w:p w:rsidR="009C7DCE" w:rsidRPr="00130E81" w:rsidRDefault="009C7DCE" w:rsidP="009C7DCE">
      <w:pPr>
        <w:widowControl w:val="0"/>
        <w:tabs>
          <w:tab w:val="left" w:pos="1080"/>
        </w:tabs>
        <w:spacing w:after="0" w:line="240" w:lineRule="auto"/>
        <w:rPr>
          <w:rFonts w:ascii="Times New Roman" w:hAnsi="Times New Roman" w:cs="Times New Roman"/>
          <w:sz w:val="24"/>
          <w:szCs w:val="24"/>
        </w:rPr>
      </w:pPr>
      <w:r w:rsidRPr="00130E81">
        <w:rPr>
          <w:rFonts w:ascii="Times New Roman" w:hAnsi="Times New Roman" w:cs="Times New Roman"/>
          <w:sz w:val="24"/>
          <w:szCs w:val="24"/>
          <w:vertAlign w:val="superscript"/>
        </w:rPr>
        <w:t>(KY,1)</w:t>
      </w:r>
      <w:r w:rsidRPr="00130E81">
        <w:rPr>
          <w:rFonts w:ascii="Times New Roman" w:hAnsi="Times New Roman" w:cs="Times New Roman"/>
          <w:sz w:val="24"/>
          <w:szCs w:val="24"/>
        </w:rPr>
        <w:t xml:space="preserve">Allan Downie, </w:t>
      </w:r>
      <w:r w:rsidRPr="00130E81">
        <w:rPr>
          <w:rFonts w:ascii="Times New Roman" w:hAnsi="Times New Roman" w:cs="Times New Roman"/>
          <w:sz w:val="24"/>
          <w:szCs w:val="24"/>
          <w:vertAlign w:val="superscript"/>
        </w:rPr>
        <w:t>(VA,1)</w:t>
      </w:r>
      <w:r w:rsidRPr="00130E81">
        <w:rPr>
          <w:rFonts w:ascii="Times New Roman" w:hAnsi="Times New Roman" w:cs="Times New Roman"/>
          <w:sz w:val="24"/>
          <w:szCs w:val="24"/>
        </w:rPr>
        <w:t xml:space="preserve">Greg Welbaum, and </w:t>
      </w:r>
      <w:r w:rsidRPr="00130E81">
        <w:rPr>
          <w:rFonts w:ascii="Times New Roman" w:hAnsi="Times New Roman" w:cs="Times New Roman"/>
          <w:sz w:val="24"/>
          <w:szCs w:val="24"/>
          <w:vertAlign w:val="superscript"/>
        </w:rPr>
        <w:t>(CA,1)</w:t>
      </w:r>
      <w:r w:rsidRPr="00130E81">
        <w:rPr>
          <w:rFonts w:ascii="Times New Roman" w:hAnsi="Times New Roman" w:cs="Times New Roman"/>
          <w:sz w:val="24"/>
          <w:szCs w:val="24"/>
        </w:rPr>
        <w:t>Kent Bradford submitted a Research Coordination Network in Biological Sciences to NSF in 2009.</w:t>
      </w:r>
    </w:p>
    <w:p w:rsidR="009C7DCE" w:rsidRPr="00130E81" w:rsidRDefault="009C7DCE" w:rsidP="009C7DCE">
      <w:pPr>
        <w:widowControl w:val="0"/>
        <w:tabs>
          <w:tab w:val="left" w:pos="1080"/>
        </w:tabs>
        <w:spacing w:after="0" w:line="240" w:lineRule="auto"/>
        <w:rPr>
          <w:rFonts w:ascii="Times New Roman" w:hAnsi="Times New Roman" w:cs="Times New Roman"/>
          <w:sz w:val="24"/>
          <w:szCs w:val="24"/>
        </w:rPr>
      </w:pPr>
    </w:p>
    <w:p w:rsidR="009C7DCE" w:rsidRPr="00130E81" w:rsidRDefault="009C7DCE" w:rsidP="009C7DCE">
      <w:pPr>
        <w:widowControl w:val="0"/>
        <w:tabs>
          <w:tab w:val="left" w:pos="1080"/>
        </w:tabs>
        <w:spacing w:after="0" w:line="240" w:lineRule="auto"/>
        <w:rPr>
          <w:rFonts w:ascii="Times New Roman" w:hAnsi="Times New Roman" w:cs="Times New Roman"/>
          <w:sz w:val="24"/>
          <w:szCs w:val="24"/>
        </w:rPr>
      </w:pPr>
      <w:r w:rsidRPr="00130E81">
        <w:rPr>
          <w:rFonts w:ascii="Times New Roman" w:hAnsi="Times New Roman" w:cs="Times New Roman"/>
          <w:sz w:val="24"/>
          <w:szCs w:val="24"/>
          <w:vertAlign w:val="superscript"/>
        </w:rPr>
        <w:t>(KY,1)</w:t>
      </w:r>
      <w:r w:rsidRPr="00130E81">
        <w:rPr>
          <w:rFonts w:ascii="Times New Roman" w:hAnsi="Times New Roman" w:cs="Times New Roman"/>
          <w:sz w:val="24"/>
          <w:szCs w:val="24"/>
        </w:rPr>
        <w:t xml:space="preserve">Allan Downie and </w:t>
      </w:r>
      <w:r w:rsidRPr="00130E81">
        <w:rPr>
          <w:rFonts w:ascii="Times New Roman" w:hAnsi="Times New Roman" w:cs="Times New Roman"/>
          <w:sz w:val="24"/>
          <w:szCs w:val="24"/>
          <w:vertAlign w:val="superscript"/>
        </w:rPr>
        <w:t>(KY,2)</w:t>
      </w:r>
      <w:r w:rsidRPr="00130E81">
        <w:rPr>
          <w:rFonts w:ascii="Times New Roman" w:hAnsi="Times New Roman" w:cs="Times New Roman"/>
          <w:sz w:val="24"/>
          <w:szCs w:val="24"/>
        </w:rPr>
        <w:t>Sharyn Perry submitted “Arabidopsis 2010: Collaborative Research: Regulatory networks controlling seed germination” to NSF in 2009</w:t>
      </w:r>
    </w:p>
    <w:p w:rsidR="009C7DCE" w:rsidRPr="00130E81" w:rsidRDefault="009C7DCE" w:rsidP="009C7DCE">
      <w:pPr>
        <w:widowControl w:val="0"/>
        <w:tabs>
          <w:tab w:val="left" w:pos="1080"/>
        </w:tabs>
        <w:spacing w:after="0" w:line="240" w:lineRule="auto"/>
        <w:rPr>
          <w:rFonts w:ascii="Times New Roman" w:hAnsi="Times New Roman" w:cs="Times New Roman"/>
          <w:sz w:val="24"/>
          <w:szCs w:val="24"/>
        </w:rPr>
      </w:pPr>
    </w:p>
    <w:p w:rsidR="009C7DCE" w:rsidRPr="00130E81" w:rsidRDefault="009C7DCE" w:rsidP="009C7DCE">
      <w:pPr>
        <w:widowControl w:val="0"/>
        <w:tabs>
          <w:tab w:val="left" w:pos="1080"/>
        </w:tabs>
        <w:spacing w:after="0" w:line="240" w:lineRule="auto"/>
        <w:rPr>
          <w:rFonts w:ascii="Times New Roman" w:hAnsi="Times New Roman" w:cs="Times New Roman"/>
          <w:sz w:val="24"/>
          <w:szCs w:val="24"/>
        </w:rPr>
      </w:pPr>
      <w:r w:rsidRPr="00130E81">
        <w:rPr>
          <w:rFonts w:ascii="Times New Roman" w:hAnsi="Times New Roman" w:cs="Times New Roman"/>
          <w:sz w:val="24"/>
          <w:szCs w:val="24"/>
          <w:vertAlign w:val="superscript"/>
        </w:rPr>
        <w:t>(USDA-WA,1)</w:t>
      </w:r>
      <w:r w:rsidRPr="00130E81">
        <w:rPr>
          <w:rFonts w:ascii="Times New Roman" w:hAnsi="Times New Roman" w:cs="Times New Roman"/>
          <w:sz w:val="24"/>
          <w:szCs w:val="24"/>
        </w:rPr>
        <w:t xml:space="preserve">Camile Steber and </w:t>
      </w:r>
      <w:r w:rsidRPr="00130E81">
        <w:rPr>
          <w:rFonts w:ascii="Times New Roman" w:hAnsi="Times New Roman" w:cs="Times New Roman"/>
          <w:sz w:val="24"/>
          <w:szCs w:val="24"/>
          <w:vertAlign w:val="superscript"/>
        </w:rPr>
        <w:t>(OR,1)</w:t>
      </w:r>
      <w:r w:rsidRPr="00130E81">
        <w:rPr>
          <w:rFonts w:ascii="Times New Roman" w:hAnsi="Times New Roman" w:cs="Times New Roman"/>
          <w:sz w:val="24"/>
          <w:szCs w:val="24"/>
        </w:rPr>
        <w:t>Hiroyuki Nonogaki submitted “The spatiotemporal expression pattern required for control of germination by GA” to USDA/CSREES/AFRI in 2009.</w:t>
      </w:r>
    </w:p>
    <w:p w:rsidR="009C7DCE" w:rsidRPr="00130E81" w:rsidRDefault="009C7DCE" w:rsidP="009C7DCE">
      <w:pPr>
        <w:widowControl w:val="0"/>
        <w:tabs>
          <w:tab w:val="left" w:pos="1080"/>
        </w:tabs>
        <w:spacing w:after="0" w:line="240" w:lineRule="auto"/>
        <w:rPr>
          <w:rFonts w:ascii="Times New Roman" w:hAnsi="Times New Roman" w:cs="Times New Roman"/>
          <w:sz w:val="24"/>
          <w:szCs w:val="24"/>
        </w:rPr>
      </w:pPr>
    </w:p>
    <w:p w:rsidR="009C7DCE" w:rsidRPr="00130E81" w:rsidRDefault="009C7DCE" w:rsidP="009C7DCE">
      <w:pPr>
        <w:widowControl w:val="0"/>
        <w:tabs>
          <w:tab w:val="left" w:pos="1080"/>
        </w:tabs>
        <w:spacing w:after="0" w:line="240" w:lineRule="auto"/>
        <w:rPr>
          <w:rFonts w:ascii="Times New Roman" w:hAnsi="Times New Roman" w:cs="Times New Roman"/>
          <w:sz w:val="24"/>
          <w:szCs w:val="24"/>
        </w:rPr>
      </w:pPr>
      <w:r w:rsidRPr="00130E81">
        <w:rPr>
          <w:rFonts w:ascii="Times New Roman" w:hAnsi="Times New Roman" w:cs="Times New Roman"/>
          <w:sz w:val="24"/>
          <w:szCs w:val="24"/>
          <w:vertAlign w:val="superscript"/>
        </w:rPr>
        <w:t>(KY,1)</w:t>
      </w:r>
      <w:r w:rsidRPr="00130E81">
        <w:rPr>
          <w:rFonts w:ascii="Times New Roman" w:hAnsi="Times New Roman" w:cs="Times New Roman"/>
          <w:sz w:val="24"/>
          <w:szCs w:val="24"/>
        </w:rPr>
        <w:t xml:space="preserve">Allan Downie and </w:t>
      </w:r>
      <w:r w:rsidRPr="00130E81">
        <w:rPr>
          <w:rFonts w:ascii="Times New Roman" w:hAnsi="Times New Roman" w:cs="Times New Roman"/>
          <w:sz w:val="24"/>
          <w:szCs w:val="24"/>
          <w:vertAlign w:val="superscript"/>
        </w:rPr>
        <w:t>(KY,2)</w:t>
      </w:r>
      <w:r w:rsidRPr="00130E81">
        <w:rPr>
          <w:rFonts w:ascii="Times New Roman" w:hAnsi="Times New Roman" w:cs="Times New Roman"/>
          <w:sz w:val="24"/>
          <w:szCs w:val="24"/>
        </w:rPr>
        <w:t>Sharyn Perry submitted “Arabidopsis 2010: Collaborative Research: Regulatory networks controlling seed germination” to NSF in 2010</w:t>
      </w:r>
    </w:p>
    <w:p w:rsidR="009C7DCE" w:rsidRPr="00130E81" w:rsidRDefault="009C7DCE" w:rsidP="009C7DCE">
      <w:pPr>
        <w:widowControl w:val="0"/>
        <w:tabs>
          <w:tab w:val="left" w:pos="1080"/>
        </w:tabs>
        <w:spacing w:after="0" w:line="240" w:lineRule="auto"/>
        <w:rPr>
          <w:rFonts w:ascii="Times New Roman" w:eastAsia="Times New Roman" w:hAnsi="Times New Roman" w:cs="Times New Roman"/>
          <w:sz w:val="24"/>
          <w:szCs w:val="24"/>
        </w:rPr>
      </w:pPr>
      <w:r w:rsidRPr="00130E81">
        <w:rPr>
          <w:rFonts w:ascii="Times New Roman" w:hAnsi="Times New Roman" w:cs="Times New Roman"/>
          <w:sz w:val="24"/>
          <w:szCs w:val="24"/>
        </w:rPr>
        <w:br w:type="page"/>
      </w:r>
    </w:p>
    <w:p w:rsidR="009C7DCE" w:rsidRPr="00130E81" w:rsidRDefault="009C7DCE" w:rsidP="009C7DCE">
      <w:pPr>
        <w:widowControl w:val="0"/>
        <w:tabs>
          <w:tab w:val="left" w:pos="1080"/>
        </w:tabs>
        <w:spacing w:after="0" w:line="240" w:lineRule="auto"/>
        <w:rPr>
          <w:rFonts w:ascii="Times New Roman" w:eastAsia="Times New Roman" w:hAnsi="Times New Roman" w:cs="Times New Roman"/>
          <w:sz w:val="24"/>
          <w:szCs w:val="24"/>
        </w:rPr>
      </w:pPr>
      <w:r w:rsidRPr="00130E81">
        <w:rPr>
          <w:rFonts w:ascii="Times New Roman" w:eastAsia="Times New Roman" w:hAnsi="Times New Roman" w:cs="Times New Roman"/>
          <w:sz w:val="24"/>
          <w:szCs w:val="24"/>
        </w:rPr>
        <w:lastRenderedPageBreak/>
        <w:t>Attachment 3 – Other Collaborative Projects (2008-12)</w:t>
      </w:r>
    </w:p>
    <w:p w:rsidR="009C7DCE" w:rsidRPr="00130E81" w:rsidRDefault="009C7DCE" w:rsidP="009C7DCE">
      <w:pPr>
        <w:widowControl w:val="0"/>
        <w:spacing w:after="0" w:line="240" w:lineRule="auto"/>
        <w:rPr>
          <w:rFonts w:ascii="Times New Roman" w:hAnsi="Times New Roman" w:cs="Times New Roman"/>
          <w:color w:val="000000" w:themeColor="text1"/>
          <w:sz w:val="24"/>
          <w:szCs w:val="24"/>
        </w:rPr>
      </w:pPr>
      <w:r w:rsidRPr="00130E81">
        <w:rPr>
          <w:rFonts w:ascii="Times New Roman" w:hAnsi="Times New Roman" w:cs="Times New Roman"/>
          <w:color w:val="000000" w:themeColor="text1"/>
          <w:sz w:val="24"/>
          <w:szCs w:val="24"/>
        </w:rPr>
        <w:t>State abbreviation in parentheses denotes member location</w:t>
      </w:r>
    </w:p>
    <w:p w:rsidR="009C7DCE" w:rsidRPr="00130E81" w:rsidRDefault="009C7DCE" w:rsidP="009C7DCE">
      <w:pPr>
        <w:widowControl w:val="0"/>
        <w:spacing w:after="0" w:line="240" w:lineRule="auto"/>
        <w:rPr>
          <w:rFonts w:ascii="Times New Roman" w:hAnsi="Times New Roman" w:cs="Times New Roman"/>
          <w:color w:val="000000" w:themeColor="text1"/>
          <w:sz w:val="24"/>
          <w:szCs w:val="24"/>
        </w:rPr>
      </w:pPr>
      <w:r w:rsidRPr="00130E81">
        <w:rPr>
          <w:rFonts w:ascii="Times New Roman" w:hAnsi="Times New Roman" w:cs="Times New Roman"/>
          <w:color w:val="000000" w:themeColor="text1"/>
          <w:sz w:val="24"/>
          <w:szCs w:val="24"/>
          <w:vertAlign w:val="superscript"/>
        </w:rPr>
        <w:t>1</w:t>
      </w:r>
      <w:r w:rsidRPr="00130E81">
        <w:rPr>
          <w:rFonts w:ascii="Times New Roman" w:hAnsi="Times New Roman" w:cs="Times New Roman"/>
          <w:color w:val="000000" w:themeColor="text1"/>
          <w:sz w:val="24"/>
          <w:szCs w:val="24"/>
        </w:rPr>
        <w:t xml:space="preserve"> = current member</w:t>
      </w:r>
    </w:p>
    <w:p w:rsidR="009C7DCE" w:rsidRPr="00130E81" w:rsidRDefault="009C7DCE" w:rsidP="009C7DCE">
      <w:pPr>
        <w:widowControl w:val="0"/>
        <w:spacing w:after="0" w:line="240" w:lineRule="auto"/>
        <w:rPr>
          <w:rFonts w:ascii="Times New Roman" w:hAnsi="Times New Roman" w:cs="Times New Roman"/>
          <w:color w:val="000000" w:themeColor="text1"/>
          <w:sz w:val="24"/>
          <w:szCs w:val="24"/>
        </w:rPr>
      </w:pPr>
      <w:r w:rsidRPr="00130E81">
        <w:rPr>
          <w:rFonts w:ascii="Times New Roman" w:hAnsi="Times New Roman" w:cs="Times New Roman"/>
          <w:color w:val="000000" w:themeColor="text1"/>
          <w:sz w:val="24"/>
          <w:szCs w:val="24"/>
          <w:vertAlign w:val="superscript"/>
        </w:rPr>
        <w:t>2</w:t>
      </w:r>
      <w:r w:rsidRPr="00130E81">
        <w:rPr>
          <w:rFonts w:ascii="Times New Roman" w:hAnsi="Times New Roman" w:cs="Times New Roman"/>
          <w:color w:val="000000" w:themeColor="text1"/>
          <w:sz w:val="24"/>
          <w:szCs w:val="24"/>
        </w:rPr>
        <w:t xml:space="preserve"> = former member</w:t>
      </w:r>
    </w:p>
    <w:p w:rsidR="009C7DCE" w:rsidRPr="00130E81" w:rsidRDefault="009C7DCE" w:rsidP="009C7DCE">
      <w:pPr>
        <w:widowControl w:val="0"/>
        <w:tabs>
          <w:tab w:val="left" w:pos="1080"/>
        </w:tabs>
        <w:spacing w:line="240" w:lineRule="auto"/>
        <w:rPr>
          <w:rFonts w:ascii="Times New Roman" w:eastAsia="Times New Roman" w:hAnsi="Times New Roman" w:cs="Times New Roman"/>
          <w:sz w:val="24"/>
          <w:szCs w:val="24"/>
        </w:rPr>
      </w:pPr>
    </w:p>
    <w:p w:rsidR="009C7DCE" w:rsidRPr="00130E81" w:rsidRDefault="009C7DCE" w:rsidP="009C7DCE">
      <w:pPr>
        <w:pStyle w:val="Default"/>
        <w:rPr>
          <w:rFonts w:ascii="Times New Roman" w:hAnsi="Times New Roman" w:cs="Times New Roman"/>
        </w:rPr>
      </w:pPr>
      <w:r w:rsidRPr="00130E81">
        <w:rPr>
          <w:rFonts w:ascii="Times New Roman" w:eastAsia="Times New Roman" w:hAnsi="Times New Roman" w:cs="Times New Roman"/>
          <w:vertAlign w:val="superscript"/>
        </w:rPr>
        <w:t>(CA,1)</w:t>
      </w:r>
      <w:r w:rsidRPr="00130E81">
        <w:rPr>
          <w:rFonts w:ascii="Times New Roman" w:eastAsia="Times New Roman" w:hAnsi="Times New Roman" w:cs="Times New Roman"/>
        </w:rPr>
        <w:t xml:space="preserve">Kent </w:t>
      </w:r>
      <w:r w:rsidRPr="00130E81">
        <w:rPr>
          <w:rFonts w:ascii="Times New Roman" w:hAnsi="Times New Roman" w:cs="Times New Roman"/>
        </w:rPr>
        <w:t xml:space="preserve">Bradford) invited </w:t>
      </w:r>
      <w:r w:rsidRPr="00130E81">
        <w:rPr>
          <w:rFonts w:ascii="Times New Roman" w:eastAsia="Times New Roman" w:hAnsi="Times New Roman" w:cs="Times New Roman"/>
          <w:vertAlign w:val="superscript"/>
        </w:rPr>
        <w:t>(NY,1)</w:t>
      </w:r>
      <w:r w:rsidRPr="00130E81">
        <w:rPr>
          <w:rFonts w:ascii="Times New Roman" w:eastAsia="Times New Roman" w:hAnsi="Times New Roman" w:cs="Times New Roman"/>
        </w:rPr>
        <w:t xml:space="preserve">Alan </w:t>
      </w:r>
      <w:r w:rsidRPr="00130E81">
        <w:rPr>
          <w:rFonts w:ascii="Times New Roman" w:hAnsi="Times New Roman" w:cs="Times New Roman"/>
        </w:rPr>
        <w:t>Taylor to present his work on seed technology at a meeting of seed industry researchers at UC Davis.</w:t>
      </w:r>
    </w:p>
    <w:p w:rsidR="009C7DCE" w:rsidRPr="00130E81" w:rsidRDefault="009C7DCE" w:rsidP="009C7DCE">
      <w:pPr>
        <w:pStyle w:val="Default"/>
        <w:rPr>
          <w:rFonts w:ascii="Times New Roman" w:hAnsi="Times New Roman" w:cs="Times New Roman"/>
        </w:rPr>
      </w:pPr>
    </w:p>
    <w:p w:rsidR="009C7DCE" w:rsidRPr="00130E81" w:rsidRDefault="009C7DCE" w:rsidP="009C7DCE">
      <w:pPr>
        <w:widowControl w:val="0"/>
        <w:spacing w:line="240" w:lineRule="auto"/>
        <w:rPr>
          <w:rFonts w:ascii="Times New Roman" w:hAnsi="Times New Roman" w:cs="Times New Roman"/>
          <w:sz w:val="24"/>
          <w:szCs w:val="24"/>
        </w:rPr>
      </w:pPr>
      <w:r w:rsidRPr="00130E81">
        <w:rPr>
          <w:rFonts w:ascii="Times New Roman" w:eastAsia="Times New Roman" w:hAnsi="Times New Roman" w:cs="Times New Roman"/>
          <w:sz w:val="24"/>
          <w:szCs w:val="24"/>
          <w:vertAlign w:val="superscript"/>
        </w:rPr>
        <w:t>(CA,1)</w:t>
      </w:r>
      <w:r w:rsidRPr="00130E81">
        <w:rPr>
          <w:rFonts w:ascii="Times New Roman" w:eastAsia="Times New Roman" w:hAnsi="Times New Roman" w:cs="Times New Roman"/>
          <w:sz w:val="24"/>
          <w:szCs w:val="24"/>
        </w:rPr>
        <w:t xml:space="preserve">Kent </w:t>
      </w:r>
      <w:r w:rsidRPr="00130E81">
        <w:rPr>
          <w:rFonts w:ascii="Times New Roman" w:hAnsi="Times New Roman" w:cs="Times New Roman"/>
          <w:sz w:val="24"/>
          <w:szCs w:val="24"/>
        </w:rPr>
        <w:t>Bradford</w:t>
      </w:r>
      <w:r w:rsidRPr="00130E81" w:rsidDel="00E379B8">
        <w:rPr>
          <w:rFonts w:ascii="Times New Roman" w:eastAsia="Times New Roman" w:hAnsi="Times New Roman" w:cs="Times New Roman"/>
          <w:sz w:val="24"/>
          <w:szCs w:val="24"/>
          <w:vertAlign w:val="superscript"/>
        </w:rPr>
        <w:t xml:space="preserve"> </w:t>
      </w:r>
      <w:r w:rsidRPr="00130E81">
        <w:rPr>
          <w:rFonts w:ascii="Times New Roman" w:hAnsi="Times New Roman" w:cs="Times New Roman"/>
          <w:sz w:val="24"/>
          <w:szCs w:val="24"/>
        </w:rPr>
        <w:t xml:space="preserve">and </w:t>
      </w:r>
      <w:r w:rsidRPr="00130E81">
        <w:rPr>
          <w:rFonts w:ascii="Times New Roman" w:hAnsi="Times New Roman" w:cs="Times New Roman"/>
          <w:sz w:val="24"/>
          <w:szCs w:val="24"/>
          <w:vertAlign w:val="superscript"/>
        </w:rPr>
        <w:t>(USDA-CO,1)</w:t>
      </w:r>
      <w:r w:rsidRPr="00130E81">
        <w:rPr>
          <w:rFonts w:ascii="Times New Roman" w:hAnsi="Times New Roman" w:cs="Times New Roman"/>
          <w:sz w:val="24"/>
          <w:szCs w:val="24"/>
        </w:rPr>
        <w:t>Christina Walters have consulted on studies on the relationship between seed moisture isotherms and seed longevity</w:t>
      </w:r>
    </w:p>
    <w:p w:rsidR="009C7DCE" w:rsidRPr="00130E81" w:rsidRDefault="009C7DCE" w:rsidP="009C7DCE">
      <w:pPr>
        <w:widowControl w:val="0"/>
        <w:spacing w:line="240" w:lineRule="auto"/>
        <w:rPr>
          <w:rFonts w:ascii="Times New Roman" w:hAnsi="Times New Roman" w:cs="Times New Roman"/>
          <w:sz w:val="24"/>
          <w:szCs w:val="24"/>
        </w:rPr>
      </w:pPr>
      <w:r w:rsidRPr="00130E81">
        <w:rPr>
          <w:rFonts w:ascii="Times New Roman" w:eastAsia="Times New Roman" w:hAnsi="Times New Roman" w:cs="Times New Roman"/>
          <w:sz w:val="24"/>
          <w:szCs w:val="24"/>
          <w:vertAlign w:val="superscript"/>
        </w:rPr>
        <w:t>(CA,1)</w:t>
      </w:r>
      <w:r w:rsidRPr="00130E81">
        <w:rPr>
          <w:rFonts w:ascii="Times New Roman" w:eastAsia="Times New Roman" w:hAnsi="Times New Roman" w:cs="Times New Roman"/>
          <w:sz w:val="24"/>
          <w:szCs w:val="24"/>
        </w:rPr>
        <w:t>Kent</w:t>
      </w:r>
      <w:r w:rsidRPr="00130E81">
        <w:rPr>
          <w:rFonts w:ascii="Times New Roman" w:eastAsia="Times New Roman" w:hAnsi="Times New Roman" w:cs="Times New Roman"/>
          <w:sz w:val="24"/>
          <w:szCs w:val="24"/>
          <w:vertAlign w:val="superscript"/>
        </w:rPr>
        <w:t xml:space="preserve"> </w:t>
      </w:r>
      <w:r w:rsidRPr="00130E81">
        <w:rPr>
          <w:rFonts w:ascii="Times New Roman" w:hAnsi="Times New Roman" w:cs="Times New Roman"/>
          <w:sz w:val="24"/>
          <w:szCs w:val="24"/>
        </w:rPr>
        <w:t>Bradford participated with Jerry and Carol Baskin</w:t>
      </w:r>
      <w:r w:rsidRPr="00130E81">
        <w:rPr>
          <w:rFonts w:ascii="Times New Roman" w:hAnsi="Times New Roman" w:cs="Times New Roman"/>
          <w:sz w:val="24"/>
          <w:szCs w:val="24"/>
          <w:vertAlign w:val="superscript"/>
        </w:rPr>
        <w:t>(KY,2)</w:t>
      </w:r>
      <w:r w:rsidRPr="00130E81">
        <w:rPr>
          <w:rFonts w:ascii="Times New Roman" w:hAnsi="Times New Roman" w:cs="Times New Roman"/>
          <w:sz w:val="24"/>
          <w:szCs w:val="24"/>
        </w:rPr>
        <w:t xml:space="preserve"> and Susan Meyer in an NSF-funded project through the National Evolutionary Synthesis Center to apply population-based threshold models to seed ecology studies.</w:t>
      </w:r>
    </w:p>
    <w:p w:rsidR="009C7DCE" w:rsidRPr="00130E81" w:rsidRDefault="009C7DCE" w:rsidP="009C7DCE">
      <w:pPr>
        <w:widowControl w:val="0"/>
        <w:spacing w:line="240" w:lineRule="auto"/>
        <w:rPr>
          <w:rFonts w:ascii="Times New Roman" w:eastAsia="Times New Roman" w:hAnsi="Times New Roman" w:cs="Times New Roman"/>
          <w:sz w:val="24"/>
          <w:szCs w:val="24"/>
        </w:rPr>
      </w:pPr>
      <w:r w:rsidRPr="00130E81">
        <w:rPr>
          <w:rFonts w:ascii="Times New Roman" w:eastAsia="Times New Roman" w:hAnsi="Times New Roman" w:cs="Times New Roman"/>
          <w:sz w:val="24"/>
          <w:szCs w:val="24"/>
          <w:vertAlign w:val="superscript"/>
        </w:rPr>
        <w:t>(LA,1)</w:t>
      </w:r>
      <w:r w:rsidRPr="00130E81">
        <w:rPr>
          <w:rFonts w:ascii="Times New Roman" w:eastAsia="Times New Roman" w:hAnsi="Times New Roman" w:cs="Times New Roman"/>
          <w:sz w:val="24"/>
          <w:szCs w:val="24"/>
        </w:rPr>
        <w:t xml:space="preserve">Cohn (LA) and </w:t>
      </w:r>
      <w:r w:rsidRPr="00130E81">
        <w:rPr>
          <w:rFonts w:ascii="Times New Roman" w:eastAsia="Times New Roman" w:hAnsi="Times New Roman" w:cs="Times New Roman"/>
          <w:sz w:val="24"/>
          <w:szCs w:val="24"/>
          <w:vertAlign w:val="superscript"/>
        </w:rPr>
        <w:t>(NY,1)</w:t>
      </w:r>
      <w:r w:rsidRPr="00130E81">
        <w:rPr>
          <w:rFonts w:ascii="Times New Roman" w:eastAsia="Times New Roman" w:hAnsi="Times New Roman" w:cs="Times New Roman"/>
          <w:sz w:val="24"/>
          <w:szCs w:val="24"/>
        </w:rPr>
        <w:t>Taylor collaborated on development of bioactive compounds to improve seed quality via QSAR analysis.</w:t>
      </w:r>
    </w:p>
    <w:p w:rsidR="009C7DCE" w:rsidRPr="00130E81" w:rsidRDefault="009C7DCE" w:rsidP="009C7DCE">
      <w:pPr>
        <w:widowControl w:val="0"/>
        <w:tabs>
          <w:tab w:val="left" w:pos="1080"/>
        </w:tabs>
        <w:spacing w:line="240" w:lineRule="auto"/>
        <w:rPr>
          <w:rFonts w:ascii="Times New Roman" w:eastAsia="Times New Roman" w:hAnsi="Times New Roman" w:cs="Times New Roman"/>
          <w:sz w:val="24"/>
          <w:szCs w:val="24"/>
        </w:rPr>
      </w:pPr>
      <w:r w:rsidRPr="00130E81">
        <w:rPr>
          <w:rFonts w:ascii="Times New Roman" w:hAnsi="Times New Roman" w:cs="Times New Roman"/>
          <w:color w:val="000000"/>
          <w:sz w:val="24"/>
          <w:szCs w:val="24"/>
        </w:rPr>
        <w:t xml:space="preserve"> </w:t>
      </w:r>
      <w:r w:rsidRPr="00130E81">
        <w:rPr>
          <w:rFonts w:ascii="Times New Roman" w:eastAsia="Times New Roman" w:hAnsi="Times New Roman" w:cs="Times New Roman"/>
          <w:sz w:val="24"/>
          <w:szCs w:val="24"/>
          <w:vertAlign w:val="superscript"/>
        </w:rPr>
        <w:t>(NY,1)</w:t>
      </w:r>
      <w:r w:rsidRPr="00130E81">
        <w:rPr>
          <w:rFonts w:ascii="Times New Roman" w:eastAsia="Times New Roman" w:hAnsi="Times New Roman" w:cs="Times New Roman"/>
          <w:sz w:val="24"/>
          <w:szCs w:val="24"/>
        </w:rPr>
        <w:t xml:space="preserve">Alan </w:t>
      </w:r>
      <w:r w:rsidRPr="00130E81">
        <w:rPr>
          <w:rFonts w:ascii="Times New Roman" w:hAnsi="Times New Roman" w:cs="Times New Roman"/>
          <w:color w:val="000000"/>
          <w:sz w:val="24"/>
          <w:szCs w:val="24"/>
        </w:rPr>
        <w:t xml:space="preserve">Taylor collaborated with </w:t>
      </w:r>
      <w:r w:rsidRPr="00130E81">
        <w:rPr>
          <w:rFonts w:ascii="Times New Roman" w:eastAsia="Times New Roman" w:hAnsi="Times New Roman" w:cs="Times New Roman"/>
          <w:sz w:val="24"/>
          <w:szCs w:val="24"/>
          <w:vertAlign w:val="superscript"/>
        </w:rPr>
        <w:t>(CA,1)</w:t>
      </w:r>
      <w:r w:rsidRPr="00130E81">
        <w:rPr>
          <w:rFonts w:ascii="Times New Roman" w:eastAsia="Times New Roman" w:hAnsi="Times New Roman" w:cs="Times New Roman"/>
          <w:sz w:val="24"/>
          <w:szCs w:val="24"/>
        </w:rPr>
        <w:t xml:space="preserve">Kent </w:t>
      </w:r>
      <w:r w:rsidRPr="00130E81">
        <w:rPr>
          <w:rFonts w:ascii="Times New Roman" w:hAnsi="Times New Roman" w:cs="Times New Roman"/>
          <w:sz w:val="24"/>
          <w:szCs w:val="24"/>
        </w:rPr>
        <w:t>Bradford</w:t>
      </w:r>
      <w:r w:rsidRPr="00130E81" w:rsidDel="00E379B8">
        <w:rPr>
          <w:rFonts w:ascii="Times New Roman" w:eastAsia="Times New Roman" w:hAnsi="Times New Roman" w:cs="Times New Roman"/>
          <w:sz w:val="24"/>
          <w:szCs w:val="24"/>
          <w:vertAlign w:val="superscript"/>
        </w:rPr>
        <w:t xml:space="preserve"> </w:t>
      </w:r>
      <w:r w:rsidRPr="00130E81">
        <w:rPr>
          <w:rFonts w:ascii="Times New Roman" w:hAnsi="Times New Roman" w:cs="Times New Roman"/>
          <w:color w:val="000000"/>
          <w:sz w:val="24"/>
          <w:szCs w:val="24"/>
        </w:rPr>
        <w:t>and seed industry on aging of primed lettuce</w:t>
      </w:r>
    </w:p>
    <w:p w:rsidR="009C7DCE" w:rsidRPr="00130E81" w:rsidRDefault="009C7DCE" w:rsidP="009C7DCE">
      <w:pPr>
        <w:widowControl w:val="0"/>
        <w:spacing w:line="240" w:lineRule="auto"/>
        <w:rPr>
          <w:rFonts w:ascii="Times New Roman" w:hAnsi="Times New Roman" w:cs="Times New Roman"/>
          <w:sz w:val="24"/>
          <w:szCs w:val="24"/>
        </w:rPr>
      </w:pPr>
    </w:p>
    <w:p w:rsidR="009C7DCE" w:rsidRPr="00130E81" w:rsidRDefault="009C7DCE" w:rsidP="009C7DCE">
      <w:pPr>
        <w:widowControl w:val="0"/>
        <w:spacing w:line="240" w:lineRule="auto"/>
        <w:rPr>
          <w:rFonts w:ascii="Times New Roman" w:hAnsi="Times New Roman" w:cs="Times New Roman"/>
          <w:color w:val="000000"/>
          <w:sz w:val="24"/>
          <w:szCs w:val="24"/>
        </w:rPr>
      </w:pPr>
      <w:r w:rsidRPr="00130E81">
        <w:rPr>
          <w:rFonts w:ascii="Times New Roman" w:hAnsi="Times New Roman" w:cs="Times New Roman"/>
          <w:sz w:val="24"/>
          <w:szCs w:val="24"/>
        </w:rPr>
        <w:br w:type="page"/>
      </w:r>
    </w:p>
    <w:p w:rsidR="009C7DCE" w:rsidRPr="00130E81" w:rsidRDefault="009C7DCE" w:rsidP="009C7DCE">
      <w:pPr>
        <w:pStyle w:val="Default"/>
        <w:rPr>
          <w:rFonts w:ascii="Times New Roman" w:hAnsi="Times New Roman" w:cs="Times New Roman"/>
          <w:color w:val="000000" w:themeColor="text1"/>
        </w:rPr>
      </w:pPr>
      <w:r w:rsidRPr="00130E81">
        <w:rPr>
          <w:rFonts w:ascii="Times New Roman" w:hAnsi="Times New Roman" w:cs="Times New Roman"/>
          <w:color w:val="000000" w:themeColor="text1"/>
        </w:rPr>
        <w:lastRenderedPageBreak/>
        <w:t>Attachment 4 – W-2168 Refereed Publications 2008-12</w:t>
      </w:r>
    </w:p>
    <w:p w:rsidR="009C7DCE" w:rsidRPr="00130E81" w:rsidRDefault="009C7DCE" w:rsidP="009C7DCE">
      <w:pPr>
        <w:pStyle w:val="Default"/>
        <w:rPr>
          <w:rFonts w:ascii="Times New Roman" w:hAnsi="Times New Roman" w:cs="Times New Roman"/>
          <w:color w:val="000000" w:themeColor="text1"/>
        </w:rPr>
      </w:pP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r w:rsidRPr="00130E81">
        <w:rPr>
          <w:rFonts w:ascii="Times New Roman" w:hAnsi="Times New Roman" w:cs="Times New Roman"/>
          <w:sz w:val="24"/>
          <w:szCs w:val="24"/>
        </w:rPr>
        <w:fldChar w:fldCharType="begin"/>
      </w:r>
      <w:r w:rsidRPr="00130E81">
        <w:rPr>
          <w:rFonts w:ascii="Times New Roman" w:hAnsi="Times New Roman" w:cs="Times New Roman"/>
          <w:sz w:val="24"/>
          <w:szCs w:val="24"/>
        </w:rPr>
        <w:instrText xml:space="preserve"> ADDIN EN.REFLIST </w:instrText>
      </w:r>
      <w:r w:rsidRPr="00130E81">
        <w:rPr>
          <w:rFonts w:ascii="Times New Roman" w:hAnsi="Times New Roman" w:cs="Times New Roman"/>
          <w:sz w:val="24"/>
          <w:szCs w:val="24"/>
        </w:rPr>
        <w:fldChar w:fldCharType="separate"/>
      </w:r>
      <w:r w:rsidRPr="00130E81">
        <w:rPr>
          <w:rFonts w:ascii="Times New Roman" w:hAnsi="Times New Roman" w:cs="Times New Roman"/>
          <w:noProof/>
          <w:sz w:val="24"/>
          <w:szCs w:val="24"/>
        </w:rPr>
        <w:t>Agehara S, Leskovar D (2010) Optimizing foliar application of abscisic acid to improve drought tolerance of melon. HortScience 45: S50.</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r w:rsidRPr="00130E81">
        <w:rPr>
          <w:rFonts w:ascii="Times New Roman" w:hAnsi="Times New Roman" w:cs="Times New Roman"/>
          <w:noProof/>
          <w:sz w:val="24"/>
          <w:szCs w:val="24"/>
        </w:rPr>
        <w:t>Agehara S, Leskovar DI (2011) Abscisic acid controls size of pepper and watermelon transplants. ASHS Annual Conference, p 105.</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r w:rsidRPr="00130E81">
        <w:rPr>
          <w:rFonts w:ascii="Times New Roman" w:eastAsia="Calibri" w:hAnsi="Times New Roman" w:cs="Times New Roman"/>
          <w:sz w:val="24"/>
          <w:szCs w:val="24"/>
          <w:lang w:eastAsia="ko-KR"/>
        </w:rPr>
        <w:t>Age</w:t>
      </w:r>
      <w:r w:rsidRPr="00130E81">
        <w:rPr>
          <w:rFonts w:ascii="Times New Roman" w:hAnsi="Times New Roman" w:cs="Times New Roman"/>
          <w:sz w:val="24"/>
          <w:szCs w:val="24"/>
          <w:lang w:eastAsia="ko-KR"/>
        </w:rPr>
        <w:t xml:space="preserve">hara, S, </w:t>
      </w:r>
      <w:r w:rsidRPr="00130E81">
        <w:rPr>
          <w:rFonts w:ascii="Times New Roman" w:eastAsia="Calibri" w:hAnsi="Times New Roman" w:cs="Times New Roman"/>
          <w:sz w:val="24"/>
          <w:szCs w:val="24"/>
          <w:lang w:eastAsia="ko-KR"/>
        </w:rPr>
        <w:t>Leskovar</w:t>
      </w:r>
      <w:r w:rsidRPr="00130E81">
        <w:rPr>
          <w:rFonts w:ascii="Times New Roman" w:hAnsi="Times New Roman" w:cs="Times New Roman"/>
          <w:sz w:val="24"/>
          <w:szCs w:val="24"/>
          <w:lang w:eastAsia="ko-KR"/>
        </w:rPr>
        <w:t xml:space="preserve"> DI</w:t>
      </w:r>
      <w:r w:rsidRPr="00130E81">
        <w:rPr>
          <w:rFonts w:ascii="Times New Roman" w:eastAsia="Calibri" w:hAnsi="Times New Roman" w:cs="Times New Roman"/>
          <w:sz w:val="24"/>
          <w:szCs w:val="24"/>
          <w:lang w:eastAsia="ko-KR"/>
        </w:rPr>
        <w:t xml:space="preserve"> </w:t>
      </w:r>
      <w:r w:rsidRPr="00130E81">
        <w:rPr>
          <w:rFonts w:ascii="Times New Roman" w:hAnsi="Times New Roman" w:cs="Times New Roman"/>
          <w:sz w:val="24"/>
          <w:szCs w:val="24"/>
          <w:lang w:eastAsia="ko-KR"/>
        </w:rPr>
        <w:t>(</w:t>
      </w:r>
      <w:r w:rsidRPr="00130E81">
        <w:rPr>
          <w:rFonts w:ascii="Times New Roman" w:eastAsia="Calibri" w:hAnsi="Times New Roman" w:cs="Times New Roman"/>
          <w:sz w:val="24"/>
          <w:szCs w:val="24"/>
          <w:lang w:eastAsia="ko-KR"/>
        </w:rPr>
        <w:t>2012</w:t>
      </w:r>
      <w:r w:rsidRPr="00130E81">
        <w:rPr>
          <w:rFonts w:ascii="Times New Roman" w:hAnsi="Times New Roman" w:cs="Times New Roman"/>
          <w:sz w:val="24"/>
          <w:szCs w:val="24"/>
          <w:lang w:eastAsia="ko-KR"/>
        </w:rPr>
        <w:t>)</w:t>
      </w:r>
      <w:r w:rsidRPr="00130E81">
        <w:rPr>
          <w:rFonts w:ascii="Times New Roman" w:eastAsia="Calibri" w:hAnsi="Times New Roman" w:cs="Times New Roman"/>
          <w:sz w:val="24"/>
          <w:szCs w:val="24"/>
          <w:lang w:eastAsia="ko-KR"/>
        </w:rPr>
        <w:t xml:space="preserve"> </w:t>
      </w:r>
      <w:r w:rsidRPr="00130E81">
        <w:rPr>
          <w:rFonts w:ascii="Times New Roman" w:eastAsia="Calibri" w:hAnsi="Times New Roman" w:cs="Times New Roman"/>
          <w:sz w:val="24"/>
          <w:szCs w:val="24"/>
        </w:rPr>
        <w:t>Characterizing concentration effects of exogenous abscisic acid on gas exchange, water relations, and growth of muskmelon seedlings during water stress and rehydration. Journal of the American Society for Horticultural Science (In Press).</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r w:rsidRPr="00130E81">
        <w:rPr>
          <w:rFonts w:ascii="Times New Roman" w:hAnsi="Times New Roman" w:cs="Times New Roman"/>
          <w:noProof/>
          <w:sz w:val="24"/>
          <w:szCs w:val="24"/>
        </w:rPr>
        <w:t>Argyris J, Truco MJ, Ochoa O, McHale L, Dahal P, Van Deynze A, Michelmore RW, Bradford KJ (2011) A gene encoding an abscisic acid biosynthetic enzyme (LsNCED4) co-locates with the high temperature germination locus Htg6.1 in lettuce (Lactuca sp.). Theoretical and Applied Genetics 122: 95-108.</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r w:rsidRPr="00130E81">
        <w:rPr>
          <w:rFonts w:ascii="Times New Roman" w:hAnsi="Times New Roman" w:cs="Times New Roman"/>
          <w:noProof/>
          <w:sz w:val="24"/>
          <w:szCs w:val="24"/>
        </w:rPr>
        <w:t>Argyris JM, Dahal P, Hayashi E, Still DW, Bradford KJ (2008) Genetic variation for lettuce seed thermoinhibition is associated with temperature-sensitive expression of abscisic acid, gibberellin and ethylene biosynthesis, metabolism and response genes. Plant Physiology 148: 926-947.</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r w:rsidRPr="00130E81">
        <w:rPr>
          <w:rFonts w:ascii="Times New Roman" w:hAnsi="Times New Roman" w:cs="Times New Roman"/>
          <w:noProof/>
          <w:sz w:val="24"/>
          <w:szCs w:val="24"/>
        </w:rPr>
        <w:t>Ariizumi T, Lawrence PK, Steber CM (2011) The role of two F-box proteins, SLEEPY1 and SNEEZY, in Arabidopsis gibberellin signaling. Plant Physiology 155: 765-775.</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r w:rsidRPr="00130E81">
        <w:rPr>
          <w:rFonts w:ascii="Times New Roman" w:hAnsi="Times New Roman" w:cs="Times New Roman"/>
          <w:noProof/>
          <w:sz w:val="24"/>
          <w:szCs w:val="24"/>
        </w:rPr>
        <w:t>Ariizumi T, Murase K, Sun T, Steber CM (2008) Proteolysis-independent down-regulation of DELLA repression by the gibberellin receptor GID1. The Plant Cell 20: 2447-2459</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r w:rsidRPr="00130E81">
        <w:rPr>
          <w:rFonts w:ascii="Times New Roman" w:hAnsi="Times New Roman" w:cs="Times New Roman"/>
          <w:noProof/>
          <w:sz w:val="24"/>
          <w:szCs w:val="24"/>
        </w:rPr>
        <w:t>Ariizumi T, Steber CM (2011) Mutations in the F-box gene SNEEZY result in decreased Arabidopsis GA signaling. Plant Signaling and Behavior 6: 831-833.</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r w:rsidRPr="00130E81">
        <w:rPr>
          <w:rFonts w:ascii="Times New Roman" w:hAnsi="Times New Roman" w:cs="Times New Roman"/>
          <w:noProof/>
          <w:sz w:val="24"/>
          <w:szCs w:val="24"/>
        </w:rPr>
        <w:t>Bang H, Davis A, Kim S, Leskovar D, King SR (2010) Flesh color inheritance and gene interactions among canary yellow, pale yellow and red watermelon. Journal of the American Society for Horticultural Sciences 135: 362-368.</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r w:rsidRPr="00130E81">
        <w:rPr>
          <w:rFonts w:ascii="Times New Roman" w:hAnsi="Times New Roman" w:cs="Times New Roman"/>
          <w:noProof/>
          <w:sz w:val="24"/>
          <w:szCs w:val="24"/>
        </w:rPr>
        <w:t>Bewley JD, Bradford KJ, Hilhorst HWM, Nonogaki H (2013) Seeds: Physiology of Development, Germination, and Dormancy. Springer, NY.</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r w:rsidRPr="00130E81">
        <w:rPr>
          <w:rFonts w:ascii="Times New Roman" w:hAnsi="Times New Roman" w:cs="Times New Roman"/>
          <w:bCs/>
          <w:iCs/>
          <w:sz w:val="24"/>
          <w:szCs w:val="24"/>
        </w:rPr>
        <w:t>Boddy, L.G., Bradford, K.J., and Fischer, A.J. (2012) Population-based threshold models describe weed germination and emergence patterns across varying temperature, moisture and oxygen conditions. Journal of Applied Ecology doi: 10.1111/j.1365-2664.2012.02206.x</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r w:rsidRPr="00130E81">
        <w:rPr>
          <w:rFonts w:ascii="Times New Roman" w:hAnsi="Times New Roman" w:cs="Times New Roman"/>
          <w:noProof/>
          <w:sz w:val="24"/>
          <w:szCs w:val="24"/>
        </w:rPr>
        <w:t>Bradford KJ (2008) Shang Fa Yang: Pioneer in plant ethylene biochemistry. Plant Science 175: 2-7.</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r w:rsidRPr="00130E81">
        <w:rPr>
          <w:rFonts w:ascii="Times New Roman" w:hAnsi="Times New Roman" w:cs="Times New Roman"/>
          <w:noProof/>
          <w:sz w:val="24"/>
          <w:szCs w:val="24"/>
        </w:rPr>
        <w:t>Bradford KJ, Benech-Arnold R, Côme D, Corbineau F (2008) Quantifying the sensitivity of barley seed germination to oxygen, abscisic acid and gibberellin using a population-based threshold model. Journal of Experimental Botany 59: 335-347.</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r w:rsidRPr="00130E81">
        <w:rPr>
          <w:rFonts w:ascii="Times New Roman" w:hAnsi="Times New Roman" w:cs="Times New Roman"/>
          <w:noProof/>
          <w:sz w:val="24"/>
          <w:szCs w:val="24"/>
        </w:rPr>
        <w:t>Bradford KJ, Harada JJ (2010) Introduction to Translational Seed Biology: From Model Systems to Crop Improvement. Plant Science 179: 553.</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r w:rsidRPr="00130E81">
        <w:rPr>
          <w:rFonts w:ascii="Times New Roman" w:hAnsi="Times New Roman" w:cs="Times New Roman"/>
          <w:noProof/>
          <w:sz w:val="24"/>
          <w:szCs w:val="24"/>
        </w:rPr>
        <w:t xml:space="preserve">Butcher JD, Crosby K, Leskovar DI, Jifon J, Yoo KS, Patil B (2011) Quantifying ascorbic acid, </w:t>
      </w:r>
      <w:r w:rsidRPr="00130E81">
        <w:rPr>
          <w:rFonts w:ascii="Times New Roman" w:hAnsi="Times New Roman" w:cs="Times New Roman"/>
          <w:noProof/>
          <w:sz w:val="24"/>
          <w:szCs w:val="24"/>
        </w:rPr>
        <w:lastRenderedPageBreak/>
        <w:t>flavonoid, and capsaicin levels in different peppers (Capsicum annuum) grown in two different Texas locations. HortScience 46: S23.</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r w:rsidRPr="00130E81">
        <w:rPr>
          <w:rFonts w:ascii="Times New Roman" w:hAnsi="Times New Roman" w:cs="Times New Roman"/>
          <w:noProof/>
          <w:sz w:val="24"/>
          <w:szCs w:val="24"/>
        </w:rPr>
        <w:t>Cao S, Carver BF, Zhu X, Fang T, Chen Y, Hunger RM, Yan L (2010) A single-nucleotide polymorphism that accounts for allelic variation in the Lr34 gene and leaf rust reaction in hard winter wheat. Theoretical and Applied Genetics 121: 385-392.</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r w:rsidRPr="00130E81">
        <w:rPr>
          <w:rFonts w:ascii="Times New Roman" w:hAnsi="Times New Roman" w:cs="Times New Roman"/>
          <w:noProof/>
          <w:sz w:val="24"/>
          <w:szCs w:val="24"/>
        </w:rPr>
        <w:t>Carson L, Freeman J, Zhou K, Welbaum G, Reiter M (2011) Cultivar evaluation and lipid protein contents of Virginia grown edamame. HortTechnology 21: 131-135.</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r w:rsidRPr="00130E81">
        <w:rPr>
          <w:rFonts w:ascii="Times New Roman" w:hAnsi="Times New Roman" w:cs="Times New Roman"/>
          <w:noProof/>
          <w:sz w:val="24"/>
          <w:szCs w:val="24"/>
        </w:rPr>
        <w:t>Chappell JH, Cohn MA (2008) Exploring recalcitrant seed death with the Spartina model system. Polish Journal of Natural Sciences Supplement 5: 75.</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r w:rsidRPr="00130E81">
        <w:rPr>
          <w:rFonts w:ascii="Times New Roman" w:hAnsi="Times New Roman" w:cs="Times New Roman"/>
          <w:noProof/>
          <w:sz w:val="24"/>
          <w:szCs w:val="24"/>
        </w:rPr>
        <w:t>Chappell JH, Cohn MA (2011) Corrections for interferences and extraction conditions make a difference: use of the TBARS assay for lipid peroxidation of orthodox Spartina pectinata and recalcitrant Spartina alterniflora seeds during desiccation. Seed Science Research 21: 153-158.</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r w:rsidRPr="00130E81">
        <w:rPr>
          <w:rFonts w:ascii="Times New Roman" w:hAnsi="Times New Roman" w:cs="Times New Roman"/>
          <w:noProof/>
          <w:sz w:val="24"/>
          <w:szCs w:val="24"/>
        </w:rPr>
        <w:t>Chappell JH, Cohn MA (In Press) Recalcitrant and orthodox Spartina seeds or isolated embryos exhibit similar leachate patterns immediately following desiccation Seed Science Research.</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r w:rsidRPr="00130E81">
        <w:rPr>
          <w:rFonts w:ascii="Times New Roman" w:hAnsi="Times New Roman" w:cs="Times New Roman"/>
          <w:noProof/>
          <w:sz w:val="24"/>
          <w:szCs w:val="24"/>
        </w:rPr>
        <w:t>Chen T, Nayak N, M.S. M, Lowenson J, Schäfermeyer KR, Eliopoulos AC, Lloyd TD, Dinkins R, Perry SE, Forsthoefel NR, Clarke SG, Vernon DM, Zhou ZS, Rejtar T, Downie AB (2010a) Substrates of the Arabidopsis thaliana PROTEIN ISOASPARTYL METHYLTRANSFERASE 1 identified using phage display and biopanning. Journal of Biological Chemistry 285: 37281-37292.</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r w:rsidRPr="00130E81">
        <w:rPr>
          <w:rFonts w:ascii="Times New Roman" w:hAnsi="Times New Roman" w:cs="Times New Roman"/>
          <w:noProof/>
          <w:sz w:val="24"/>
          <w:szCs w:val="24"/>
        </w:rPr>
        <w:t>Chen Y, Carver BF, Wang S, Cao S, Yan L (2010b) Genetic regulation of developmental phases in winter wheat. Molecular Breeding 26: 573-582.</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r w:rsidRPr="00130E81">
        <w:rPr>
          <w:rFonts w:ascii="Times New Roman" w:hAnsi="Times New Roman" w:cs="Times New Roman"/>
          <w:noProof/>
          <w:sz w:val="24"/>
          <w:szCs w:val="24"/>
        </w:rPr>
        <w:t>Christian EJ and Goggi A S (2012) Alternating Temperatures Promote Seed Germination of Miscanthus sinensis. Seed Science and Technology Journal (In Press).</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r w:rsidRPr="00130E81">
        <w:rPr>
          <w:rFonts w:ascii="Times New Roman" w:hAnsi="Times New Roman" w:cs="Times New Roman"/>
          <w:noProof/>
          <w:sz w:val="24"/>
          <w:szCs w:val="24"/>
        </w:rPr>
        <w:t>Christian EJ and Goggi A S (2008) Aromatic plant oils as fungicide for organic corn production. Crop Science 48: 1941-1951.</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r w:rsidRPr="00130E81">
        <w:rPr>
          <w:rFonts w:ascii="Times New Roman" w:hAnsi="Times New Roman" w:cs="Times New Roman"/>
          <w:noProof/>
          <w:sz w:val="24"/>
          <w:szCs w:val="24"/>
        </w:rPr>
        <w:t>Chu CG, Tan CT, Zhong S, Xu SS, Yan L (2011) A novel retrotranspon inserted in the dominant Vrn-B1 allele confers spring growth habit in tetraploid wheat (Triticum turgidum L.). Genes, Genomes, and Genetics 1: 637-645.</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r w:rsidRPr="00130E81">
        <w:rPr>
          <w:rFonts w:ascii="Times New Roman" w:hAnsi="Times New Roman" w:cs="Times New Roman"/>
          <w:noProof/>
          <w:sz w:val="24"/>
          <w:szCs w:val="24"/>
        </w:rPr>
        <w:t>Chun C, Lee JM, Leskovar DI, Halmer P, Wang C, Lee C (eds) (2008) Proceedings of the International Symposium on Seed Enhancement and Seedling Production Technology.</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r w:rsidRPr="00130E81">
        <w:rPr>
          <w:rFonts w:ascii="Times New Roman" w:hAnsi="Times New Roman" w:cs="Times New Roman"/>
          <w:noProof/>
          <w:sz w:val="24"/>
          <w:szCs w:val="24"/>
        </w:rPr>
        <w:t>Contreras S, Bennett MA, Tay D (2008) Restricted water availability during lettuce seed production decreases seed yield per plant but increases seed size and water productivity. HortScience 43: 837-844.</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r w:rsidRPr="00130E81">
        <w:rPr>
          <w:rFonts w:ascii="Times New Roman" w:hAnsi="Times New Roman" w:cs="Times New Roman"/>
          <w:noProof/>
          <w:sz w:val="24"/>
          <w:szCs w:val="24"/>
        </w:rPr>
        <w:t>Contreras S, Bennett MA, Tay D (2009) Temperature during seed development affects weight, germinability and storability of lettuce seeds. Seed Science and Technology 37: 398-412.</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r w:rsidRPr="00130E81">
        <w:rPr>
          <w:rFonts w:ascii="Times New Roman" w:hAnsi="Times New Roman" w:cs="Times New Roman"/>
          <w:noProof/>
          <w:sz w:val="24"/>
          <w:szCs w:val="24"/>
        </w:rPr>
        <w:t>Contreras S, Bennett MA, Tay D, Metzger J (2008) Maternal light environment during seed development affects lettuce seed weight, germinability and storability. HortScience 43: 845-852.</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r w:rsidRPr="00130E81">
        <w:rPr>
          <w:rFonts w:ascii="Times New Roman" w:hAnsi="Times New Roman" w:cs="Times New Roman"/>
          <w:noProof/>
          <w:sz w:val="24"/>
          <w:szCs w:val="24"/>
        </w:rPr>
        <w:lastRenderedPageBreak/>
        <w:t>Contreras S, Bennett MA, Tay D, Metzger J, Nerson H (2009) Red to far-red ratio during seed development affects lettuce seed germinability and storability. HortScience 44: 130-134.</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r w:rsidRPr="00130E81">
        <w:rPr>
          <w:rFonts w:ascii="Times New Roman" w:hAnsi="Times New Roman" w:cs="Times New Roman"/>
          <w:noProof/>
          <w:sz w:val="24"/>
          <w:szCs w:val="24"/>
        </w:rPr>
        <w:t>Contreras S, Rabara R, Bennett MA, Tay D, McDonald MB (2008) Acquisition of germination capacity, photodormancy and desiccation tolerance in lettuce seeds. Seed Science and Technology 36: 667-678.</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r w:rsidRPr="00130E81">
        <w:rPr>
          <w:rFonts w:ascii="Times New Roman" w:hAnsi="Times New Roman" w:cs="Times New Roman"/>
          <w:noProof/>
          <w:sz w:val="24"/>
          <w:szCs w:val="24"/>
        </w:rPr>
        <w:t>de Geus Y N, Goggi AS, Pollak LM (2008) Seed quality of high protein corn in organic and conventional farming systems. Agronomy for Sustainable Development 28: 541-550.</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r w:rsidRPr="00130E81">
        <w:rPr>
          <w:rFonts w:ascii="Times New Roman" w:hAnsi="Times New Roman" w:cs="Times New Roman"/>
          <w:noProof/>
          <w:sz w:val="24"/>
          <w:szCs w:val="24"/>
        </w:rPr>
        <w:t>Dorschner KW, Taylor AG, Nault BA, Walsh DB (2009) Spinosad: an effective, organic seed treatment for certain vegetable crops.  Seed Production and Treatment in a Changing Environment. British Crop Protection Council, U.K., pp 23-24.</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r w:rsidRPr="00130E81">
        <w:rPr>
          <w:rFonts w:ascii="Times New Roman" w:hAnsi="Times New Roman" w:cs="Times New Roman"/>
          <w:noProof/>
          <w:sz w:val="24"/>
          <w:szCs w:val="24"/>
        </w:rPr>
        <w:t>Edelstein M, Welbaum G (2011) Seed oxygen uptake and germination of cold tolerant and intolerant cultivars of muskmelon. Crop Science 51: 810-816.</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r w:rsidRPr="00130E81">
        <w:rPr>
          <w:rFonts w:ascii="Times New Roman" w:hAnsi="Times New Roman" w:cs="Times New Roman"/>
          <w:noProof/>
          <w:sz w:val="24"/>
          <w:szCs w:val="24"/>
        </w:rPr>
        <w:t>El-Zohairy S, El-Awady A, Eissa HF, El- Khishin DA, Nassar A, McGrath JM (2009) Differential expression of salt stress-related genes in wild Beta vulgaris. Egyptian Journal of Genetics and Cytology 38: 187-206.</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r w:rsidRPr="00130E81">
        <w:rPr>
          <w:rFonts w:ascii="Times New Roman" w:hAnsi="Times New Roman" w:cs="Times New Roman"/>
          <w:noProof/>
          <w:sz w:val="24"/>
          <w:szCs w:val="24"/>
        </w:rPr>
        <w:t>Esteve Agelet L, Ellis DD, Duvick S, Goggi AS, Hurburgh CR, and Gardner CA (2012) Feasibility of Near Infrared Spectroscopy for analyzing corn kernel damage and viability of soybean and corn kernels. Journal of Cereal Science 55: 1-6.</w:t>
      </w:r>
    </w:p>
    <w:p w:rsidR="009C7DCE" w:rsidRDefault="009C7DCE" w:rsidP="009C7DCE">
      <w:pPr>
        <w:widowControl w:val="0"/>
        <w:spacing w:after="120" w:line="240" w:lineRule="auto"/>
        <w:ind w:left="720" w:hanging="720"/>
        <w:rPr>
          <w:rFonts w:ascii="Times New Roman" w:hAnsi="Times New Roman" w:cs="Times New Roman"/>
          <w:noProof/>
          <w:sz w:val="24"/>
          <w:szCs w:val="24"/>
        </w:rPr>
      </w:pPr>
      <w:r w:rsidRPr="00130E81">
        <w:rPr>
          <w:rFonts w:ascii="Times New Roman" w:hAnsi="Times New Roman" w:cs="Times New Roman"/>
          <w:noProof/>
          <w:sz w:val="24"/>
          <w:szCs w:val="24"/>
        </w:rPr>
        <w:t>Fang T, Campbell KG, Liu Z, Chen X, Wan A, Li S, Liu S, Cao S, Chen Y, Bowden RL, Carver BF, Yan L (2011) Stripe rust resistance in the wheat cultivar Jagger is due to Yr17 and a novel resistance gene. Crop Science 51: 2455-2465.</w:t>
      </w:r>
    </w:p>
    <w:p w:rsidR="009C7DCE" w:rsidRPr="004128B0" w:rsidRDefault="009C7DCE" w:rsidP="009C7DCE">
      <w:pPr>
        <w:widowControl w:val="0"/>
        <w:spacing w:after="120" w:line="240" w:lineRule="auto"/>
        <w:ind w:left="720" w:hanging="720"/>
        <w:rPr>
          <w:rFonts w:ascii="Times New Roman" w:hAnsi="Times New Roman" w:cs="Times New Roman"/>
          <w:noProof/>
          <w:sz w:val="24"/>
          <w:szCs w:val="24"/>
        </w:rPr>
      </w:pPr>
      <w:r w:rsidRPr="004128B0">
        <w:rPr>
          <w:rFonts w:ascii="Times New Roman" w:hAnsi="Times New Roman" w:cs="Times New Roman"/>
          <w:color w:val="000000"/>
          <w:sz w:val="24"/>
          <w:szCs w:val="24"/>
        </w:rPr>
        <w:t>Finneseth, C.H. and R.L. Geneve. 2012. Physical enhancement improves seed lot quality in eastern gamagrass (</w:t>
      </w:r>
      <w:r w:rsidRPr="004128B0">
        <w:rPr>
          <w:rFonts w:ascii="Times New Roman" w:hAnsi="Times New Roman" w:cs="Times New Roman"/>
          <w:iCs/>
          <w:color w:val="000000"/>
          <w:sz w:val="24"/>
          <w:szCs w:val="24"/>
        </w:rPr>
        <w:t>Tripsacum dactyloides</w:t>
      </w:r>
      <w:r w:rsidRPr="004128B0">
        <w:rPr>
          <w:rFonts w:ascii="Times New Roman" w:hAnsi="Times New Roman" w:cs="Times New Roman"/>
          <w:color w:val="000000"/>
          <w:sz w:val="24"/>
          <w:szCs w:val="24"/>
        </w:rPr>
        <w:t>). Acta Horticulturae 938:69-75.</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r w:rsidRPr="00130E81">
        <w:rPr>
          <w:rFonts w:ascii="Times New Roman" w:hAnsi="Times New Roman" w:cs="Times New Roman"/>
          <w:noProof/>
          <w:sz w:val="24"/>
          <w:szCs w:val="24"/>
        </w:rPr>
        <w:t>Finneseth CH, Geneve RL (2012) A standard laboratory method to assess purity and germination in eastern gamagrass seed lots. Seed Technology 34: 89-109.</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r w:rsidRPr="00130E81">
        <w:rPr>
          <w:rFonts w:ascii="Times New Roman" w:hAnsi="Times New Roman" w:cs="Times New Roman"/>
          <w:noProof/>
          <w:sz w:val="24"/>
          <w:szCs w:val="24"/>
        </w:rPr>
        <w:t>Frey MW, Xiang C, Hoffman MP, Taylor AG, Gardner J (2009) Biodegradable chemical delivery system. In: Office USP (ed), USA.</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r w:rsidRPr="00130E81">
        <w:rPr>
          <w:rFonts w:ascii="Times New Roman" w:hAnsi="Times New Roman" w:cs="Times New Roman"/>
          <w:noProof/>
          <w:sz w:val="24"/>
          <w:szCs w:val="24"/>
        </w:rPr>
        <w:t>Gama-Arachchige NS, Baskin JM, Geneve RL, Baskin CC (2010) Identification and characterization of the water gap in physically dormant seeds of Geraniaceae, with special reference to Geranium carolinianum L. Annals of Botany 105: 977-990.</w:t>
      </w:r>
    </w:p>
    <w:p w:rsidR="009C7DCE" w:rsidRDefault="009C7DCE" w:rsidP="009C7DCE">
      <w:pPr>
        <w:widowControl w:val="0"/>
        <w:spacing w:after="120" w:line="240" w:lineRule="auto"/>
        <w:ind w:left="720" w:hanging="720"/>
        <w:rPr>
          <w:rFonts w:ascii="Times New Roman" w:hAnsi="Times New Roman" w:cs="Times New Roman"/>
          <w:noProof/>
          <w:sz w:val="24"/>
          <w:szCs w:val="24"/>
        </w:rPr>
      </w:pPr>
      <w:r w:rsidRPr="00130E81">
        <w:rPr>
          <w:rFonts w:ascii="Times New Roman" w:hAnsi="Times New Roman" w:cs="Times New Roman"/>
          <w:noProof/>
          <w:sz w:val="24"/>
          <w:szCs w:val="24"/>
        </w:rPr>
        <w:t>Gama-Arachchige NS, Baskin JM, Geneve RL, Baskin CC (2011) Acquisition of physical dormancy and ontogeny of the micropyle-water gap complex in developing seeds of Geranium carolinianum L. (Geraniaceae). . Annals of Botany 108: 51-64.</w:t>
      </w:r>
    </w:p>
    <w:p w:rsidR="009C7DCE" w:rsidRPr="004128B0" w:rsidRDefault="009C7DCE" w:rsidP="009C7DCE">
      <w:pPr>
        <w:widowControl w:val="0"/>
        <w:spacing w:after="120" w:line="240" w:lineRule="auto"/>
        <w:ind w:left="720" w:hanging="720"/>
        <w:rPr>
          <w:rFonts w:ascii="Times New Roman" w:hAnsi="Times New Roman" w:cs="Times New Roman"/>
          <w:noProof/>
          <w:sz w:val="24"/>
          <w:szCs w:val="24"/>
        </w:rPr>
      </w:pPr>
      <w:r w:rsidRPr="004128B0">
        <w:rPr>
          <w:rFonts w:ascii="Times New Roman" w:hAnsi="Times New Roman" w:cs="Times New Roman"/>
          <w:color w:val="000000"/>
          <w:sz w:val="24"/>
          <w:szCs w:val="24"/>
        </w:rPr>
        <w:t xml:space="preserve">Gama-Arachchige, N.S., J.M. Baskin, R.L. Geneve and C.C. Baskin. </w:t>
      </w:r>
      <w:r>
        <w:rPr>
          <w:rFonts w:ascii="Times New Roman" w:hAnsi="Times New Roman" w:cs="Times New Roman"/>
          <w:color w:val="000000"/>
          <w:sz w:val="24"/>
          <w:szCs w:val="24"/>
        </w:rPr>
        <w:t>(</w:t>
      </w:r>
      <w:r w:rsidRPr="004128B0">
        <w:rPr>
          <w:rFonts w:ascii="Times New Roman" w:hAnsi="Times New Roman" w:cs="Times New Roman"/>
          <w:color w:val="000000"/>
          <w:sz w:val="24"/>
          <w:szCs w:val="24"/>
        </w:rPr>
        <w:t>2012</w:t>
      </w:r>
      <w:r>
        <w:rPr>
          <w:rFonts w:ascii="Times New Roman" w:hAnsi="Times New Roman" w:cs="Times New Roman"/>
          <w:color w:val="000000"/>
          <w:sz w:val="24"/>
          <w:szCs w:val="24"/>
        </w:rPr>
        <w:t>)</w:t>
      </w:r>
      <w:r w:rsidRPr="004128B0">
        <w:rPr>
          <w:rFonts w:ascii="Times New Roman" w:hAnsi="Times New Roman" w:cs="Times New Roman"/>
          <w:color w:val="000000"/>
          <w:sz w:val="24"/>
          <w:szCs w:val="24"/>
        </w:rPr>
        <w:t xml:space="preserve"> The autumn effect: timing of physical dormancy break in seeds of two winter annual species of Geraniaceae by a stepwise process. Annals of Botany 110:637-651.</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r w:rsidRPr="00130E81">
        <w:rPr>
          <w:rFonts w:ascii="Times New Roman" w:hAnsi="Times New Roman" w:cs="Times New Roman"/>
          <w:noProof/>
          <w:sz w:val="24"/>
          <w:szCs w:val="24"/>
        </w:rPr>
        <w:t>Geneve RL (2008) Vigor testing for small-seeded horticultural crops. Acta Horticulturae 782: 77-82</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r w:rsidRPr="00130E81">
        <w:rPr>
          <w:rFonts w:ascii="Times New Roman" w:hAnsi="Times New Roman" w:cs="Times New Roman"/>
          <w:noProof/>
          <w:sz w:val="24"/>
          <w:szCs w:val="24"/>
        </w:rPr>
        <w:t>Geneve RL (2009) Physical seed dormancy in selected Caesalpinioid legumes from eastern North America. Propagation of Ornamental Plants 9: 129-134.</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r w:rsidRPr="00130E81">
        <w:rPr>
          <w:rFonts w:ascii="Times New Roman" w:hAnsi="Times New Roman" w:cs="Times New Roman"/>
          <w:noProof/>
          <w:sz w:val="24"/>
          <w:szCs w:val="24"/>
        </w:rPr>
        <w:lastRenderedPageBreak/>
        <w:t>Geneve RL, Dutt M (2008) Using sequential images to study seed germination and dormancy. Propagation of Ornamental Plants Propagation of Ornamental Plants 8: 13-16.</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r w:rsidRPr="00130E81">
        <w:rPr>
          <w:rFonts w:ascii="Times New Roman" w:hAnsi="Times New Roman" w:cs="Times New Roman"/>
          <w:noProof/>
          <w:sz w:val="24"/>
          <w:szCs w:val="24"/>
        </w:rPr>
        <w:t>Geneve RL, Wood L, Kester ST (2008) The relationship between ethylene production and dormancy release in Echinacea seeds. Acta Horticulturae 771: 33-35.</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r w:rsidRPr="00130E81">
        <w:rPr>
          <w:rFonts w:ascii="Times New Roman" w:hAnsi="Times New Roman" w:cs="Times New Roman"/>
          <w:noProof/>
          <w:sz w:val="24"/>
          <w:szCs w:val="24"/>
        </w:rPr>
        <w:t xml:space="preserve">Goggi AS, Curry D, Daniels J (2009) Cold test and saturated cold test reliability for testing carryover corn seed treated with seed-applied insecticides.  Seed Technology 31: 7-20. </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r w:rsidRPr="00130E81">
        <w:rPr>
          <w:rFonts w:ascii="Times New Roman" w:hAnsi="Times New Roman" w:cs="Times New Roman"/>
          <w:noProof/>
          <w:sz w:val="24"/>
          <w:szCs w:val="24"/>
        </w:rPr>
        <w:t>Goggi AS, Caragea P, Pollak LM, McAndrews G, DeVries M, Montgomery K (2008) Seed quality assurance in maize breeding programs: tests to explain variations in corn inbreds and populations.  Agronomy Journal 100 (2): 337-343.</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r w:rsidRPr="00130E81">
        <w:rPr>
          <w:rFonts w:ascii="Times New Roman" w:hAnsi="Times New Roman" w:cs="Times New Roman"/>
          <w:noProof/>
          <w:sz w:val="24"/>
          <w:szCs w:val="24"/>
        </w:rPr>
        <w:t>Gomes FG, Mondo VHV, Cicero SM, McDonald MB, Bennett MA (2009) Evaluation of priming effects on sweet corn seeds by SVIS. Seed Technology 31: 95-100.</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r w:rsidRPr="00130E81">
        <w:rPr>
          <w:rFonts w:ascii="Times New Roman" w:hAnsi="Times New Roman" w:cs="Times New Roman"/>
          <w:noProof/>
          <w:sz w:val="24"/>
          <w:szCs w:val="24"/>
        </w:rPr>
        <w:t>Gonzalez M, Pollak L, Goggi AS (2011)  Genotype x environment interactions in populations possessing Ga1-s and ga1 alleles for cross-incompatibility in maize. Euphytica DOI 10.1007/s10681-011-0543-6.</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r w:rsidRPr="00130E81">
        <w:rPr>
          <w:rFonts w:ascii="Times New Roman" w:hAnsi="Times New Roman" w:cs="Times New Roman"/>
          <w:noProof/>
          <w:sz w:val="24"/>
          <w:szCs w:val="24"/>
        </w:rPr>
        <w:t>Gu XY, Foley ME, Horvath DP, Anderson JV, Feng J, Zhang L, Mowry CR, Ye H, Suttle JC, Kasowaki K, Chen Z (2011) Association between seed dormancy and pericarp color is controlled by a pleiotropic gene that regulates ABA and flavonoid synthesis in weedy red rice. Genetics 189: 1515-1524.</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r w:rsidRPr="00130E81">
        <w:rPr>
          <w:rFonts w:ascii="Times New Roman" w:hAnsi="Times New Roman" w:cs="Times New Roman"/>
          <w:noProof/>
          <w:sz w:val="24"/>
          <w:szCs w:val="24"/>
        </w:rPr>
        <w:t>Gu XY, Liu T, Feng J, Suttle JC, Gibbons J (2010) The qSD12 underlying gene promotes abscisic acid accumulation in early developing seeds to induce primary dormancy in rice. Plant Molecular Biology 73: 97-104.</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r w:rsidRPr="00130E81">
        <w:rPr>
          <w:rFonts w:ascii="Times New Roman" w:hAnsi="Times New Roman" w:cs="Times New Roman"/>
          <w:noProof/>
          <w:sz w:val="24"/>
          <w:szCs w:val="24"/>
        </w:rPr>
        <w:t>Gu XY, Turnipseed EB, Foley ME (2008) The qSD12 locus controls offspring tissue-imposed seed dormancy in rice. Genetics 179: 2263-2273.</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r w:rsidRPr="00130E81">
        <w:rPr>
          <w:rFonts w:ascii="Times New Roman" w:hAnsi="Times New Roman" w:cs="Times New Roman"/>
          <w:noProof/>
          <w:sz w:val="24"/>
          <w:szCs w:val="24"/>
        </w:rPr>
        <w:t>Gu XY, Zhang L, Glover K, Chu C, Xu SS, Faris JD, Friesen TL, Ibrahim A (2010) Genetic variation of seed dormancy in synthetic hexaploid wheat-derived populations. Crop Science 50: 1318-1324.</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r w:rsidRPr="00130E81">
        <w:rPr>
          <w:rFonts w:ascii="Times New Roman" w:hAnsi="Times New Roman" w:cs="Times New Roman"/>
          <w:noProof/>
          <w:sz w:val="24"/>
          <w:szCs w:val="24"/>
        </w:rPr>
        <w:t>Hanson LE, Duckert TM, Goodwill TR, McGrath JM (2010) Beta PIs from the USDA-ARS, NPGS evaluated for resistance to Cercospora beticola, 2009. Plant Disease Management Reports 4: F005.</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r w:rsidRPr="00130E81">
        <w:rPr>
          <w:rFonts w:ascii="Times New Roman" w:hAnsi="Times New Roman" w:cs="Times New Roman"/>
          <w:noProof/>
          <w:sz w:val="24"/>
          <w:szCs w:val="24"/>
        </w:rPr>
        <w:t>Hanson LE, Duckert TM, Goodwill TR, McGrath JM (2011) Beta PIs from the USDA-ARS NPGS evaluated for resistance to Cercospora beticola, 2010. Plant Disease Management Reports 5: FC056.</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r w:rsidRPr="00130E81">
        <w:rPr>
          <w:rFonts w:ascii="Times New Roman" w:hAnsi="Times New Roman" w:cs="Times New Roman"/>
          <w:noProof/>
          <w:sz w:val="24"/>
          <w:szCs w:val="24"/>
        </w:rPr>
        <w:t>Hanson LE, McGrath JM (2011a) The perfect stage of powdery mildew (Erysiphe polygoni) of Beta vulgaris found in Michigan. Plant Disease 95: 494.</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r w:rsidRPr="00130E81">
        <w:rPr>
          <w:rFonts w:ascii="Times New Roman" w:hAnsi="Times New Roman" w:cs="Times New Roman"/>
          <w:noProof/>
          <w:sz w:val="24"/>
          <w:szCs w:val="24"/>
        </w:rPr>
        <w:t>Hanson LE, McGrath JM (2011b) Rhizoctonia seedling disease on sugar beet. International Sugar Journal 113: 584-589.</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r w:rsidRPr="00130E81">
        <w:rPr>
          <w:rFonts w:ascii="Times New Roman" w:hAnsi="Times New Roman" w:cs="Times New Roman"/>
          <w:noProof/>
          <w:sz w:val="24"/>
          <w:szCs w:val="24"/>
        </w:rPr>
        <w:t>Hatlestad GJ, Sunnadeniya RM, Akhavan NA, Gonzalez A, Goldman IL, McGrath JM, Lloyd AM (2012) The beet R locus encodes a new cytochrome P450 required for red betalain production. Nature Genetics 44: 816-820.</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r w:rsidRPr="00130E81">
        <w:rPr>
          <w:rFonts w:ascii="Times New Roman" w:hAnsi="Times New Roman" w:cs="Times New Roman"/>
          <w:noProof/>
          <w:sz w:val="24"/>
          <w:szCs w:val="24"/>
        </w:rPr>
        <w:t xml:space="preserve">Heather AE, Pérez HE, Wilson SB (2010) Non-deep physiological dormancy in seeds of two </w:t>
      </w:r>
      <w:r w:rsidRPr="00130E81">
        <w:rPr>
          <w:rFonts w:ascii="Times New Roman" w:hAnsi="Times New Roman" w:cs="Times New Roman"/>
          <w:noProof/>
          <w:sz w:val="24"/>
          <w:szCs w:val="24"/>
        </w:rPr>
        <w:lastRenderedPageBreak/>
        <w:t>Polygonella species with horticultural potential. HortScience 45: 1854-1858.</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r w:rsidRPr="00130E81">
        <w:rPr>
          <w:rFonts w:ascii="Times New Roman" w:hAnsi="Times New Roman" w:cs="Times New Roman"/>
          <w:noProof/>
          <w:sz w:val="24"/>
          <w:szCs w:val="24"/>
        </w:rPr>
        <w:t>Hill H, Bradford KJ, Cunningham J, Taylor AG (2008) Primed lettuce seeds exhibit increased sensitivity to moisture during aging. Acta Horticulturae 782: 135-141.</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r w:rsidRPr="00130E81">
        <w:rPr>
          <w:rFonts w:ascii="Times New Roman" w:hAnsi="Times New Roman" w:cs="Times New Roman"/>
          <w:noProof/>
          <w:sz w:val="24"/>
          <w:szCs w:val="24"/>
        </w:rPr>
        <w:t>Hill K, Wang H, Perry SE (2008) A Transcriptional Repression Motif in the MADS Factor AGL15 is Involved in Recruitment of Histone Deacetylase Complex Components. The Plant Journal 53: 172-185.</w:t>
      </w:r>
    </w:p>
    <w:p w:rsidR="009C7DCE" w:rsidRPr="00130E81" w:rsidRDefault="009C7DCE" w:rsidP="009C7DCE">
      <w:pPr>
        <w:widowControl w:val="0"/>
        <w:spacing w:after="120" w:line="240" w:lineRule="auto"/>
        <w:ind w:left="720" w:hanging="720"/>
        <w:rPr>
          <w:rFonts w:ascii="Times New Roman" w:eastAsia="Times New Roman" w:hAnsi="Times New Roman" w:cs="Times New Roman"/>
          <w:sz w:val="24"/>
          <w:szCs w:val="24"/>
        </w:rPr>
      </w:pPr>
      <w:r w:rsidRPr="00130E81">
        <w:rPr>
          <w:rFonts w:ascii="Times New Roman" w:eastAsia="Times New Roman" w:hAnsi="Times New Roman" w:cs="Times New Roman"/>
          <w:sz w:val="24"/>
          <w:szCs w:val="24"/>
        </w:rPr>
        <w:t>Hurkman, W.J., Vensel, W.H., DuPont, F.M. Altenbach, S.B. and Buchanan, B.B. (2008) Endosperm and Amyloplast Proteomes of Wheat Grain.</w:t>
      </w:r>
      <w:r w:rsidRPr="00130E81">
        <w:rPr>
          <w:rFonts w:ascii="Times New Roman" w:eastAsia="Times New Roman" w:hAnsi="Times New Roman" w:cs="Times New Roman"/>
          <w:iCs/>
          <w:sz w:val="24"/>
          <w:szCs w:val="24"/>
        </w:rPr>
        <w:t> </w:t>
      </w:r>
      <w:r w:rsidRPr="00130E81">
        <w:rPr>
          <w:rFonts w:ascii="Times New Roman" w:eastAsia="Times New Roman" w:hAnsi="Times New Roman" w:cs="Times New Roman"/>
          <w:sz w:val="24"/>
          <w:szCs w:val="24"/>
          <w:u w:val="single"/>
        </w:rPr>
        <w:t>In</w:t>
      </w:r>
      <w:r w:rsidRPr="00130E81">
        <w:rPr>
          <w:rFonts w:ascii="Times New Roman" w:eastAsia="Times New Roman" w:hAnsi="Times New Roman" w:cs="Times New Roman"/>
          <w:sz w:val="24"/>
          <w:szCs w:val="24"/>
        </w:rPr>
        <w:t>: </w:t>
      </w:r>
      <w:r w:rsidRPr="00130E81">
        <w:rPr>
          <w:rFonts w:ascii="Times New Roman" w:eastAsia="Times New Roman" w:hAnsi="Times New Roman" w:cs="Times New Roman"/>
          <w:sz w:val="24"/>
          <w:szCs w:val="24"/>
          <w:u w:val="single"/>
        </w:rPr>
        <w:t>Plant Proteomics, Technologies, Strategies and Applications</w:t>
      </w:r>
      <w:r w:rsidRPr="00130E81">
        <w:rPr>
          <w:rFonts w:ascii="Times New Roman" w:eastAsia="Times New Roman" w:hAnsi="Times New Roman" w:cs="Times New Roman"/>
          <w:sz w:val="24"/>
          <w:szCs w:val="24"/>
        </w:rPr>
        <w:t> (G. K. Agrawal and R. Rakwal, eds.), pp.207-222, John Wiley and Sons, Hoboken, NJ.</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r w:rsidRPr="00130E81">
        <w:rPr>
          <w:rFonts w:ascii="Times New Roman" w:hAnsi="Times New Roman" w:cs="Times New Roman"/>
          <w:noProof/>
          <w:sz w:val="24"/>
          <w:szCs w:val="24"/>
        </w:rPr>
        <w:t>Jamboonsri W, Phillips TD, Geneve RL, Cahill JP, Hildebrand DF (2012) Extending the range of an ancient crop; a new ω3 source. Genetic Resources and Crop Evolution 59: 171-178.</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r w:rsidRPr="00130E81">
        <w:rPr>
          <w:rFonts w:ascii="Times New Roman" w:hAnsi="Times New Roman" w:cs="Times New Roman"/>
          <w:noProof/>
          <w:sz w:val="24"/>
          <w:szCs w:val="24"/>
        </w:rPr>
        <w:t>Jayasuriya KMG, Baskin JM, Geneve RL, Baskin CC (2009) Phylogeny of seed dormancy in Convolvulaceae, subfamily Convolvuloideae (Solanales). Annals of Botany 103: 45-63.</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r w:rsidRPr="00130E81">
        <w:rPr>
          <w:rFonts w:ascii="Times New Roman" w:hAnsi="Times New Roman" w:cs="Times New Roman"/>
          <w:noProof/>
          <w:sz w:val="24"/>
          <w:szCs w:val="24"/>
        </w:rPr>
        <w:t>Jayasuriya KMG, Baskin JM, Geneve RL, Baskin CC (2009) A proposed mechanism of physical dormancy break in sensitive and insensitive seeds of Ipomoea lacunosa (Convolvulaceae). Annals of Botany 103: 433-445.</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r w:rsidRPr="00130E81">
        <w:rPr>
          <w:rFonts w:ascii="Times New Roman" w:hAnsi="Times New Roman" w:cs="Times New Roman"/>
          <w:noProof/>
          <w:sz w:val="24"/>
          <w:szCs w:val="24"/>
        </w:rPr>
        <w:t>Jayasuriya KMG, Baskin JM, Geneve RL, Baskin CC (2009) Sensitivity cycling and mechanism of physical dormancy break in seeds of Ipomoea hederacea (Convolvulaceae). International Journal of Plant Sciences 170: 429-443.</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r w:rsidRPr="00130E81">
        <w:rPr>
          <w:rFonts w:ascii="Times New Roman" w:hAnsi="Times New Roman" w:cs="Times New Roman"/>
          <w:noProof/>
          <w:sz w:val="24"/>
          <w:szCs w:val="24"/>
        </w:rPr>
        <w:t>Jayasuriya KMG, Baskin JM, Geneve RL, Baskin CC, Chien C (2008) Physical dormancy in seeds of the holoparasitic angiosperm Cuscuta australis (Convolvulaceae, Cuscuteae): Dormancy breaking requirements, anatomy of the water gap and sensitivity cycling. Annals of Botany 102: 39-48.</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r w:rsidRPr="00130E81">
        <w:rPr>
          <w:rFonts w:ascii="Times New Roman" w:hAnsi="Times New Roman" w:cs="Times New Roman"/>
          <w:noProof/>
          <w:sz w:val="24"/>
          <w:szCs w:val="24"/>
        </w:rPr>
        <w:t>Jifon J, Leskovar DI, Crosby K (2010) Rootstock effects on the water relations of grafted watermelons. HortScience 45: S213.</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r w:rsidRPr="00130E81">
        <w:rPr>
          <w:rFonts w:ascii="Times New Roman" w:hAnsi="Times New Roman" w:cs="Times New Roman"/>
          <w:noProof/>
          <w:sz w:val="24"/>
          <w:szCs w:val="24"/>
        </w:rPr>
        <w:t>Jifon J, Leskovar DI, Crosby KM, Enciso J (2011) Stand establishment and water productivity of grafted watermelons: effects of planting density and deficit irrigation. HortScience 46: S61.</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r w:rsidRPr="00130E81">
        <w:rPr>
          <w:rFonts w:ascii="Times New Roman" w:hAnsi="Times New Roman" w:cs="Times New Roman"/>
          <w:noProof/>
          <w:sz w:val="24"/>
          <w:szCs w:val="24"/>
        </w:rPr>
        <w:t>Jifon J, Niu G, Crosby KM, Leskovar DI (2010) Hydraulic conductance characteristics of rootstocks for watermelon grafting. HortScience 45: 516-517.</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r w:rsidRPr="00130E81">
        <w:rPr>
          <w:rFonts w:ascii="Times New Roman" w:hAnsi="Times New Roman" w:cs="Times New Roman"/>
          <w:noProof/>
          <w:sz w:val="24"/>
          <w:szCs w:val="24"/>
        </w:rPr>
        <w:t>Joel D, Bar H, Mayer A, Plakhine D, Ziadne H, Westwood J, Welbaum G (2012) Seed ultrastructure and water absorption pathway of the root-parasitic plant Phelipanche aegyptiaca (Orobanchaceae). Annals of Botany 109: 181-195.</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r w:rsidRPr="00130E81">
        <w:rPr>
          <w:rFonts w:ascii="Times New Roman" w:hAnsi="Times New Roman" w:cs="Times New Roman"/>
          <w:noProof/>
          <w:sz w:val="24"/>
          <w:szCs w:val="24"/>
        </w:rPr>
        <w:t>Johnson TR, Kane ME, Pérez HE (2011) Examining the interaction of light, nutrients and carbohydrates on seed germination and early seedling development of Bletia purpurea (Orchidaceae). Plant Growth Regulation 63: 89-99.</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bookmarkStart w:id="1" w:name="_ENREF_73"/>
      <w:r w:rsidRPr="00130E81">
        <w:rPr>
          <w:rFonts w:ascii="Times New Roman" w:hAnsi="Times New Roman" w:cs="Times New Roman"/>
          <w:noProof/>
          <w:sz w:val="24"/>
          <w:szCs w:val="24"/>
        </w:rPr>
        <w:t>Kauth PJ, Pérez HE (2011) Industry survey of the native wildflower market in Florida. HortTechnology 21: 779-788</w:t>
      </w:r>
      <w:bookmarkEnd w:id="1"/>
      <w:r w:rsidRPr="00130E81">
        <w:rPr>
          <w:rFonts w:ascii="Times New Roman" w:hAnsi="Times New Roman" w:cs="Times New Roman"/>
          <w:noProof/>
          <w:sz w:val="24"/>
          <w:szCs w:val="24"/>
        </w:rPr>
        <w:t>.</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r w:rsidRPr="00130E81">
        <w:rPr>
          <w:rFonts w:ascii="Times New Roman" w:hAnsi="Times New Roman" w:cs="Times New Roman"/>
          <w:noProof/>
          <w:sz w:val="24"/>
          <w:szCs w:val="24"/>
        </w:rPr>
        <w:t xml:space="preserve">Krueger K, Goggi AS, Mallarino AP, Mullen RE (2012) Phosphorus and potassium fertilization </w:t>
      </w:r>
      <w:r w:rsidRPr="00130E81">
        <w:rPr>
          <w:rFonts w:ascii="Times New Roman" w:hAnsi="Times New Roman" w:cs="Times New Roman"/>
          <w:noProof/>
          <w:sz w:val="24"/>
          <w:szCs w:val="24"/>
        </w:rPr>
        <w:lastRenderedPageBreak/>
        <w:t xml:space="preserve">effects on soybean seed quality and composition. Crop Science (In Press). </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r w:rsidRPr="00130E81">
        <w:rPr>
          <w:rFonts w:ascii="Times New Roman" w:hAnsi="Times New Roman" w:cs="Times New Roman"/>
          <w:noProof/>
          <w:sz w:val="24"/>
          <w:szCs w:val="24"/>
        </w:rPr>
        <w:t>Krueger K, Goggi AS, Mullen RE, Mallarino AP (2012). Phosphorus and potassium fertilization do not affect soybean storability. Agronomy Journal 104: 405-414.</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bookmarkStart w:id="2" w:name="_ENREF_74"/>
      <w:r w:rsidRPr="00130E81">
        <w:rPr>
          <w:rFonts w:ascii="Times New Roman" w:hAnsi="Times New Roman" w:cs="Times New Roman"/>
          <w:noProof/>
          <w:sz w:val="24"/>
          <w:szCs w:val="24"/>
        </w:rPr>
        <w:t>Kettner K, Pérez HE (2012) Dose-response of germinating Rudbeckia mollis (Asteraceae) seeds exposed to various thermal scenarios. Seed Science Research 22: 191-197</w:t>
      </w:r>
      <w:bookmarkEnd w:id="2"/>
      <w:r w:rsidRPr="00130E81">
        <w:rPr>
          <w:rFonts w:ascii="Times New Roman" w:hAnsi="Times New Roman" w:cs="Times New Roman"/>
          <w:noProof/>
          <w:sz w:val="24"/>
          <w:szCs w:val="24"/>
        </w:rPr>
        <w:t>.</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bookmarkStart w:id="3" w:name="_ENREF_75"/>
      <w:r w:rsidRPr="00130E81">
        <w:rPr>
          <w:rFonts w:ascii="Times New Roman" w:hAnsi="Times New Roman" w:cs="Times New Roman"/>
          <w:noProof/>
          <w:sz w:val="24"/>
          <w:szCs w:val="24"/>
        </w:rPr>
        <w:t>Klein JD, Wood LA, Geneve RL (2008) Hydrogen peroxide induced germination in gama grass (Tripsacum dactyloides). Acta Horticulturae 782: 93-98</w:t>
      </w:r>
      <w:bookmarkEnd w:id="3"/>
      <w:r w:rsidRPr="00130E81">
        <w:rPr>
          <w:rFonts w:ascii="Times New Roman" w:hAnsi="Times New Roman" w:cs="Times New Roman"/>
          <w:noProof/>
          <w:sz w:val="24"/>
          <w:szCs w:val="24"/>
        </w:rPr>
        <w:t>.</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bookmarkStart w:id="4" w:name="_ENREF_76"/>
      <w:r w:rsidRPr="00130E81">
        <w:rPr>
          <w:rFonts w:ascii="Times New Roman" w:hAnsi="Times New Roman" w:cs="Times New Roman"/>
          <w:noProof/>
          <w:sz w:val="24"/>
          <w:szCs w:val="24"/>
        </w:rPr>
        <w:t>Kristof JR, Coppersmith JL, Hong K, Liu PP, Homrichhausen TM, Sun J, Martin RC, Nonogaki H (2008) An Arabidopsis thaliana embryo arrest mutant exhibiting germination potential. Seed Science Research 18: 55-65</w:t>
      </w:r>
      <w:bookmarkEnd w:id="4"/>
      <w:r w:rsidRPr="00130E81">
        <w:rPr>
          <w:rFonts w:ascii="Times New Roman" w:hAnsi="Times New Roman" w:cs="Times New Roman"/>
          <w:noProof/>
          <w:sz w:val="24"/>
          <w:szCs w:val="24"/>
        </w:rPr>
        <w:t>.</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bookmarkStart w:id="5" w:name="_ENREF_77"/>
      <w:r w:rsidRPr="00130E81">
        <w:rPr>
          <w:rFonts w:ascii="Times New Roman" w:hAnsi="Times New Roman" w:cs="Times New Roman"/>
          <w:noProof/>
          <w:sz w:val="24"/>
          <w:szCs w:val="24"/>
        </w:rPr>
        <w:t>Kuhar T, Doughty H, Brust G, Whalen J, Welty C, Nault BA, Taylor AG (2009) Neonicotinoid seed treatments for early-season management of cucumber beetles in cucurbits.  Seed Production and Treatment in a Changing Environment. British Crop Protection Council, U.K., pp 25-30</w:t>
      </w:r>
      <w:bookmarkEnd w:id="5"/>
      <w:r w:rsidRPr="00130E81">
        <w:rPr>
          <w:rFonts w:ascii="Times New Roman" w:hAnsi="Times New Roman" w:cs="Times New Roman"/>
          <w:noProof/>
          <w:sz w:val="24"/>
          <w:szCs w:val="24"/>
        </w:rPr>
        <w:t>.</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bookmarkStart w:id="6" w:name="_ENREF_78"/>
      <w:r w:rsidRPr="00130E81">
        <w:rPr>
          <w:rFonts w:ascii="Times New Roman" w:hAnsi="Times New Roman" w:cs="Times New Roman"/>
          <w:noProof/>
          <w:sz w:val="24"/>
          <w:szCs w:val="24"/>
        </w:rPr>
        <w:t>Kuykendall LD, Shao J, Naegele RP, McGrath JM (2011) Genetic disease resistance and conservation of a plant gene that encodes a mitogen-activated protein kinase kinase kinase. Advanced Studies in Biology 3: 169-180</w:t>
      </w:r>
      <w:bookmarkEnd w:id="6"/>
      <w:r w:rsidRPr="00130E81">
        <w:rPr>
          <w:rFonts w:ascii="Times New Roman" w:hAnsi="Times New Roman" w:cs="Times New Roman"/>
          <w:noProof/>
          <w:sz w:val="24"/>
          <w:szCs w:val="24"/>
        </w:rPr>
        <w:t>.</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bookmarkStart w:id="7" w:name="_ENREF_79"/>
      <w:r w:rsidRPr="00130E81">
        <w:rPr>
          <w:rFonts w:ascii="Times New Roman" w:hAnsi="Times New Roman" w:cs="Times New Roman"/>
          <w:noProof/>
          <w:sz w:val="24"/>
          <w:szCs w:val="24"/>
        </w:rPr>
        <w:t>Leskovar D (ed) (2008) Proceedings of the 4th International Symposium on Seed, Transplant and Stand Establishment of Horticultural Crops</w:t>
      </w:r>
      <w:bookmarkEnd w:id="7"/>
      <w:r w:rsidRPr="00130E81">
        <w:rPr>
          <w:rFonts w:ascii="Times New Roman" w:hAnsi="Times New Roman" w:cs="Times New Roman"/>
          <w:noProof/>
          <w:sz w:val="24"/>
          <w:szCs w:val="24"/>
        </w:rPr>
        <w:t>.</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bookmarkStart w:id="8" w:name="_ENREF_80"/>
      <w:r w:rsidRPr="00130E81">
        <w:rPr>
          <w:rFonts w:ascii="Times New Roman" w:hAnsi="Times New Roman" w:cs="Times New Roman"/>
          <w:noProof/>
          <w:sz w:val="24"/>
          <w:szCs w:val="24"/>
          <w:lang w:val="es-BO"/>
        </w:rPr>
        <w:t xml:space="preserve">Leskovar D, Bari M (2010) Il carciofo in USA. In: Angelini., Calabrese. (eds) Il carciofo. </w:t>
      </w:r>
      <w:r w:rsidRPr="00130E81">
        <w:rPr>
          <w:rFonts w:ascii="Times New Roman" w:hAnsi="Times New Roman" w:cs="Times New Roman"/>
          <w:noProof/>
          <w:sz w:val="24"/>
          <w:szCs w:val="24"/>
        </w:rPr>
        <w:t>Bayer Crop Science, Milan, pp 406-411</w:t>
      </w:r>
      <w:bookmarkEnd w:id="8"/>
      <w:r w:rsidRPr="00130E81">
        <w:rPr>
          <w:rFonts w:ascii="Times New Roman" w:hAnsi="Times New Roman" w:cs="Times New Roman"/>
          <w:noProof/>
          <w:sz w:val="24"/>
          <w:szCs w:val="24"/>
        </w:rPr>
        <w:t>.</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bookmarkStart w:id="9" w:name="_ENREF_81"/>
      <w:r w:rsidRPr="00130E81">
        <w:rPr>
          <w:rFonts w:ascii="Times New Roman" w:hAnsi="Times New Roman" w:cs="Times New Roman"/>
          <w:noProof/>
          <w:sz w:val="24"/>
          <w:szCs w:val="24"/>
        </w:rPr>
        <w:t>Leskovar D, Goreta S, Jifon J, Agehara S, Shinohara T, Moore D (2008) ABA to enhance water stress tolerance of vegetable transplants. Acta Horticulturae 782: 253-264</w:t>
      </w:r>
      <w:bookmarkEnd w:id="9"/>
      <w:r w:rsidRPr="00130E81">
        <w:rPr>
          <w:rFonts w:ascii="Times New Roman" w:hAnsi="Times New Roman" w:cs="Times New Roman"/>
          <w:noProof/>
          <w:sz w:val="24"/>
          <w:szCs w:val="24"/>
        </w:rPr>
        <w:t>.</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bookmarkStart w:id="10" w:name="_ENREF_82"/>
      <w:r w:rsidRPr="00130E81">
        <w:rPr>
          <w:rFonts w:ascii="Times New Roman" w:hAnsi="Times New Roman" w:cs="Times New Roman"/>
          <w:noProof/>
          <w:sz w:val="24"/>
          <w:szCs w:val="24"/>
        </w:rPr>
        <w:t>Leskovar DI, Agehara S, Crosby K (2009) Effect of ABA rates and application frequency on growth of bell pepper and watermelon transplants. HortScience 44: 1020-1021</w:t>
      </w:r>
      <w:bookmarkEnd w:id="10"/>
      <w:r w:rsidRPr="00130E81">
        <w:rPr>
          <w:rFonts w:ascii="Times New Roman" w:hAnsi="Times New Roman" w:cs="Times New Roman"/>
          <w:noProof/>
          <w:sz w:val="24"/>
          <w:szCs w:val="24"/>
        </w:rPr>
        <w:t>.</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bookmarkStart w:id="11" w:name="_ENREF_83"/>
      <w:r w:rsidRPr="00130E81">
        <w:rPr>
          <w:rFonts w:ascii="Times New Roman" w:hAnsi="Times New Roman" w:cs="Times New Roman"/>
          <w:noProof/>
          <w:sz w:val="24"/>
          <w:szCs w:val="24"/>
        </w:rPr>
        <w:t>Leskovar DI, Agehara S, Jifon J, Crosby K, Ruch C, Goreta-Ban S (2011) Foliar ABA sprays controlled growth and improved survival and desiccation tolerance of vegetable transplants. Acta Horticulturae 898: 237-244</w:t>
      </w:r>
      <w:bookmarkEnd w:id="11"/>
      <w:r w:rsidRPr="00130E81">
        <w:rPr>
          <w:rFonts w:ascii="Times New Roman" w:hAnsi="Times New Roman" w:cs="Times New Roman"/>
          <w:noProof/>
          <w:sz w:val="24"/>
          <w:szCs w:val="24"/>
        </w:rPr>
        <w:t>.</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r w:rsidRPr="00130E81">
        <w:rPr>
          <w:rFonts w:ascii="Times New Roman" w:eastAsia="MS Mincho" w:hAnsi="Times New Roman" w:cs="Times New Roman"/>
          <w:sz w:val="24"/>
          <w:szCs w:val="24"/>
          <w:lang w:eastAsia="ja-JP"/>
        </w:rPr>
        <w:t>Leskovar DI, Kahn B (2012). Stand establishment. In: Russo, V. (ed) Peppers: Botany, production and uses. CABI, pp. 112-124.</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r w:rsidRPr="00130E81">
        <w:rPr>
          <w:rFonts w:ascii="Times New Roman" w:hAnsi="Times New Roman" w:cs="Times New Roman"/>
          <w:noProof/>
          <w:sz w:val="24"/>
          <w:szCs w:val="24"/>
        </w:rPr>
        <w:t>LeVan NA,  Goggi A S, and Mullen RR (2008)  Improving the reproducibility of soybean standard germination test. Crop Science 48: 1933-1940.</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r w:rsidRPr="00130E81">
        <w:rPr>
          <w:rStyle w:val="apple-style-span"/>
          <w:rFonts w:ascii="Times New Roman" w:hAnsi="Times New Roman" w:cs="Times New Roman"/>
          <w:sz w:val="24"/>
          <w:szCs w:val="24"/>
        </w:rPr>
        <w:t>Li YC, Ren JP, Cho MJ, Zhou SM, Kim YB, Guo HX, Wong JH, Niu HB, Kim HK, Morigasaki S, Lemaux PG, Frick OL, Yin J, Buchanan BB</w:t>
      </w:r>
      <w:r w:rsidRPr="00130E81">
        <w:rPr>
          <w:rStyle w:val="apple-style-span"/>
          <w:rFonts w:ascii="Times New Roman" w:hAnsi="Times New Roman" w:cs="Times New Roman"/>
          <w:b/>
          <w:sz w:val="24"/>
          <w:szCs w:val="24"/>
        </w:rPr>
        <w:t>.</w:t>
      </w:r>
      <w:r w:rsidRPr="00130E81">
        <w:rPr>
          <w:rStyle w:val="apple-style-span"/>
          <w:rFonts w:ascii="Times New Roman" w:hAnsi="Times New Roman" w:cs="Times New Roman"/>
          <w:sz w:val="24"/>
          <w:szCs w:val="24"/>
        </w:rPr>
        <w:t> (2009) </w:t>
      </w:r>
      <w:r w:rsidRPr="00130E81">
        <w:rPr>
          <w:rFonts w:ascii="Times New Roman" w:hAnsi="Times New Roman" w:cs="Times New Roman"/>
          <w:sz w:val="24"/>
          <w:szCs w:val="24"/>
        </w:rPr>
        <w:t>The level of expression of thioredoxin is linked to fundamental properties and applications of wheat seeds.</w:t>
      </w:r>
      <w:r w:rsidRPr="00130E81">
        <w:rPr>
          <w:rStyle w:val="apple-style-span"/>
          <w:rFonts w:ascii="Times New Roman" w:hAnsi="Times New Roman" w:cs="Times New Roman"/>
          <w:sz w:val="24"/>
          <w:szCs w:val="24"/>
        </w:rPr>
        <w:t xml:space="preserve"> </w:t>
      </w:r>
      <w:r w:rsidRPr="00130E81">
        <w:rPr>
          <w:rStyle w:val="jrnl"/>
          <w:rFonts w:ascii="Times New Roman" w:hAnsi="Times New Roman" w:cs="Times New Roman"/>
          <w:sz w:val="24"/>
          <w:szCs w:val="24"/>
        </w:rPr>
        <w:t>Molecular Plant</w:t>
      </w:r>
      <w:r w:rsidRPr="00130E81">
        <w:rPr>
          <w:rStyle w:val="apple-style-span"/>
          <w:rFonts w:ascii="Times New Roman" w:hAnsi="Times New Roman" w:cs="Times New Roman"/>
          <w:sz w:val="24"/>
          <w:szCs w:val="24"/>
        </w:rPr>
        <w:t xml:space="preserve"> </w:t>
      </w:r>
      <w:r w:rsidRPr="00130E81">
        <w:rPr>
          <w:rFonts w:ascii="Times New Roman" w:hAnsi="Times New Roman" w:cs="Times New Roman"/>
          <w:bCs/>
          <w:sz w:val="24"/>
          <w:szCs w:val="24"/>
        </w:rPr>
        <w:t>2</w:t>
      </w:r>
      <w:r w:rsidRPr="00130E81">
        <w:rPr>
          <w:rFonts w:ascii="Times New Roman" w:hAnsi="Times New Roman" w:cs="Times New Roman"/>
          <w:sz w:val="24"/>
          <w:szCs w:val="24"/>
        </w:rPr>
        <w:t>: 430-441.</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bookmarkStart w:id="12" w:name="_ENREF_84"/>
      <w:r w:rsidRPr="00130E81">
        <w:rPr>
          <w:rFonts w:ascii="Times New Roman" w:hAnsi="Times New Roman" w:cs="Times New Roman"/>
          <w:noProof/>
          <w:sz w:val="24"/>
          <w:szCs w:val="24"/>
        </w:rPr>
        <w:t>Lopez-Velasco G, Boyer R, Welbaum G, Ponder M (2011) Changes in spinach phylloepiphytic bacteria communities following minimal processing and refrigerated storage described using pyrosequencing of 16S rRNA amplicons. Journal of Applied Microbiology 110: 1203-1214</w:t>
      </w:r>
      <w:bookmarkEnd w:id="12"/>
      <w:r w:rsidRPr="00130E81">
        <w:rPr>
          <w:rFonts w:ascii="Times New Roman" w:hAnsi="Times New Roman" w:cs="Times New Roman"/>
          <w:noProof/>
          <w:sz w:val="24"/>
          <w:szCs w:val="24"/>
        </w:rPr>
        <w:t>.</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bookmarkStart w:id="13" w:name="_ENREF_85"/>
      <w:r w:rsidRPr="00130E81">
        <w:rPr>
          <w:rFonts w:ascii="Times New Roman" w:hAnsi="Times New Roman" w:cs="Times New Roman"/>
          <w:noProof/>
          <w:sz w:val="24"/>
          <w:szCs w:val="24"/>
        </w:rPr>
        <w:lastRenderedPageBreak/>
        <w:t>Lopez-Velasco G, Welbaum G, Ponder M (2011) Phylloepiphytic microbial community structure of spinach (Spinacia oleracea) as affected by cultivar and environmental conditions at time of harvest. Diversity Journal 3: 721-738</w:t>
      </w:r>
      <w:bookmarkEnd w:id="13"/>
      <w:r w:rsidRPr="00130E81">
        <w:rPr>
          <w:rFonts w:ascii="Times New Roman" w:hAnsi="Times New Roman" w:cs="Times New Roman"/>
          <w:noProof/>
          <w:sz w:val="24"/>
          <w:szCs w:val="24"/>
        </w:rPr>
        <w:t>.</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bookmarkStart w:id="14" w:name="_ENREF_86"/>
      <w:r w:rsidRPr="00130E81">
        <w:rPr>
          <w:rFonts w:ascii="Times New Roman" w:hAnsi="Times New Roman" w:cs="Times New Roman"/>
          <w:noProof/>
          <w:sz w:val="24"/>
          <w:szCs w:val="24"/>
        </w:rPr>
        <w:t>Madsen MD, Petersen SL, Neville KJ, Roundy BA, Taylor AG, Hopkins BG (2012 (In Press) Influence of soil water repellency on seedling emergence and plant survival in a burned semi-arid woodland. Arid Land Research and Management</w:t>
      </w:r>
      <w:bookmarkEnd w:id="14"/>
      <w:r w:rsidRPr="00130E81">
        <w:rPr>
          <w:rFonts w:ascii="Times New Roman" w:hAnsi="Times New Roman" w:cs="Times New Roman"/>
          <w:noProof/>
          <w:sz w:val="24"/>
          <w:szCs w:val="24"/>
        </w:rPr>
        <w:t>.</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bookmarkStart w:id="15" w:name="_ENREF_87"/>
      <w:r w:rsidRPr="00130E81">
        <w:rPr>
          <w:rFonts w:ascii="Times New Roman" w:hAnsi="Times New Roman" w:cs="Times New Roman"/>
          <w:noProof/>
          <w:sz w:val="24"/>
          <w:szCs w:val="24"/>
        </w:rPr>
        <w:t>Madsen MD, Petersen SL, Roundy BA, Taylor AG, Hopkins BG (2012) Comparison of post-fire soil water repellency amelioration strategies on bluebunch wheatgrass and cheatgrass survival. Rangeland Ecology and Management 65: 182-188</w:t>
      </w:r>
      <w:bookmarkEnd w:id="15"/>
      <w:r w:rsidRPr="00130E81">
        <w:rPr>
          <w:rFonts w:ascii="Times New Roman" w:hAnsi="Times New Roman" w:cs="Times New Roman"/>
          <w:noProof/>
          <w:sz w:val="24"/>
          <w:szCs w:val="24"/>
        </w:rPr>
        <w:t>.</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bookmarkStart w:id="16" w:name="_ENREF_88"/>
      <w:r w:rsidRPr="00130E81">
        <w:rPr>
          <w:rFonts w:ascii="Times New Roman" w:hAnsi="Times New Roman" w:cs="Times New Roman"/>
          <w:noProof/>
          <w:sz w:val="24"/>
          <w:szCs w:val="24"/>
        </w:rPr>
        <w:t>Malone BM, Tan F, Bridges SM, Peng Z (2011) Comparison of four ChIP-Seq analytical algorithms using rice endosperm H3K27 trimethylation profiling data. PLoS One 6: 252-260</w:t>
      </w:r>
      <w:bookmarkEnd w:id="16"/>
      <w:r w:rsidRPr="00130E81">
        <w:rPr>
          <w:rFonts w:ascii="Times New Roman" w:hAnsi="Times New Roman" w:cs="Times New Roman"/>
          <w:noProof/>
          <w:sz w:val="24"/>
          <w:szCs w:val="24"/>
        </w:rPr>
        <w:t>.</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bookmarkStart w:id="17" w:name="_ENREF_89"/>
      <w:r w:rsidRPr="00130E81">
        <w:rPr>
          <w:rFonts w:ascii="Times New Roman" w:hAnsi="Times New Roman" w:cs="Times New Roman"/>
          <w:noProof/>
          <w:sz w:val="24"/>
          <w:szCs w:val="24"/>
        </w:rPr>
        <w:t>Martin RC, Asahina M, Liu PP, Kristof JR, Coppersmith JL, Pluskota WE, Bassel GW, Goloviznina NA, Nguyen TT, Martínez-Andújar C, Kumar MBA, Pupel P, Nonogaki H (2010) The microRNA156 and microRNA172 gene regulation cascades at post-germinative stages in Arabidopsis. Seed Science Research 20: 79-87</w:t>
      </w:r>
      <w:bookmarkEnd w:id="17"/>
      <w:r w:rsidRPr="00130E81">
        <w:rPr>
          <w:rFonts w:ascii="Times New Roman" w:hAnsi="Times New Roman" w:cs="Times New Roman"/>
          <w:noProof/>
          <w:sz w:val="24"/>
          <w:szCs w:val="24"/>
        </w:rPr>
        <w:t>.</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bookmarkStart w:id="18" w:name="_ENREF_90"/>
      <w:r w:rsidRPr="00130E81">
        <w:rPr>
          <w:rFonts w:ascii="Times New Roman" w:hAnsi="Times New Roman" w:cs="Times New Roman"/>
          <w:noProof/>
          <w:sz w:val="24"/>
          <w:szCs w:val="24"/>
        </w:rPr>
        <w:t>Martin RC, Asahina M, Liu PP, Kristof JR, Coppersmith JL, Pluskota WE, Bassel GW, Goloviznina NA, Nguyen TT, Martínez-Andújar C, Kumar MBA, Pupel P, Nonogaki H (2010) The regulation of post-germinative transition from the cotyledon- to vegetative-leaf stages by microRNA-targeted SQUAMOSA PROMOTER-BINDING PROTEIN LIKE13 in Arabidopsis. Seed Science Research 20: 89-96</w:t>
      </w:r>
      <w:bookmarkEnd w:id="18"/>
      <w:r w:rsidRPr="00130E81">
        <w:rPr>
          <w:rFonts w:ascii="Times New Roman" w:hAnsi="Times New Roman" w:cs="Times New Roman"/>
          <w:noProof/>
          <w:sz w:val="24"/>
          <w:szCs w:val="24"/>
        </w:rPr>
        <w:t>.</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bookmarkStart w:id="19" w:name="_ENREF_91"/>
      <w:r w:rsidRPr="00130E81">
        <w:rPr>
          <w:rFonts w:ascii="Times New Roman" w:hAnsi="Times New Roman" w:cs="Times New Roman"/>
          <w:noProof/>
          <w:sz w:val="24"/>
          <w:szCs w:val="24"/>
        </w:rPr>
        <w:t>Martin RC, Liu PP, Goloviznina NA, Nonogaki H (2010) microRNA, seeds and Darwin? - Diverse function of miRNA in seed biology and plant responses to stress. Journal of Experimental Botany 61</w:t>
      </w:r>
      <w:bookmarkEnd w:id="19"/>
      <w:r w:rsidRPr="00130E81">
        <w:rPr>
          <w:rFonts w:ascii="Times New Roman" w:hAnsi="Times New Roman" w:cs="Times New Roman"/>
          <w:noProof/>
          <w:sz w:val="24"/>
          <w:szCs w:val="24"/>
        </w:rPr>
        <w:t>: 2229-2234.</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bookmarkStart w:id="20" w:name="_ENREF_92"/>
      <w:r w:rsidRPr="00130E81">
        <w:rPr>
          <w:rFonts w:ascii="Times New Roman" w:hAnsi="Times New Roman" w:cs="Times New Roman"/>
          <w:noProof/>
          <w:sz w:val="24"/>
          <w:szCs w:val="24"/>
        </w:rPr>
        <w:t>Martínez-Andújar C, Martin RC, Bassel GW, Kumar MBA, Pluskota WE, Nonogaki H (2011) Post-transcriptional gene regulation during seed germination and stand establishment. Acta Horticulturae 898: 53-59</w:t>
      </w:r>
      <w:bookmarkEnd w:id="20"/>
      <w:r w:rsidRPr="00130E81">
        <w:rPr>
          <w:rFonts w:ascii="Times New Roman" w:hAnsi="Times New Roman" w:cs="Times New Roman"/>
          <w:noProof/>
          <w:sz w:val="24"/>
          <w:szCs w:val="24"/>
        </w:rPr>
        <w:t>.</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bookmarkStart w:id="21" w:name="_ENREF_93"/>
      <w:r w:rsidRPr="00130E81">
        <w:rPr>
          <w:rFonts w:ascii="Times New Roman" w:hAnsi="Times New Roman" w:cs="Times New Roman"/>
          <w:noProof/>
          <w:sz w:val="24"/>
          <w:szCs w:val="24"/>
        </w:rPr>
        <w:t>Martínez-Andújar C, Martin RC, Nonogaki H (2012) Seed traits and genes important for translational biology - Highlights from recent discoveries. Plant and Cell Physiology 53: 5-15</w:t>
      </w:r>
      <w:bookmarkEnd w:id="21"/>
      <w:r w:rsidRPr="00130E81">
        <w:rPr>
          <w:rFonts w:ascii="Times New Roman" w:hAnsi="Times New Roman" w:cs="Times New Roman"/>
          <w:noProof/>
          <w:sz w:val="24"/>
          <w:szCs w:val="24"/>
        </w:rPr>
        <w:t>.</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bookmarkStart w:id="22" w:name="_ENREF_94"/>
      <w:r w:rsidRPr="00130E81">
        <w:rPr>
          <w:rFonts w:ascii="Times New Roman" w:hAnsi="Times New Roman" w:cs="Times New Roman"/>
          <w:noProof/>
          <w:sz w:val="24"/>
          <w:szCs w:val="24"/>
        </w:rPr>
        <w:t>Martínez-Andújar C, Ordiz MI, Huang Z, Nonogaki M, Beachy RN, Nonogaki H (2011) Induction of 9-cis-epoxycarotenoid dioxygenase in Arabidopsis thaliana seeds enhances seed dormancy. Proccedings of the National Academy of Sciences USA 108: 17225-17229</w:t>
      </w:r>
      <w:bookmarkEnd w:id="22"/>
      <w:r w:rsidRPr="00130E81">
        <w:rPr>
          <w:rFonts w:ascii="Times New Roman" w:hAnsi="Times New Roman" w:cs="Times New Roman"/>
          <w:noProof/>
          <w:sz w:val="24"/>
          <w:szCs w:val="24"/>
        </w:rPr>
        <w:t>.</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bookmarkStart w:id="23" w:name="_ENREF_95"/>
      <w:r w:rsidRPr="00130E81">
        <w:rPr>
          <w:rFonts w:ascii="Times New Roman" w:hAnsi="Times New Roman" w:cs="Times New Roman"/>
          <w:noProof/>
          <w:sz w:val="24"/>
          <w:szCs w:val="24"/>
        </w:rPr>
        <w:t>Martínez-Andújar C, Pluskota WE, Bassel GW, Asahina M, Pupel P, Nguyen TT, Takeda-Kamiya N, Toubiana D, Bai B, Górecki RJ, Fait A, Yamaguchi S, Nonogaki H (2012) The mechanisms of hormonal regulation of endosperm cap-specific gene expression in tomato seeds. The Plant Journal</w:t>
      </w:r>
      <w:bookmarkEnd w:id="23"/>
      <w:r w:rsidRPr="00130E81">
        <w:rPr>
          <w:rFonts w:ascii="Times New Roman" w:hAnsi="Times New Roman" w:cs="Times New Roman"/>
          <w:noProof/>
          <w:sz w:val="24"/>
          <w:szCs w:val="24"/>
        </w:rPr>
        <w:t xml:space="preserve"> 71:575-586.</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bookmarkStart w:id="24" w:name="_ENREF_96"/>
      <w:r w:rsidRPr="00130E81">
        <w:rPr>
          <w:rFonts w:ascii="Times New Roman" w:hAnsi="Times New Roman" w:cs="Times New Roman"/>
          <w:noProof/>
          <w:sz w:val="24"/>
          <w:szCs w:val="24"/>
        </w:rPr>
        <w:t>McGrath JM (2011) Assisted breeding in sugar beets. Sugar Tech 12: 1887-1193</w:t>
      </w:r>
      <w:bookmarkEnd w:id="24"/>
      <w:r w:rsidRPr="00130E81">
        <w:rPr>
          <w:rFonts w:ascii="Times New Roman" w:hAnsi="Times New Roman" w:cs="Times New Roman"/>
          <w:noProof/>
          <w:sz w:val="24"/>
          <w:szCs w:val="24"/>
        </w:rPr>
        <w:t>.</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bookmarkStart w:id="25" w:name="_ENREF_97"/>
      <w:r w:rsidRPr="00130E81">
        <w:rPr>
          <w:rFonts w:ascii="Times New Roman" w:hAnsi="Times New Roman" w:cs="Times New Roman"/>
          <w:noProof/>
          <w:sz w:val="24"/>
          <w:szCs w:val="24"/>
        </w:rPr>
        <w:t>McGrath JM (2011) Registration of EL54 and EL55 sugarbeet germplasms. Journal of Plant Registrations 5: 1-6</w:t>
      </w:r>
      <w:bookmarkEnd w:id="25"/>
      <w:r w:rsidRPr="00130E81">
        <w:rPr>
          <w:rFonts w:ascii="Times New Roman" w:hAnsi="Times New Roman" w:cs="Times New Roman"/>
          <w:noProof/>
          <w:sz w:val="24"/>
          <w:szCs w:val="24"/>
        </w:rPr>
        <w:t>.</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bookmarkStart w:id="26" w:name="_ENREF_98"/>
      <w:r w:rsidRPr="00130E81">
        <w:rPr>
          <w:rFonts w:ascii="Times New Roman" w:hAnsi="Times New Roman" w:cs="Times New Roman"/>
          <w:noProof/>
          <w:sz w:val="24"/>
          <w:szCs w:val="24"/>
        </w:rPr>
        <w:lastRenderedPageBreak/>
        <w:t>McGrath JM, Elawady A, El-Khishin D, Naegele RP, Carr KM, de los Reyes BG (2008) Sugar beet germination: Phenotypic selection and molecular profiling to identify genes involved in abiotic stress response. Acta Horticulturae 782: 35-48</w:t>
      </w:r>
      <w:bookmarkEnd w:id="26"/>
      <w:r w:rsidRPr="00130E81">
        <w:rPr>
          <w:rFonts w:ascii="Times New Roman" w:hAnsi="Times New Roman" w:cs="Times New Roman"/>
          <w:noProof/>
          <w:sz w:val="24"/>
          <w:szCs w:val="24"/>
        </w:rPr>
        <w:t>.</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bookmarkStart w:id="27" w:name="_ENREF_99"/>
      <w:r w:rsidRPr="00130E81">
        <w:rPr>
          <w:rFonts w:ascii="Times New Roman" w:hAnsi="Times New Roman" w:cs="Times New Roman"/>
          <w:noProof/>
          <w:sz w:val="24"/>
          <w:szCs w:val="24"/>
        </w:rPr>
        <w:t>Mendu V, Griffiths JS, Persson S, Stork J, Downie AB, Voiniciuc C, Haughn GW, DeBolt S (2011) Subfunctionalization of cellulose synthases in seed coat epidermal cells mediates secondary radial wall synthesis and mucilage attachment. Plant Physiology 157: 441-453</w:t>
      </w:r>
      <w:bookmarkEnd w:id="27"/>
      <w:r w:rsidRPr="00130E81">
        <w:rPr>
          <w:rFonts w:ascii="Times New Roman" w:hAnsi="Times New Roman" w:cs="Times New Roman"/>
          <w:noProof/>
          <w:sz w:val="24"/>
          <w:szCs w:val="24"/>
        </w:rPr>
        <w:t>.</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r w:rsidRPr="00130E81">
        <w:rPr>
          <w:rFonts w:ascii="Times New Roman" w:eastAsia="Times New Roman" w:hAnsi="Times New Roman" w:cs="Times New Roman"/>
          <w:sz w:val="24"/>
          <w:szCs w:val="24"/>
        </w:rPr>
        <w:t xml:space="preserve">Meng L, Wong JH, Feldman LJ, Lemaux PG, Buchanan BB. (2010) A membrane-associated thioredoxin required for plant growth moves from cell to cell, suggestive of a role in intercellular communication. Proceedings of the National Academy of Sciences - USA </w:t>
      </w:r>
      <w:r w:rsidRPr="00130E81">
        <w:rPr>
          <w:rFonts w:ascii="Times New Roman" w:eastAsia="Times New Roman" w:hAnsi="Times New Roman" w:cs="Times New Roman"/>
          <w:bCs/>
          <w:sz w:val="24"/>
          <w:szCs w:val="24"/>
        </w:rPr>
        <w:t>107</w:t>
      </w:r>
      <w:r w:rsidRPr="00130E81">
        <w:rPr>
          <w:rFonts w:ascii="Times New Roman" w:eastAsia="Times New Roman" w:hAnsi="Times New Roman" w:cs="Times New Roman"/>
          <w:sz w:val="24"/>
          <w:szCs w:val="24"/>
        </w:rPr>
        <w:t>:3900-3905.</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bookmarkStart w:id="28" w:name="_ENREF_100"/>
      <w:r w:rsidRPr="00130E81">
        <w:rPr>
          <w:rFonts w:ascii="Times New Roman" w:hAnsi="Times New Roman" w:cs="Times New Roman"/>
          <w:noProof/>
          <w:sz w:val="24"/>
          <w:szCs w:val="24"/>
        </w:rPr>
        <w:t>Miller JK, Bradford KJ (2010) The regulatory bottleneck for biotech specialty crops. Nature Biotechnology 10: 1012-1014</w:t>
      </w:r>
      <w:bookmarkEnd w:id="28"/>
      <w:r w:rsidRPr="00130E81">
        <w:rPr>
          <w:rFonts w:ascii="Times New Roman" w:hAnsi="Times New Roman" w:cs="Times New Roman"/>
          <w:noProof/>
          <w:sz w:val="24"/>
          <w:szCs w:val="24"/>
        </w:rPr>
        <w:t>.</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bookmarkStart w:id="29" w:name="_ENREF_101"/>
      <w:r w:rsidRPr="00130E81">
        <w:rPr>
          <w:rFonts w:ascii="Times New Roman" w:hAnsi="Times New Roman" w:cs="Times New Roman"/>
          <w:noProof/>
          <w:sz w:val="24"/>
          <w:szCs w:val="24"/>
        </w:rPr>
        <w:t>Miller JK, Herman EM, Jahn M, Bradford KJ (2010) Strategic research, education and policy goals for seed science and crop improvement. Plant Science 179: 645-652</w:t>
      </w:r>
      <w:bookmarkEnd w:id="29"/>
      <w:r w:rsidRPr="00130E81">
        <w:rPr>
          <w:rFonts w:ascii="Times New Roman" w:hAnsi="Times New Roman" w:cs="Times New Roman"/>
          <w:noProof/>
          <w:sz w:val="24"/>
          <w:szCs w:val="24"/>
        </w:rPr>
        <w:t>.</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bookmarkStart w:id="30" w:name="_ENREF_102"/>
      <w:r w:rsidRPr="00130E81">
        <w:rPr>
          <w:rFonts w:ascii="Times New Roman" w:hAnsi="Times New Roman" w:cs="Times New Roman"/>
          <w:noProof/>
          <w:sz w:val="24"/>
          <w:szCs w:val="24"/>
        </w:rPr>
        <w:t>Mondo VHV, Gomes FG, Cicero SM, Bennett MA, McDonald MB (2012 (accepted) Priming effects on Lactuca sativa seeds evaluated by image analysis. Seed Technology</w:t>
      </w:r>
      <w:bookmarkEnd w:id="30"/>
      <w:r w:rsidRPr="00130E81">
        <w:rPr>
          <w:rFonts w:ascii="Times New Roman" w:hAnsi="Times New Roman" w:cs="Times New Roman"/>
          <w:noProof/>
          <w:sz w:val="24"/>
          <w:szCs w:val="24"/>
        </w:rPr>
        <w:t>.</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bookmarkStart w:id="31" w:name="_ENREF_103"/>
      <w:r w:rsidRPr="00130E81">
        <w:rPr>
          <w:rFonts w:ascii="Times New Roman" w:hAnsi="Times New Roman" w:cs="Times New Roman"/>
          <w:noProof/>
          <w:sz w:val="24"/>
          <w:szCs w:val="24"/>
        </w:rPr>
        <w:t>Moravec CM, Bradford KJ, Laca EA (2008) Water relations of drumstick tree seed (Moringa oleifera): imbibition, desiccation, and sorption isotherms. Seed Science and Technology 36: 311-324</w:t>
      </w:r>
      <w:bookmarkEnd w:id="31"/>
      <w:r w:rsidRPr="00130E81">
        <w:rPr>
          <w:rFonts w:ascii="Times New Roman" w:hAnsi="Times New Roman" w:cs="Times New Roman"/>
          <w:noProof/>
          <w:sz w:val="24"/>
          <w:szCs w:val="24"/>
        </w:rPr>
        <w:t>.</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bookmarkStart w:id="32" w:name="_ENREF_104"/>
      <w:r w:rsidRPr="00130E81">
        <w:rPr>
          <w:rFonts w:ascii="Times New Roman" w:hAnsi="Times New Roman" w:cs="Times New Roman"/>
          <w:noProof/>
          <w:sz w:val="24"/>
          <w:szCs w:val="24"/>
        </w:rPr>
        <w:t>Mtui HD, Bennett MA, Maerere AP, Kleinhenz MD, Miller SA (2010) Effect of seed treatments and mulch on seedborne bacterial pathogens and yield of tomato (Solanum lycopersicum) in Tanzania. Journal of Animal &amp; Plant Sciences 8: 1006-1015</w:t>
      </w:r>
      <w:bookmarkEnd w:id="32"/>
      <w:r w:rsidRPr="00130E81">
        <w:rPr>
          <w:rFonts w:ascii="Times New Roman" w:hAnsi="Times New Roman" w:cs="Times New Roman"/>
          <w:noProof/>
          <w:sz w:val="24"/>
          <w:szCs w:val="24"/>
        </w:rPr>
        <w:t>.</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bookmarkStart w:id="33" w:name="_ENREF_105"/>
      <w:r w:rsidRPr="00130E81">
        <w:rPr>
          <w:rFonts w:ascii="Times New Roman" w:hAnsi="Times New Roman" w:cs="Times New Roman"/>
          <w:noProof/>
          <w:sz w:val="24"/>
          <w:szCs w:val="24"/>
        </w:rPr>
        <w:t>Nagendran S, Hammerschmidt R, McGrath JM (2008) Identification of sugar beet germplasm EL51 as a source of resistance to post-emergence Rhizoctonia damping-off. European Journal of Plant Pathology 123: 461-471</w:t>
      </w:r>
      <w:bookmarkEnd w:id="33"/>
      <w:r w:rsidRPr="00130E81">
        <w:rPr>
          <w:rFonts w:ascii="Times New Roman" w:hAnsi="Times New Roman" w:cs="Times New Roman"/>
          <w:noProof/>
          <w:sz w:val="24"/>
          <w:szCs w:val="24"/>
        </w:rPr>
        <w:t>.</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bookmarkStart w:id="34" w:name="_ENREF_106"/>
      <w:r w:rsidRPr="00130E81">
        <w:rPr>
          <w:rFonts w:ascii="Times New Roman" w:hAnsi="Times New Roman" w:cs="Times New Roman"/>
          <w:noProof/>
          <w:sz w:val="24"/>
          <w:szCs w:val="24"/>
        </w:rPr>
        <w:t>Nakaminami K, Hill K, Perry SE, Sentoku N, Long JA, Karlson DT (2009) Arabidopsis Cold Shock Domain Proteins: Relationships to Floral and Silique Development. Journal of Experimental Botany 60: 1047-1062</w:t>
      </w:r>
      <w:bookmarkEnd w:id="34"/>
      <w:r w:rsidRPr="00130E81">
        <w:rPr>
          <w:rFonts w:ascii="Times New Roman" w:hAnsi="Times New Roman" w:cs="Times New Roman"/>
          <w:noProof/>
          <w:sz w:val="24"/>
          <w:szCs w:val="24"/>
        </w:rPr>
        <w:t>.</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bookmarkStart w:id="35" w:name="_ENREF_107"/>
      <w:r w:rsidRPr="00130E81">
        <w:rPr>
          <w:rFonts w:ascii="Times New Roman" w:hAnsi="Times New Roman" w:cs="Times New Roman"/>
          <w:noProof/>
          <w:sz w:val="24"/>
          <w:szCs w:val="24"/>
        </w:rPr>
        <w:t>Nambara E, Nonogaki H (2012) Seed biology in the 21st century: perspectives and new directions. Plant and Cell Physiology 53: 1-4</w:t>
      </w:r>
      <w:bookmarkEnd w:id="35"/>
      <w:r w:rsidRPr="00130E81">
        <w:rPr>
          <w:rFonts w:ascii="Times New Roman" w:hAnsi="Times New Roman" w:cs="Times New Roman"/>
          <w:noProof/>
          <w:sz w:val="24"/>
          <w:szCs w:val="24"/>
        </w:rPr>
        <w:t>.</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bookmarkStart w:id="36" w:name="_ENREF_108"/>
      <w:r w:rsidRPr="00130E81">
        <w:rPr>
          <w:rFonts w:ascii="Times New Roman" w:hAnsi="Times New Roman" w:cs="Times New Roman"/>
          <w:noProof/>
          <w:sz w:val="24"/>
          <w:szCs w:val="24"/>
        </w:rPr>
        <w:t>Neumann-Silva V, Bennett MA, Cicero SM (2012 (accepted) Relationship between eggplant seed morphology and germination. Brazilian Seed 34</w:t>
      </w:r>
      <w:bookmarkEnd w:id="36"/>
      <w:r w:rsidRPr="00130E81">
        <w:rPr>
          <w:rFonts w:ascii="Times New Roman" w:hAnsi="Times New Roman" w:cs="Times New Roman"/>
          <w:noProof/>
          <w:sz w:val="24"/>
          <w:szCs w:val="24"/>
        </w:rPr>
        <w:t>.</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bookmarkStart w:id="37" w:name="_ENREF_109"/>
      <w:r w:rsidRPr="00130E81">
        <w:rPr>
          <w:rFonts w:ascii="Times New Roman" w:hAnsi="Times New Roman" w:cs="Times New Roman"/>
          <w:noProof/>
          <w:sz w:val="24"/>
          <w:szCs w:val="24"/>
        </w:rPr>
        <w:t xml:space="preserve">Nirmala J, Drader T, Lawrence PK, Yin C, Hulbert S, Steber CM, Steffenson BJ, Szabo LJ, von Wettstein D, Kleinhofs  A (2011) Concerted action of two avirulent spore effectors activates Reaction to Puccinia graminis 1 (Rpg1)-mediated cereal stem rust resistance. </w:t>
      </w:r>
      <w:r w:rsidRPr="00130E81">
        <w:rPr>
          <w:rFonts w:ascii="Times New Roman" w:eastAsia="Times New Roman" w:hAnsi="Times New Roman" w:cs="Times New Roman"/>
          <w:sz w:val="24"/>
          <w:szCs w:val="24"/>
        </w:rPr>
        <w:t>Proceedings of the National Academy of Sciences - USA</w:t>
      </w:r>
      <w:r w:rsidRPr="00130E81">
        <w:rPr>
          <w:rFonts w:ascii="Times New Roman" w:hAnsi="Times New Roman" w:cs="Times New Roman"/>
          <w:noProof/>
          <w:sz w:val="24"/>
          <w:szCs w:val="24"/>
        </w:rPr>
        <w:t xml:space="preserve"> 108: 14676-14681</w:t>
      </w:r>
      <w:bookmarkEnd w:id="37"/>
      <w:r w:rsidRPr="00130E81">
        <w:rPr>
          <w:rFonts w:ascii="Times New Roman" w:hAnsi="Times New Roman" w:cs="Times New Roman"/>
          <w:noProof/>
          <w:sz w:val="24"/>
          <w:szCs w:val="24"/>
        </w:rPr>
        <w:t>.</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bookmarkStart w:id="38" w:name="_ENREF_110"/>
      <w:r w:rsidRPr="00130E81">
        <w:rPr>
          <w:rFonts w:ascii="Times New Roman" w:hAnsi="Times New Roman" w:cs="Times New Roman"/>
          <w:noProof/>
          <w:sz w:val="24"/>
          <w:szCs w:val="24"/>
        </w:rPr>
        <w:t>Niu G, Rodriguez D, Cabrera R, Jifon J, Leskovar D, Crosby K (2010) Salinity and soil type effects on emergence and growth of pepper seedlings. HortScience 45: 1265-1269</w:t>
      </w:r>
      <w:bookmarkEnd w:id="38"/>
      <w:r w:rsidRPr="00130E81">
        <w:rPr>
          <w:rFonts w:ascii="Times New Roman" w:hAnsi="Times New Roman" w:cs="Times New Roman"/>
          <w:noProof/>
          <w:sz w:val="24"/>
          <w:szCs w:val="24"/>
        </w:rPr>
        <w:t>.</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bookmarkStart w:id="39" w:name="_ENREF_111"/>
      <w:r w:rsidRPr="00130E81">
        <w:rPr>
          <w:rFonts w:ascii="Times New Roman" w:hAnsi="Times New Roman" w:cs="Times New Roman"/>
          <w:noProof/>
          <w:sz w:val="24"/>
          <w:szCs w:val="24"/>
        </w:rPr>
        <w:t>Niu G, Rodriguez D, Crosby K, Leskovar DI, Jifon J (2010) Rapid screening for relative salt tolerance among chile pepper genotypes. HortScience 45: 1192-1195</w:t>
      </w:r>
      <w:bookmarkEnd w:id="39"/>
      <w:r w:rsidRPr="00130E81">
        <w:rPr>
          <w:rFonts w:ascii="Times New Roman" w:hAnsi="Times New Roman" w:cs="Times New Roman"/>
          <w:noProof/>
          <w:sz w:val="24"/>
          <w:szCs w:val="24"/>
        </w:rPr>
        <w:t>.</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bookmarkStart w:id="40" w:name="_ENREF_112"/>
      <w:r w:rsidRPr="00130E81">
        <w:rPr>
          <w:rFonts w:ascii="Times New Roman" w:hAnsi="Times New Roman" w:cs="Times New Roman"/>
          <w:noProof/>
          <w:sz w:val="24"/>
          <w:szCs w:val="24"/>
        </w:rPr>
        <w:lastRenderedPageBreak/>
        <w:t>Nonogaki H (2008) Repression of transcription factors by microRNA during seed germination and postgermination: Another level of molecular repression in seeds? . Plant Signaling and Behavior 3: 65-67</w:t>
      </w:r>
      <w:bookmarkEnd w:id="40"/>
      <w:r w:rsidRPr="00130E81">
        <w:rPr>
          <w:rFonts w:ascii="Times New Roman" w:hAnsi="Times New Roman" w:cs="Times New Roman"/>
          <w:noProof/>
          <w:sz w:val="24"/>
          <w:szCs w:val="24"/>
        </w:rPr>
        <w:t>.</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bookmarkStart w:id="41" w:name="_ENREF_113"/>
      <w:r w:rsidRPr="00130E81">
        <w:rPr>
          <w:rFonts w:ascii="Times New Roman" w:hAnsi="Times New Roman" w:cs="Times New Roman"/>
          <w:noProof/>
          <w:sz w:val="24"/>
          <w:szCs w:val="24"/>
        </w:rPr>
        <w:t>Nonogaki H (2010) microRNA gene regulation cascades during early stages of plant development. Plant and Cell Physiology 51: 1840-1846</w:t>
      </w:r>
      <w:bookmarkEnd w:id="41"/>
      <w:r w:rsidRPr="00130E81">
        <w:rPr>
          <w:rFonts w:ascii="Times New Roman" w:hAnsi="Times New Roman" w:cs="Times New Roman"/>
          <w:noProof/>
          <w:sz w:val="24"/>
          <w:szCs w:val="24"/>
        </w:rPr>
        <w:t>.</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bookmarkStart w:id="42" w:name="_ENREF_114"/>
      <w:r w:rsidRPr="00130E81">
        <w:rPr>
          <w:rFonts w:ascii="Times New Roman" w:hAnsi="Times New Roman" w:cs="Times New Roman"/>
          <w:noProof/>
          <w:sz w:val="24"/>
          <w:szCs w:val="24"/>
        </w:rPr>
        <w:t>Nonogaki H, Bassel GW, Bewley JD (2010) Germination - still a mystery. Plant Science 179: 574-581</w:t>
      </w:r>
      <w:bookmarkEnd w:id="42"/>
      <w:r w:rsidRPr="00130E81">
        <w:rPr>
          <w:rFonts w:ascii="Times New Roman" w:hAnsi="Times New Roman" w:cs="Times New Roman"/>
          <w:noProof/>
          <w:sz w:val="24"/>
          <w:szCs w:val="24"/>
        </w:rPr>
        <w:t>.</w:t>
      </w:r>
    </w:p>
    <w:p w:rsidR="009C7DCE" w:rsidRPr="00130E81" w:rsidRDefault="009C7DCE" w:rsidP="009C7DCE">
      <w:pPr>
        <w:widowControl w:val="0"/>
        <w:spacing w:after="120" w:line="240" w:lineRule="auto"/>
        <w:ind w:left="720" w:hanging="720"/>
        <w:rPr>
          <w:rFonts w:ascii="Times New Roman" w:hAnsi="Times New Roman" w:cs="Times New Roman"/>
          <w:noProof/>
          <w:color w:val="000000" w:themeColor="text1"/>
          <w:sz w:val="24"/>
          <w:szCs w:val="24"/>
        </w:rPr>
      </w:pPr>
      <w:bookmarkStart w:id="43" w:name="_ENREF_115"/>
      <w:r w:rsidRPr="00130E81">
        <w:rPr>
          <w:rFonts w:ascii="Times New Roman" w:hAnsi="Times New Roman" w:cs="Times New Roman"/>
          <w:noProof/>
          <w:color w:val="000000" w:themeColor="text1"/>
          <w:sz w:val="24"/>
          <w:szCs w:val="24"/>
        </w:rPr>
        <w:t>Nonogaki H, Liu PP, Hewitt JR, Martin RC (2008) Regulation of seed germination and stand establishment - Importance of repression of developmental programs. Acta Horticulturae 782: 51-57</w:t>
      </w:r>
      <w:bookmarkEnd w:id="43"/>
      <w:r w:rsidRPr="00130E81">
        <w:rPr>
          <w:rFonts w:ascii="Times New Roman" w:hAnsi="Times New Roman" w:cs="Times New Roman"/>
          <w:noProof/>
          <w:color w:val="000000" w:themeColor="text1"/>
          <w:sz w:val="24"/>
          <w:szCs w:val="24"/>
        </w:rPr>
        <w:t>.</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bookmarkStart w:id="44" w:name="_ENREF_116"/>
      <w:r w:rsidRPr="00130E81">
        <w:rPr>
          <w:rFonts w:ascii="Times New Roman" w:hAnsi="Times New Roman" w:cs="Times New Roman"/>
          <w:noProof/>
          <w:sz w:val="24"/>
          <w:szCs w:val="24"/>
        </w:rPr>
        <w:t>Obendorf RL, Zimmerman AD, Ortiz PA, Taylor AG, Schnebly SR (2008) Imbibitional chilling sensitivity and soluble carbohydrate composition of low raffinose, low stachyose soybean seed. Crop Science 48: 2396-2403</w:t>
      </w:r>
      <w:bookmarkEnd w:id="44"/>
      <w:r w:rsidRPr="00130E81">
        <w:rPr>
          <w:rFonts w:ascii="Times New Roman" w:hAnsi="Times New Roman" w:cs="Times New Roman"/>
          <w:noProof/>
          <w:sz w:val="24"/>
          <w:szCs w:val="24"/>
        </w:rPr>
        <w:t>.</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bookmarkStart w:id="45" w:name="_ENREF_117"/>
      <w:r w:rsidRPr="00130E81">
        <w:rPr>
          <w:rFonts w:ascii="Times New Roman" w:hAnsi="Times New Roman" w:cs="Times New Roman"/>
          <w:noProof/>
          <w:sz w:val="24"/>
          <w:szCs w:val="24"/>
        </w:rPr>
        <w:t>Okubara PA, Steber CM, DeMacon VL, Walter NL, Paulitz TC, Kidwell KK (2009) Scarlet-Rz1, an EMS-generated hexaploid wheat with tolerance to the soilborne necrotrophic pathogens Rhizoctonia solani AG-8 and R. oryzae. Theoretical and Applied Genetics 119: 293-303</w:t>
      </w:r>
      <w:bookmarkEnd w:id="45"/>
      <w:r w:rsidRPr="00130E81">
        <w:rPr>
          <w:rFonts w:ascii="Times New Roman" w:hAnsi="Times New Roman" w:cs="Times New Roman"/>
          <w:noProof/>
          <w:sz w:val="24"/>
          <w:szCs w:val="24"/>
        </w:rPr>
        <w:t>.</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bookmarkStart w:id="46" w:name="_ENREF_118"/>
      <w:r w:rsidRPr="00130E81">
        <w:rPr>
          <w:rFonts w:ascii="Times New Roman" w:hAnsi="Times New Roman" w:cs="Times New Roman"/>
          <w:noProof/>
          <w:sz w:val="24"/>
          <w:szCs w:val="24"/>
        </w:rPr>
        <w:t>Pérez HE (2009) Promoting germination in ornamental palm seeds through dormancy alleviation. HortTechnology 19: 682-685</w:t>
      </w:r>
      <w:bookmarkEnd w:id="46"/>
      <w:r w:rsidRPr="00130E81">
        <w:rPr>
          <w:rFonts w:ascii="Times New Roman" w:hAnsi="Times New Roman" w:cs="Times New Roman"/>
          <w:noProof/>
          <w:sz w:val="24"/>
          <w:szCs w:val="24"/>
        </w:rPr>
        <w:t>.</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bookmarkStart w:id="47" w:name="_ENREF_119"/>
      <w:r w:rsidRPr="00130E81">
        <w:rPr>
          <w:rFonts w:ascii="Times New Roman" w:hAnsi="Times New Roman" w:cs="Times New Roman"/>
          <w:noProof/>
          <w:sz w:val="24"/>
          <w:szCs w:val="24"/>
        </w:rPr>
        <w:t>Pérez HE, Almira F, Brennan M (2009) Germination timing and dormancy break in seeds of summer farewell (Dalea pinnata, Fabaceae). Ecological Restoration 27: 160-168</w:t>
      </w:r>
      <w:bookmarkEnd w:id="47"/>
      <w:r w:rsidRPr="00130E81">
        <w:rPr>
          <w:rFonts w:ascii="Times New Roman" w:hAnsi="Times New Roman" w:cs="Times New Roman"/>
          <w:noProof/>
          <w:sz w:val="24"/>
          <w:szCs w:val="24"/>
        </w:rPr>
        <w:t>.</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bookmarkStart w:id="48" w:name="_ENREF_120"/>
      <w:r w:rsidRPr="00130E81">
        <w:rPr>
          <w:rFonts w:ascii="Times New Roman" w:hAnsi="Times New Roman" w:cs="Times New Roman"/>
          <w:noProof/>
          <w:sz w:val="24"/>
          <w:szCs w:val="24"/>
        </w:rPr>
        <w:t>Pérez HE, Criley RA, Baskin CC (2008) Promoting germination in dormant seeds of Pritcharida remota (Kuntze) Beck., an endangered palm endemic to Hawaii. Natural Areas Journal 28: 251-260</w:t>
      </w:r>
      <w:bookmarkEnd w:id="48"/>
      <w:r w:rsidRPr="00130E81">
        <w:rPr>
          <w:rFonts w:ascii="Times New Roman" w:hAnsi="Times New Roman" w:cs="Times New Roman"/>
          <w:noProof/>
          <w:sz w:val="24"/>
          <w:szCs w:val="24"/>
        </w:rPr>
        <w:t>.</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bookmarkStart w:id="49" w:name="_ENREF_121"/>
      <w:r w:rsidRPr="00130E81">
        <w:rPr>
          <w:rFonts w:ascii="Times New Roman" w:hAnsi="Times New Roman" w:cs="Times New Roman"/>
          <w:noProof/>
          <w:sz w:val="24"/>
          <w:szCs w:val="24"/>
        </w:rPr>
        <w:t>Pérez HE, Hill LM, Walters C (2012) An analysis of embryo development in palm: interactions between dry matter accumulation and water relations in Pritchardia remota (Arecaceae). Seed Science Research 22: 97-111</w:t>
      </w:r>
      <w:bookmarkEnd w:id="49"/>
      <w:r w:rsidRPr="00130E81">
        <w:rPr>
          <w:rFonts w:ascii="Times New Roman" w:hAnsi="Times New Roman" w:cs="Times New Roman"/>
          <w:noProof/>
          <w:sz w:val="24"/>
          <w:szCs w:val="24"/>
        </w:rPr>
        <w:t>.</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bookmarkStart w:id="50" w:name="_ENREF_122"/>
      <w:r w:rsidRPr="00130E81">
        <w:rPr>
          <w:rFonts w:ascii="Times New Roman" w:hAnsi="Times New Roman" w:cs="Times New Roman"/>
          <w:noProof/>
          <w:sz w:val="24"/>
          <w:szCs w:val="24"/>
        </w:rPr>
        <w:t>Pérez HE, Norcini J (2010) A new method of wiregrass (Aristida stricta Michaux.) viability testing using an enhanced forceps press test. Natural Areas Journal 30: 387-391</w:t>
      </w:r>
      <w:bookmarkEnd w:id="50"/>
      <w:r w:rsidRPr="00130E81">
        <w:rPr>
          <w:rFonts w:ascii="Times New Roman" w:hAnsi="Times New Roman" w:cs="Times New Roman"/>
          <w:noProof/>
          <w:sz w:val="24"/>
          <w:szCs w:val="24"/>
        </w:rPr>
        <w:t>.</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bookmarkStart w:id="51" w:name="_ENREF_123"/>
      <w:r w:rsidRPr="00130E81">
        <w:rPr>
          <w:rFonts w:ascii="Times New Roman" w:hAnsi="Times New Roman" w:cs="Times New Roman"/>
          <w:noProof/>
          <w:sz w:val="24"/>
          <w:szCs w:val="24"/>
        </w:rPr>
        <w:t>Pérez HE, Shiels AB, Zaleski HM, Drake DR (2008) Germination after simulated rat damage in seeds of two endemic Hawaiian palm species. Journal of Tropical Ecology 24: 555-558</w:t>
      </w:r>
      <w:bookmarkEnd w:id="51"/>
      <w:r w:rsidRPr="00130E81">
        <w:rPr>
          <w:rFonts w:ascii="Times New Roman" w:hAnsi="Times New Roman" w:cs="Times New Roman"/>
          <w:noProof/>
          <w:sz w:val="24"/>
          <w:szCs w:val="24"/>
        </w:rPr>
        <w:t>.</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bookmarkStart w:id="52" w:name="_ENREF_124"/>
      <w:r w:rsidRPr="00130E81">
        <w:rPr>
          <w:rFonts w:ascii="Times New Roman" w:hAnsi="Times New Roman" w:cs="Times New Roman"/>
          <w:noProof/>
          <w:sz w:val="24"/>
          <w:szCs w:val="24"/>
        </w:rPr>
        <w:t>Perry SE, Yuan L (eds) (2011) Plant Transcription Factors: Methods and Protocols. Humana Press</w:t>
      </w:r>
      <w:bookmarkEnd w:id="52"/>
      <w:r w:rsidRPr="00130E81">
        <w:rPr>
          <w:rFonts w:ascii="Times New Roman" w:hAnsi="Times New Roman" w:cs="Times New Roman"/>
          <w:noProof/>
          <w:sz w:val="24"/>
          <w:szCs w:val="24"/>
        </w:rPr>
        <w:t>.</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bookmarkStart w:id="53" w:name="_ENREF_125"/>
      <w:r w:rsidRPr="00130E81">
        <w:rPr>
          <w:rFonts w:ascii="Times New Roman" w:hAnsi="Times New Roman" w:cs="Times New Roman"/>
          <w:noProof/>
          <w:sz w:val="24"/>
          <w:szCs w:val="24"/>
        </w:rPr>
        <w:t>Pluskota WE, Bradford KJ, Nonogaki H (2011) Tissue printing methods for localization of RNA and proteins that control seed dormancy and germination. In: Kermode AR (ed) Seed Dormancy: Methods and Protocols, Methods in Molecular Biology. Springer, NY, pp 329-339</w:t>
      </w:r>
      <w:bookmarkEnd w:id="53"/>
      <w:r w:rsidRPr="00130E81">
        <w:rPr>
          <w:rFonts w:ascii="Times New Roman" w:hAnsi="Times New Roman" w:cs="Times New Roman"/>
          <w:noProof/>
          <w:sz w:val="24"/>
          <w:szCs w:val="24"/>
        </w:rPr>
        <w:t>.</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bookmarkStart w:id="54" w:name="_ENREF_126"/>
      <w:r w:rsidRPr="00130E81">
        <w:rPr>
          <w:rFonts w:ascii="Times New Roman" w:hAnsi="Times New Roman" w:cs="Times New Roman"/>
          <w:noProof/>
          <w:sz w:val="24"/>
          <w:szCs w:val="24"/>
        </w:rPr>
        <w:t>Rekha K, Taylor L, Schäfermeyer KR, Santosh K, Downie AB (2012) Identification of Late Embryogenesis Abundant (LEA) protein putative interactors using phage display. International Journal of Molecular Science</w:t>
      </w:r>
      <w:bookmarkEnd w:id="54"/>
      <w:r w:rsidRPr="00130E81">
        <w:rPr>
          <w:rFonts w:ascii="Times New Roman" w:hAnsi="Times New Roman" w:cs="Times New Roman"/>
          <w:noProof/>
          <w:sz w:val="24"/>
          <w:szCs w:val="24"/>
        </w:rPr>
        <w:t xml:space="preserve">. </w:t>
      </w:r>
      <w:r w:rsidRPr="00130E81">
        <w:rPr>
          <w:rFonts w:ascii="Times New Roman" w:hAnsi="Times New Roman" w:cs="Times New Roman"/>
          <w:noProof/>
          <w:color w:val="000000" w:themeColor="text1"/>
          <w:sz w:val="24"/>
          <w:szCs w:val="24"/>
        </w:rPr>
        <w:t>13:6582-6603</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r w:rsidRPr="00130E81">
        <w:rPr>
          <w:rFonts w:ascii="Times New Roman" w:eastAsia="Times New Roman" w:hAnsi="Times New Roman" w:cs="Times New Roman"/>
          <w:color w:val="000000"/>
          <w:sz w:val="24"/>
          <w:szCs w:val="24"/>
        </w:rPr>
        <w:lastRenderedPageBreak/>
        <w:t>Ren, J.-P., </w:t>
      </w:r>
      <w:r w:rsidRPr="00130E81">
        <w:rPr>
          <w:rFonts w:ascii="Times New Roman" w:eastAsia="Times New Roman" w:hAnsi="Times New Roman" w:cs="Times New Roman"/>
          <w:sz w:val="24"/>
          <w:szCs w:val="24"/>
        </w:rPr>
        <w:t>Li, Y., Wong, J.H., Meng, L., Cho, M.J., Buchanan, B.B.,  Yin, J. and Lemaux, P.G. (2012) Modifying thioredoxin expression in cereals leads to improved re-harvest sprouting resistance and changes in other grain properties. </w:t>
      </w:r>
      <w:r w:rsidRPr="00130E81">
        <w:rPr>
          <w:rFonts w:ascii="Times New Roman" w:eastAsia="Times New Roman" w:hAnsi="Times New Roman" w:cs="Times New Roman"/>
          <w:iCs/>
          <w:sz w:val="24"/>
          <w:szCs w:val="24"/>
        </w:rPr>
        <w:t>Seed Science Research.</w:t>
      </w:r>
      <w:r w:rsidRPr="00130E81">
        <w:rPr>
          <w:rFonts w:ascii="Times New Roman" w:eastAsia="Times New Roman" w:hAnsi="Times New Roman" w:cs="Times New Roman"/>
          <w:sz w:val="24"/>
          <w:szCs w:val="24"/>
        </w:rPr>
        <w:t> </w:t>
      </w:r>
      <w:r w:rsidRPr="00130E81">
        <w:rPr>
          <w:rFonts w:ascii="Times New Roman" w:eastAsia="Times New Roman" w:hAnsi="Times New Roman" w:cs="Times New Roman"/>
          <w:bCs/>
          <w:sz w:val="24"/>
          <w:szCs w:val="24"/>
        </w:rPr>
        <w:t>22:</w:t>
      </w:r>
      <w:r w:rsidRPr="00130E81">
        <w:rPr>
          <w:rFonts w:ascii="Times New Roman" w:eastAsia="Times New Roman" w:hAnsi="Times New Roman" w:cs="Times New Roman"/>
          <w:sz w:val="24"/>
          <w:szCs w:val="24"/>
        </w:rPr>
        <w:t> S30–S35.</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bookmarkStart w:id="55" w:name="_ENREF_127"/>
      <w:r w:rsidRPr="00130E81">
        <w:rPr>
          <w:rFonts w:ascii="Times New Roman" w:hAnsi="Times New Roman" w:cs="Times New Roman"/>
          <w:noProof/>
          <w:sz w:val="24"/>
          <w:szCs w:val="24"/>
        </w:rPr>
        <w:t>Rutzke CFJ, Taylor AG, Obendorf RL (2008) Influence of aging, oxygen and moisture on ethanol production from cabbage seeds. Journal of the American Society for Horticultural Sciences 133: 158-164</w:t>
      </w:r>
      <w:bookmarkEnd w:id="55"/>
      <w:r w:rsidRPr="00130E81">
        <w:rPr>
          <w:rFonts w:ascii="Times New Roman" w:hAnsi="Times New Roman" w:cs="Times New Roman"/>
          <w:noProof/>
          <w:sz w:val="24"/>
          <w:szCs w:val="24"/>
        </w:rPr>
        <w:t>.</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bookmarkStart w:id="56" w:name="_ENREF_128"/>
      <w:r w:rsidRPr="00130E81">
        <w:rPr>
          <w:rFonts w:ascii="Times New Roman" w:hAnsi="Times New Roman" w:cs="Times New Roman"/>
          <w:noProof/>
          <w:sz w:val="24"/>
          <w:szCs w:val="24"/>
        </w:rPr>
        <w:t>Saccomani M, Stevanato P, Trebbi D, McGrath JM, Biancardi E (2009) Molecular and morpho-physiological characterization of sea, ruderal and cultivated beets. Euphytica 169: 19-29</w:t>
      </w:r>
      <w:bookmarkEnd w:id="56"/>
      <w:r w:rsidRPr="00130E81">
        <w:rPr>
          <w:rFonts w:ascii="Times New Roman" w:hAnsi="Times New Roman" w:cs="Times New Roman"/>
          <w:noProof/>
          <w:sz w:val="24"/>
          <w:szCs w:val="24"/>
        </w:rPr>
        <w:t>.</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bookmarkStart w:id="57" w:name="_ENREF_129"/>
      <w:r w:rsidRPr="00130E81">
        <w:rPr>
          <w:rFonts w:ascii="Times New Roman" w:hAnsi="Times New Roman" w:cs="Times New Roman"/>
          <w:noProof/>
          <w:sz w:val="24"/>
          <w:szCs w:val="24"/>
        </w:rPr>
        <w:t>Salanenka YA, Goffinet MC, Taylor AG (2009a) Structure and histochemistry of the micropylar and chalazal regions of the perisperm-endosperm envelope of cucumber seed associated with solute permeability and germination. Journal of the American Society for Horticultural Sciences 134: 479-487</w:t>
      </w:r>
      <w:bookmarkEnd w:id="57"/>
      <w:r w:rsidRPr="00130E81">
        <w:rPr>
          <w:rFonts w:ascii="Times New Roman" w:hAnsi="Times New Roman" w:cs="Times New Roman"/>
          <w:noProof/>
          <w:sz w:val="24"/>
          <w:szCs w:val="24"/>
        </w:rPr>
        <w:t>.</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bookmarkStart w:id="58" w:name="_ENREF_130"/>
      <w:r w:rsidRPr="00130E81">
        <w:rPr>
          <w:rFonts w:ascii="Times New Roman" w:hAnsi="Times New Roman" w:cs="Times New Roman"/>
          <w:noProof/>
          <w:sz w:val="24"/>
          <w:szCs w:val="24"/>
        </w:rPr>
        <w:t>Salanenka YA, Taylor AG (2008) Seed coat permeability and uptake of applied substances. Acta Horticulturae 782: 151-154</w:t>
      </w:r>
      <w:bookmarkEnd w:id="58"/>
      <w:r w:rsidRPr="00130E81">
        <w:rPr>
          <w:rFonts w:ascii="Times New Roman" w:hAnsi="Times New Roman" w:cs="Times New Roman"/>
          <w:noProof/>
          <w:sz w:val="24"/>
          <w:szCs w:val="24"/>
        </w:rPr>
        <w:t>.</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bookmarkStart w:id="59" w:name="_ENREF_131"/>
      <w:r w:rsidRPr="00130E81">
        <w:rPr>
          <w:rFonts w:ascii="Times New Roman" w:hAnsi="Times New Roman" w:cs="Times New Roman"/>
          <w:noProof/>
          <w:sz w:val="24"/>
          <w:szCs w:val="24"/>
        </w:rPr>
        <w:t>Salanenka YA, Taylor AG (2009) Uptake of model compounds by soybean, swithchgrass and castor seeds applied as seed treatments.  Seed Production and Treatment in a Changing Environment. British Crop Protection Council, U.K., pp 76-81</w:t>
      </w:r>
      <w:bookmarkEnd w:id="59"/>
      <w:r w:rsidRPr="00130E81">
        <w:rPr>
          <w:rFonts w:ascii="Times New Roman" w:hAnsi="Times New Roman" w:cs="Times New Roman"/>
          <w:noProof/>
          <w:sz w:val="24"/>
          <w:szCs w:val="24"/>
        </w:rPr>
        <w:t>.</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bookmarkStart w:id="60" w:name="_ENREF_132"/>
      <w:r w:rsidRPr="00130E81">
        <w:rPr>
          <w:rFonts w:ascii="Times New Roman" w:hAnsi="Times New Roman" w:cs="Times New Roman"/>
          <w:noProof/>
          <w:sz w:val="24"/>
          <w:szCs w:val="24"/>
        </w:rPr>
        <w:t>Salanenka YA, Taylor AG (2011) Seedcoat permeability: Uptake and post-germination transport of applied tracer compounds. HortScience 46: 622-646</w:t>
      </w:r>
      <w:bookmarkEnd w:id="60"/>
      <w:r w:rsidRPr="00130E81">
        <w:rPr>
          <w:rFonts w:ascii="Times New Roman" w:hAnsi="Times New Roman" w:cs="Times New Roman"/>
          <w:noProof/>
          <w:sz w:val="24"/>
          <w:szCs w:val="24"/>
        </w:rPr>
        <w:t>.</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bookmarkStart w:id="61" w:name="_ENREF_133"/>
      <w:r w:rsidRPr="00130E81">
        <w:rPr>
          <w:rFonts w:ascii="Times New Roman" w:hAnsi="Times New Roman" w:cs="Times New Roman"/>
          <w:noProof/>
          <w:sz w:val="24"/>
          <w:szCs w:val="24"/>
        </w:rPr>
        <w:t>Salanenka YA, Taylor AG, Laman NA (2009) Chemical composition of lipid layer of the perisperm – endosperm envelope of cucumber (Cucumis sativus) seeds. Botany Investigations 37: 412-425</w:t>
      </w:r>
      <w:bookmarkEnd w:id="61"/>
      <w:r w:rsidRPr="00130E81">
        <w:rPr>
          <w:rFonts w:ascii="Times New Roman" w:hAnsi="Times New Roman" w:cs="Times New Roman"/>
          <w:noProof/>
          <w:sz w:val="24"/>
          <w:szCs w:val="24"/>
        </w:rPr>
        <w:t>.</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bookmarkStart w:id="62" w:name="_ENREF_134"/>
      <w:r w:rsidRPr="00130E81">
        <w:rPr>
          <w:rFonts w:ascii="Times New Roman" w:hAnsi="Times New Roman" w:cs="Times New Roman"/>
          <w:noProof/>
          <w:sz w:val="24"/>
          <w:szCs w:val="24"/>
        </w:rPr>
        <w:t>Salanenka YA, Taylor AG, Laman NA (2009) Effect of organic solvents on the perisperm-endosperm envelope permeability of Cucumis sativus seeds. Proceedings of the National Academy of Sciences of Belarus 4: 11-15</w:t>
      </w:r>
      <w:bookmarkEnd w:id="62"/>
      <w:r w:rsidRPr="00130E81">
        <w:rPr>
          <w:rFonts w:ascii="Times New Roman" w:hAnsi="Times New Roman" w:cs="Times New Roman"/>
          <w:noProof/>
          <w:sz w:val="24"/>
          <w:szCs w:val="24"/>
        </w:rPr>
        <w:t>.</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bookmarkStart w:id="63" w:name="_ENREF_135"/>
      <w:r w:rsidRPr="00130E81">
        <w:rPr>
          <w:rFonts w:ascii="Times New Roman" w:hAnsi="Times New Roman" w:cs="Times New Roman"/>
          <w:noProof/>
          <w:sz w:val="24"/>
          <w:szCs w:val="24"/>
        </w:rPr>
        <w:t>Samarah N H, Mullen R R, Goggi A S, Gaul A (2009) Effect of drying methods and temperature on seed quality of soybean during maturation. Seed Science and Technology Journal 37: 469-473.</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r w:rsidRPr="00130E81">
        <w:rPr>
          <w:rFonts w:ascii="Times New Roman" w:hAnsi="Times New Roman" w:cs="Times New Roman"/>
          <w:noProof/>
          <w:sz w:val="24"/>
          <w:szCs w:val="24"/>
        </w:rPr>
        <w:t>Schramm EC, Abellera JC, Strader LC, Garland Campbell K, Steber CM (2010) Isolation of ABA-responsive mutants in allohexaploid bread wheat (Triticum aestivum L.): Drawing connections to grain dormancy, preharvest sprouting, and drought tolerance. Plant Science 179: 620-629</w:t>
      </w:r>
      <w:bookmarkEnd w:id="63"/>
      <w:r w:rsidRPr="00130E81">
        <w:rPr>
          <w:rFonts w:ascii="Times New Roman" w:hAnsi="Times New Roman" w:cs="Times New Roman"/>
          <w:noProof/>
          <w:sz w:val="24"/>
          <w:szCs w:val="24"/>
        </w:rPr>
        <w:t>.</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bookmarkStart w:id="64" w:name="_ENREF_136"/>
      <w:r w:rsidRPr="00130E81">
        <w:rPr>
          <w:rFonts w:ascii="Times New Roman" w:hAnsi="Times New Roman" w:cs="Times New Roman"/>
          <w:noProof/>
          <w:sz w:val="24"/>
          <w:szCs w:val="24"/>
        </w:rPr>
        <w:t>Schramm EC, Nelson SK, Steber CM (2012 (In Press) Wheat ABA-insensitive mutants result in reduced grain dormancy. Euphytica</w:t>
      </w:r>
      <w:bookmarkEnd w:id="64"/>
      <w:r w:rsidRPr="00130E81">
        <w:rPr>
          <w:rFonts w:ascii="Times New Roman" w:hAnsi="Times New Roman" w:cs="Times New Roman"/>
          <w:noProof/>
          <w:sz w:val="24"/>
          <w:szCs w:val="24"/>
        </w:rPr>
        <w:t>.</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bookmarkStart w:id="65" w:name="_ENREF_137"/>
      <w:r w:rsidRPr="00130E81">
        <w:rPr>
          <w:rFonts w:ascii="Times New Roman" w:hAnsi="Times New Roman" w:cs="Times New Roman"/>
          <w:noProof/>
          <w:sz w:val="24"/>
          <w:szCs w:val="24"/>
        </w:rPr>
        <w:t>Schwember AR, Bradford KJ (2010) A genetic locus and gene expression patterns associated with the priming effect on lettuce seed germination at elevated temperatures. Plant Molecular Biology 73: 105-118</w:t>
      </w:r>
      <w:bookmarkEnd w:id="65"/>
      <w:r w:rsidRPr="00130E81">
        <w:rPr>
          <w:rFonts w:ascii="Times New Roman" w:hAnsi="Times New Roman" w:cs="Times New Roman"/>
          <w:noProof/>
          <w:sz w:val="24"/>
          <w:szCs w:val="24"/>
        </w:rPr>
        <w:t>.</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bookmarkStart w:id="66" w:name="_ENREF_138"/>
      <w:r w:rsidRPr="00130E81">
        <w:rPr>
          <w:rFonts w:ascii="Times New Roman" w:hAnsi="Times New Roman" w:cs="Times New Roman"/>
          <w:noProof/>
          <w:sz w:val="24"/>
          <w:szCs w:val="24"/>
        </w:rPr>
        <w:t>Schwember AR, Bradford KJ (2010) Quantitative trait loci associated with longevity of lettuce seeds under conventional and controlled deterioration storage conditions. Journal of Experimental Botany 61: 4423-4436</w:t>
      </w:r>
      <w:bookmarkEnd w:id="66"/>
      <w:r w:rsidRPr="00130E81">
        <w:rPr>
          <w:rFonts w:ascii="Times New Roman" w:hAnsi="Times New Roman" w:cs="Times New Roman"/>
          <w:noProof/>
          <w:sz w:val="24"/>
          <w:szCs w:val="24"/>
        </w:rPr>
        <w:t>.</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bookmarkStart w:id="67" w:name="_ENREF_139"/>
      <w:r w:rsidRPr="00130E81">
        <w:rPr>
          <w:rFonts w:ascii="Times New Roman" w:hAnsi="Times New Roman" w:cs="Times New Roman"/>
          <w:noProof/>
          <w:sz w:val="24"/>
          <w:szCs w:val="24"/>
        </w:rPr>
        <w:lastRenderedPageBreak/>
        <w:t>Schwember AR, Bradford KJ (2011) Oxygen interacts with priming, moisture content and temperature to affect the longevity of lettuce and onion seeds. Seed Science Research 21: 175-185</w:t>
      </w:r>
      <w:bookmarkEnd w:id="67"/>
      <w:r w:rsidRPr="00130E81">
        <w:rPr>
          <w:rFonts w:ascii="Times New Roman" w:hAnsi="Times New Roman" w:cs="Times New Roman"/>
          <w:noProof/>
          <w:sz w:val="24"/>
          <w:szCs w:val="24"/>
        </w:rPr>
        <w:t>.</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bookmarkStart w:id="68" w:name="_ENREF_140"/>
      <w:r w:rsidRPr="00130E81">
        <w:rPr>
          <w:rFonts w:ascii="Times New Roman" w:hAnsi="Times New Roman" w:cs="Times New Roman"/>
          <w:noProof/>
          <w:sz w:val="24"/>
          <w:szCs w:val="24"/>
        </w:rPr>
        <w:t>Sharma J, George S, Pandey M, Norcini J, Pérez HE (2011) Genetic differentiation in natural populations of a keystone bunchgrass (Aristida stricta) across its native range. Genetica 139: 261-271</w:t>
      </w:r>
      <w:bookmarkEnd w:id="68"/>
      <w:r w:rsidRPr="00130E81">
        <w:rPr>
          <w:rFonts w:ascii="Times New Roman" w:hAnsi="Times New Roman" w:cs="Times New Roman"/>
          <w:noProof/>
          <w:sz w:val="24"/>
          <w:szCs w:val="24"/>
        </w:rPr>
        <w:t>.</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bookmarkStart w:id="69" w:name="_ENREF_141"/>
      <w:r w:rsidRPr="00130E81">
        <w:rPr>
          <w:rFonts w:ascii="Times New Roman" w:hAnsi="Times New Roman" w:cs="Times New Roman"/>
          <w:noProof/>
          <w:sz w:val="24"/>
          <w:szCs w:val="24"/>
        </w:rPr>
        <w:t>Shinohara T, Agehara S, Leskovar D (2010) Growth and physiology of artichoke transplants exposed to ABA, heat, and drought stresses. HortScience 45: S51</w:t>
      </w:r>
      <w:bookmarkEnd w:id="69"/>
      <w:r w:rsidRPr="00130E81">
        <w:rPr>
          <w:rFonts w:ascii="Times New Roman" w:hAnsi="Times New Roman" w:cs="Times New Roman"/>
          <w:noProof/>
          <w:sz w:val="24"/>
          <w:szCs w:val="24"/>
        </w:rPr>
        <w:t>.</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bookmarkStart w:id="70" w:name="_ENREF_142"/>
      <w:r w:rsidRPr="00130E81">
        <w:rPr>
          <w:rFonts w:ascii="Times New Roman" w:hAnsi="Times New Roman" w:cs="Times New Roman"/>
          <w:noProof/>
          <w:sz w:val="24"/>
          <w:szCs w:val="24"/>
        </w:rPr>
        <w:t>Stevanato P, Zavalloni C, Marchetti R, Bertaggia M, Saccomani M, McGrath JM, Panella LW, Biancardi E (2010) Relationship between subsoil nitrogen availability and sugar processing quality. Agronomy Journal 102: 17-22</w:t>
      </w:r>
      <w:bookmarkEnd w:id="70"/>
      <w:r w:rsidRPr="00130E81">
        <w:rPr>
          <w:rFonts w:ascii="Times New Roman" w:hAnsi="Times New Roman" w:cs="Times New Roman"/>
          <w:noProof/>
          <w:sz w:val="24"/>
          <w:szCs w:val="24"/>
        </w:rPr>
        <w:t>.</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bookmarkStart w:id="71" w:name="_ENREF_143"/>
      <w:r w:rsidRPr="00130E81">
        <w:rPr>
          <w:rFonts w:ascii="Times New Roman" w:hAnsi="Times New Roman" w:cs="Times New Roman"/>
          <w:noProof/>
          <w:sz w:val="24"/>
          <w:szCs w:val="24"/>
        </w:rPr>
        <w:t>Taylor AG, Bolotin A, Pollicove S, Taylor R (2011) Controlled release of seed and soil treatments triggered by pH change of growing media. In: Office USP (ed), USA</w:t>
      </w:r>
      <w:bookmarkEnd w:id="71"/>
      <w:r w:rsidRPr="00130E81">
        <w:rPr>
          <w:rFonts w:ascii="Times New Roman" w:hAnsi="Times New Roman" w:cs="Times New Roman"/>
          <w:noProof/>
          <w:sz w:val="24"/>
          <w:szCs w:val="24"/>
        </w:rPr>
        <w:t>.</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bookmarkStart w:id="72" w:name="_ENREF_144"/>
      <w:r w:rsidRPr="00130E81">
        <w:rPr>
          <w:rFonts w:ascii="Times New Roman" w:hAnsi="Times New Roman" w:cs="Times New Roman"/>
          <w:noProof/>
          <w:sz w:val="24"/>
          <w:szCs w:val="24"/>
        </w:rPr>
        <w:t>Taylor AG, Hoepting CA, Nault BA, Lorbeer JW, McDonald MB (2008) Onion seed treatment and coating technologies. Acta Horticulturae 782: 129-134</w:t>
      </w:r>
      <w:bookmarkEnd w:id="72"/>
      <w:r w:rsidRPr="00130E81">
        <w:rPr>
          <w:rFonts w:ascii="Times New Roman" w:hAnsi="Times New Roman" w:cs="Times New Roman"/>
          <w:noProof/>
          <w:sz w:val="24"/>
          <w:szCs w:val="24"/>
        </w:rPr>
        <w:t>.</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bookmarkStart w:id="73" w:name="_ENREF_145"/>
      <w:r w:rsidRPr="00130E81">
        <w:rPr>
          <w:rFonts w:ascii="Times New Roman" w:hAnsi="Times New Roman" w:cs="Times New Roman"/>
          <w:noProof/>
          <w:sz w:val="24"/>
          <w:szCs w:val="24"/>
        </w:rPr>
        <w:t>Taylor AG, Salanenka YA (2012) Seed treatments: phytotoxicity amerlioration and tracer uptake. Seed Science Research 22: S86-S90</w:t>
      </w:r>
      <w:bookmarkEnd w:id="73"/>
      <w:r w:rsidRPr="00130E81">
        <w:rPr>
          <w:rFonts w:ascii="Times New Roman" w:hAnsi="Times New Roman" w:cs="Times New Roman"/>
          <w:noProof/>
          <w:sz w:val="24"/>
          <w:szCs w:val="24"/>
        </w:rPr>
        <w:t>.</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bookmarkStart w:id="74" w:name="_ENREF_146"/>
      <w:r w:rsidRPr="00130E81">
        <w:rPr>
          <w:rFonts w:ascii="Times New Roman" w:hAnsi="Times New Roman" w:cs="Times New Roman"/>
          <w:noProof/>
          <w:sz w:val="24"/>
          <w:szCs w:val="24"/>
        </w:rPr>
        <w:t>Taylor AG, Shail JW (2008) Snapbean breeding line with resistance to bean yellow mosaic (BYMV) and clover yellow vein virus (CYVV). Bean Improvement Cooperative 51: 166-167</w:t>
      </w:r>
      <w:bookmarkEnd w:id="74"/>
      <w:r w:rsidRPr="00130E81">
        <w:rPr>
          <w:rFonts w:ascii="Times New Roman" w:hAnsi="Times New Roman" w:cs="Times New Roman"/>
          <w:noProof/>
          <w:sz w:val="24"/>
          <w:szCs w:val="24"/>
        </w:rPr>
        <w:t>.</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bookmarkStart w:id="75" w:name="_ENREF_147"/>
      <w:r w:rsidRPr="00130E81">
        <w:rPr>
          <w:rFonts w:ascii="Times New Roman" w:hAnsi="Times New Roman" w:cs="Times New Roman"/>
          <w:noProof/>
          <w:sz w:val="24"/>
          <w:szCs w:val="24"/>
        </w:rPr>
        <w:t>Thakare D, Tang W, Hill K, Perry SE (2008) The MADS-Domain Transcriptional Regulator AGAMOUS-LIKE15 Promotes Somatic Embryo Development in Arabidopsis and Soybean. Plant Physiology 146: 1663-1672</w:t>
      </w:r>
      <w:bookmarkEnd w:id="75"/>
      <w:r w:rsidRPr="00130E81">
        <w:rPr>
          <w:rFonts w:ascii="Times New Roman" w:hAnsi="Times New Roman" w:cs="Times New Roman"/>
          <w:noProof/>
          <w:sz w:val="24"/>
          <w:szCs w:val="24"/>
        </w:rPr>
        <w:t>.</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bookmarkStart w:id="76" w:name="_ENREF_148"/>
      <w:r w:rsidRPr="00130E81">
        <w:rPr>
          <w:rFonts w:ascii="Times New Roman" w:hAnsi="Times New Roman" w:cs="Times New Roman"/>
          <w:noProof/>
          <w:sz w:val="24"/>
          <w:szCs w:val="24"/>
        </w:rPr>
        <w:t>Trebbi D, McGrath JM (2009) Functional differentiation of the sugar beet root system as indicator of developmental phase change. Physiologia Plantarum 135: 84-97</w:t>
      </w:r>
      <w:bookmarkEnd w:id="76"/>
      <w:r w:rsidRPr="00130E81">
        <w:rPr>
          <w:rFonts w:ascii="Times New Roman" w:hAnsi="Times New Roman" w:cs="Times New Roman"/>
          <w:noProof/>
          <w:sz w:val="24"/>
          <w:szCs w:val="24"/>
        </w:rPr>
        <w:t>.</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bookmarkStart w:id="77" w:name="_ENREF_149"/>
      <w:r w:rsidRPr="00130E81">
        <w:rPr>
          <w:rFonts w:ascii="Times New Roman" w:hAnsi="Times New Roman" w:cs="Times New Roman"/>
          <w:noProof/>
          <w:sz w:val="24"/>
          <w:szCs w:val="24"/>
        </w:rPr>
        <w:t>Van Deynze AE, Hutmacher RB, Bradford KJ (2011) Gene flow between Gossypium hirsutum and G. barbadense is asymmetric. Crop Science 51: 298-305</w:t>
      </w:r>
      <w:bookmarkEnd w:id="77"/>
      <w:r w:rsidRPr="00130E81">
        <w:rPr>
          <w:rFonts w:ascii="Times New Roman" w:hAnsi="Times New Roman" w:cs="Times New Roman"/>
          <w:noProof/>
          <w:sz w:val="24"/>
          <w:szCs w:val="24"/>
        </w:rPr>
        <w:t>.</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bookmarkStart w:id="78" w:name="_ENREF_150"/>
      <w:r w:rsidRPr="00130E81">
        <w:rPr>
          <w:rFonts w:ascii="Times New Roman" w:hAnsi="Times New Roman" w:cs="Times New Roman"/>
          <w:noProof/>
          <w:sz w:val="24"/>
          <w:szCs w:val="24"/>
        </w:rPr>
        <w:t>Wang T, Sistrunk LA, Leskovar DI, Cobb BG (2011) Characteristics of storage reserves of triploid watermelon seeds: association of starch and mean germination rate. Seed Science and Technology 39: 318-326</w:t>
      </w:r>
      <w:bookmarkEnd w:id="78"/>
      <w:r w:rsidRPr="00130E81">
        <w:rPr>
          <w:rFonts w:ascii="Times New Roman" w:hAnsi="Times New Roman" w:cs="Times New Roman"/>
          <w:noProof/>
          <w:sz w:val="24"/>
          <w:szCs w:val="24"/>
        </w:rPr>
        <w:t>.</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bookmarkStart w:id="79" w:name="_ENREF_151"/>
      <w:r w:rsidRPr="00130E81">
        <w:rPr>
          <w:rFonts w:ascii="Times New Roman" w:hAnsi="Times New Roman" w:cs="Times New Roman"/>
          <w:noProof/>
          <w:sz w:val="24"/>
          <w:szCs w:val="24"/>
        </w:rPr>
        <w:t>Wang Y, Hasan A, Chen Z, Cohn M (2011) Comparative proteomics of recalcitrant seed death in Spartina alterniflora.  Crop Science Society of American Annual Meeting</w:t>
      </w:r>
      <w:bookmarkEnd w:id="79"/>
      <w:r w:rsidRPr="00130E81">
        <w:rPr>
          <w:rFonts w:ascii="Times New Roman" w:hAnsi="Times New Roman" w:cs="Times New Roman"/>
          <w:noProof/>
          <w:sz w:val="24"/>
          <w:szCs w:val="24"/>
        </w:rPr>
        <w:t>.</w:t>
      </w:r>
    </w:p>
    <w:p w:rsidR="009C7DCE" w:rsidRPr="00130E81" w:rsidRDefault="009C7DCE" w:rsidP="009C7DCE">
      <w:pPr>
        <w:widowControl w:val="0"/>
        <w:spacing w:after="120" w:line="240" w:lineRule="auto"/>
        <w:ind w:left="720" w:hanging="720"/>
        <w:rPr>
          <w:rFonts w:ascii="Times New Roman" w:hAnsi="Times New Roman" w:cs="Times New Roman"/>
          <w:sz w:val="24"/>
          <w:szCs w:val="24"/>
        </w:rPr>
      </w:pPr>
      <w:r w:rsidRPr="00130E81">
        <w:rPr>
          <w:rStyle w:val="apple-style-span"/>
          <w:rFonts w:ascii="Times New Roman" w:hAnsi="Times New Roman" w:cs="Times New Roman"/>
          <w:color w:val="000000"/>
          <w:sz w:val="24"/>
          <w:szCs w:val="24"/>
        </w:rPr>
        <w:t>Wong, J. </w:t>
      </w:r>
      <w:r w:rsidRPr="00130E81">
        <w:rPr>
          <w:rStyle w:val="apple-style-span"/>
          <w:rFonts w:ascii="Times New Roman" w:hAnsi="Times New Roman" w:cs="Times New Roman"/>
          <w:sz w:val="24"/>
          <w:szCs w:val="24"/>
        </w:rPr>
        <w:t>H., Pedersen, J.F., Lemaux, P.G. and Buchanan, B.B. (2011) Western Blot Analysis Uncovers Clues of Prolamin Digestibility in Uncooked and Cooked Sorghum and Corn Lines</w:t>
      </w:r>
      <w:r w:rsidRPr="00130E81">
        <w:rPr>
          <w:rStyle w:val="apple-style-span"/>
          <w:rFonts w:ascii="Times New Roman" w:hAnsi="Times New Roman" w:cs="Times New Roman"/>
          <w:b/>
          <w:bCs/>
          <w:sz w:val="24"/>
          <w:szCs w:val="24"/>
        </w:rPr>
        <w:t>. </w:t>
      </w:r>
      <w:r w:rsidRPr="00130E81">
        <w:rPr>
          <w:rStyle w:val="apple-style-span"/>
          <w:rFonts w:ascii="Times New Roman" w:hAnsi="Times New Roman" w:cs="Times New Roman"/>
          <w:iCs/>
          <w:sz w:val="24"/>
          <w:szCs w:val="24"/>
        </w:rPr>
        <w:t>European Journal of Plant Science and Biotechnology</w:t>
      </w:r>
      <w:r w:rsidRPr="00130E81">
        <w:rPr>
          <w:rStyle w:val="apple-style-span"/>
          <w:rFonts w:ascii="Times New Roman" w:hAnsi="Times New Roman" w:cs="Times New Roman"/>
          <w:sz w:val="24"/>
          <w:szCs w:val="24"/>
        </w:rPr>
        <w:t> </w:t>
      </w:r>
      <w:r w:rsidRPr="00130E81">
        <w:rPr>
          <w:rFonts w:ascii="Times New Roman" w:hAnsi="Times New Roman" w:cs="Times New Roman"/>
          <w:bCs/>
          <w:sz w:val="24"/>
          <w:szCs w:val="24"/>
        </w:rPr>
        <w:t>6</w:t>
      </w:r>
      <w:r w:rsidRPr="00130E81">
        <w:rPr>
          <w:rFonts w:ascii="Times New Roman" w:hAnsi="Times New Roman" w:cs="Times New Roman"/>
          <w:sz w:val="24"/>
          <w:szCs w:val="24"/>
        </w:rPr>
        <w:t>: 56-65.</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r w:rsidRPr="00130E81">
        <w:rPr>
          <w:rFonts w:ascii="Times New Roman" w:eastAsia="Times New Roman" w:hAnsi="Times New Roman" w:cs="Times New Roman"/>
          <w:sz w:val="24"/>
          <w:szCs w:val="24"/>
        </w:rPr>
        <w:t>Wong, J. H., Lau, T., Cai, N., Singh, J., Pedersen, J. F., Vensel, W. H., Hurkman, W. J., Lemaux, P. G. and Buchanan, B. B. (2008) Digestibility of protein and starch from sorghum (</w:t>
      </w:r>
      <w:r w:rsidRPr="00130E81">
        <w:rPr>
          <w:rFonts w:ascii="Times New Roman" w:eastAsia="Times New Roman" w:hAnsi="Times New Roman" w:cs="Times New Roman"/>
          <w:iCs/>
          <w:sz w:val="24"/>
          <w:szCs w:val="24"/>
        </w:rPr>
        <w:t>Sorghum bicolor</w:t>
      </w:r>
      <w:r w:rsidRPr="00130E81">
        <w:rPr>
          <w:rFonts w:ascii="Times New Roman" w:eastAsia="Times New Roman" w:hAnsi="Times New Roman" w:cs="Times New Roman"/>
          <w:sz w:val="24"/>
          <w:szCs w:val="24"/>
        </w:rPr>
        <w:t>) is linked to biochemical and structural features of grain endosperm. </w:t>
      </w:r>
      <w:r w:rsidRPr="00130E81">
        <w:rPr>
          <w:rFonts w:ascii="Times New Roman" w:eastAsia="Times New Roman" w:hAnsi="Times New Roman" w:cs="Times New Roman"/>
          <w:iCs/>
          <w:sz w:val="24"/>
          <w:szCs w:val="24"/>
        </w:rPr>
        <w:t>Journal of Cereal Science</w:t>
      </w:r>
      <w:r w:rsidRPr="00130E81">
        <w:rPr>
          <w:rFonts w:ascii="Times New Roman" w:eastAsia="Times New Roman" w:hAnsi="Times New Roman" w:cs="Times New Roman"/>
          <w:b/>
          <w:bCs/>
          <w:iCs/>
          <w:sz w:val="24"/>
          <w:szCs w:val="24"/>
        </w:rPr>
        <w:t> </w:t>
      </w:r>
      <w:r w:rsidRPr="00130E81">
        <w:rPr>
          <w:rFonts w:ascii="Times New Roman" w:eastAsia="Times New Roman" w:hAnsi="Times New Roman" w:cs="Times New Roman"/>
          <w:bCs/>
          <w:sz w:val="24"/>
          <w:szCs w:val="24"/>
        </w:rPr>
        <w:t>49:</w:t>
      </w:r>
      <w:r w:rsidRPr="00130E81">
        <w:rPr>
          <w:rFonts w:ascii="Times New Roman" w:eastAsia="Times New Roman" w:hAnsi="Times New Roman" w:cs="Times New Roman"/>
          <w:b/>
          <w:bCs/>
          <w:sz w:val="24"/>
          <w:szCs w:val="24"/>
        </w:rPr>
        <w:t> </w:t>
      </w:r>
      <w:r w:rsidRPr="00130E81">
        <w:rPr>
          <w:rFonts w:ascii="Times New Roman" w:eastAsia="Times New Roman" w:hAnsi="Times New Roman" w:cs="Times New Roman"/>
          <w:sz w:val="24"/>
          <w:szCs w:val="24"/>
        </w:rPr>
        <w:t>73-82.</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bookmarkStart w:id="80" w:name="_ENREF_152"/>
      <w:r w:rsidRPr="00130E81">
        <w:rPr>
          <w:rFonts w:ascii="Times New Roman" w:hAnsi="Times New Roman" w:cs="Times New Roman"/>
          <w:noProof/>
          <w:sz w:val="24"/>
          <w:szCs w:val="24"/>
        </w:rPr>
        <w:t xml:space="preserve">Xiaohui W, Qingshun L, Downie AB, Chun L, Guoli J, Hunt A (2011) Genome-wide landscape </w:t>
      </w:r>
      <w:r w:rsidRPr="00130E81">
        <w:rPr>
          <w:rFonts w:ascii="Times New Roman" w:hAnsi="Times New Roman" w:cs="Times New Roman"/>
          <w:noProof/>
          <w:sz w:val="24"/>
          <w:szCs w:val="24"/>
        </w:rPr>
        <w:lastRenderedPageBreak/>
        <w:t>of polyadenylation in Arabidopsis provides evidence for extensive alternative polyadenylation. PNAS USA 108: 12533-12538</w:t>
      </w:r>
      <w:bookmarkEnd w:id="80"/>
      <w:r w:rsidRPr="00130E81">
        <w:rPr>
          <w:rFonts w:ascii="Times New Roman" w:hAnsi="Times New Roman" w:cs="Times New Roman"/>
          <w:noProof/>
          <w:sz w:val="24"/>
          <w:szCs w:val="24"/>
        </w:rPr>
        <w:t>.</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bookmarkStart w:id="81" w:name="_ENREF_153"/>
      <w:r w:rsidRPr="00130E81">
        <w:rPr>
          <w:rFonts w:ascii="Times New Roman" w:hAnsi="Times New Roman" w:cs="Times New Roman"/>
          <w:noProof/>
          <w:sz w:val="24"/>
          <w:szCs w:val="24"/>
        </w:rPr>
        <w:t>Xu B, Lingkai H, Shen Z, Welbaum G, Zhang X, Zhao B (2011) Selection and characterization of a new switchgrass (Panicum virgatum L.) line with high somatic embryogenic capacity for genetic transformation. Scientia Horticulturae 129: 854-861</w:t>
      </w:r>
      <w:bookmarkEnd w:id="81"/>
      <w:r w:rsidRPr="00130E81">
        <w:rPr>
          <w:rFonts w:ascii="Times New Roman" w:hAnsi="Times New Roman" w:cs="Times New Roman"/>
          <w:noProof/>
          <w:sz w:val="24"/>
          <w:szCs w:val="24"/>
        </w:rPr>
        <w:t>.</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bookmarkStart w:id="82" w:name="_ENREF_154"/>
      <w:r w:rsidRPr="00130E81">
        <w:rPr>
          <w:rFonts w:ascii="Times New Roman" w:hAnsi="Times New Roman" w:cs="Times New Roman"/>
          <w:noProof/>
          <w:sz w:val="24"/>
          <w:szCs w:val="24"/>
        </w:rPr>
        <w:t>Ye H, Foley ME, Gu XY (2010) New seed dormancy loci detected from weedy rice-derived advanced populations with major QTL alleles removed from the background. Plant Science 179: 612-619</w:t>
      </w:r>
      <w:bookmarkEnd w:id="82"/>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bookmarkStart w:id="83" w:name="_ENREF_155"/>
      <w:r w:rsidRPr="00130E81">
        <w:rPr>
          <w:rFonts w:ascii="Times New Roman" w:hAnsi="Times New Roman" w:cs="Times New Roman"/>
          <w:noProof/>
          <w:sz w:val="24"/>
          <w:szCs w:val="24"/>
        </w:rPr>
        <w:t>Zale J, Agarwal S, Loar S, Steber CM (2009) Evidence for stable transformation of wheat by floral dip in Agrobacterium tumefaciens. The Plant Cell Reports 28: 903-913</w:t>
      </w:r>
      <w:bookmarkEnd w:id="83"/>
      <w:r w:rsidRPr="00130E81">
        <w:rPr>
          <w:rFonts w:ascii="Times New Roman" w:hAnsi="Times New Roman" w:cs="Times New Roman"/>
          <w:noProof/>
          <w:sz w:val="24"/>
          <w:szCs w:val="24"/>
        </w:rPr>
        <w:t>.</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bookmarkStart w:id="84" w:name="_ENREF_156"/>
      <w:r w:rsidRPr="00130E81">
        <w:rPr>
          <w:rFonts w:ascii="Times New Roman" w:hAnsi="Times New Roman" w:cs="Times New Roman"/>
          <w:noProof/>
          <w:sz w:val="24"/>
          <w:szCs w:val="24"/>
        </w:rPr>
        <w:t>Zhang J, Nallamilli BR, Mujahid H, Peng Z (2010) OsMADS6 plays and essential role in endosperm nutrient accumulation and is subject to epigenetic regulation in rice (Oryza sativa). The Plant Journal 64: 604-617</w:t>
      </w:r>
      <w:bookmarkEnd w:id="84"/>
      <w:r w:rsidRPr="00130E81">
        <w:rPr>
          <w:rFonts w:ascii="Times New Roman" w:hAnsi="Times New Roman" w:cs="Times New Roman"/>
          <w:noProof/>
          <w:sz w:val="24"/>
          <w:szCs w:val="24"/>
        </w:rPr>
        <w:t>.</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bookmarkStart w:id="85" w:name="_ENREF_157"/>
      <w:r w:rsidRPr="00130E81">
        <w:rPr>
          <w:rFonts w:ascii="Times New Roman" w:hAnsi="Times New Roman" w:cs="Times New Roman"/>
          <w:noProof/>
          <w:sz w:val="24"/>
          <w:szCs w:val="24"/>
        </w:rPr>
        <w:t>Zheng Y, Perry SE (2011) Chromatin Immunoprecipitation to Verify or to Identify in Vivo Protein-DNA Interactions. Plant Transcription Factors, Methods in Molecular Biology 754: 277-291</w:t>
      </w:r>
      <w:bookmarkEnd w:id="85"/>
      <w:r w:rsidRPr="00130E81">
        <w:rPr>
          <w:rFonts w:ascii="Times New Roman" w:hAnsi="Times New Roman" w:cs="Times New Roman"/>
          <w:noProof/>
          <w:sz w:val="24"/>
          <w:szCs w:val="24"/>
        </w:rPr>
        <w:t>.</w:t>
      </w:r>
    </w:p>
    <w:p w:rsidR="009C7DCE" w:rsidRPr="00130E81" w:rsidRDefault="009C7DCE" w:rsidP="009C7DCE">
      <w:pPr>
        <w:widowControl w:val="0"/>
        <w:spacing w:after="120" w:line="240" w:lineRule="auto"/>
        <w:ind w:left="720" w:hanging="720"/>
        <w:rPr>
          <w:rFonts w:ascii="Times New Roman" w:hAnsi="Times New Roman" w:cs="Times New Roman"/>
          <w:noProof/>
          <w:sz w:val="24"/>
          <w:szCs w:val="24"/>
        </w:rPr>
      </w:pPr>
      <w:bookmarkStart w:id="86" w:name="_ENREF_158"/>
      <w:r w:rsidRPr="00130E81">
        <w:rPr>
          <w:rFonts w:ascii="Times New Roman" w:hAnsi="Times New Roman" w:cs="Times New Roman"/>
          <w:noProof/>
          <w:sz w:val="24"/>
          <w:szCs w:val="24"/>
        </w:rPr>
        <w:t>Zheng Y, Ren N, Wang H, Stromberg AJ, Perry SE (2009) Global Identification of Targets of the Arabidopsis MADS Domain Protein AGAMOUS-Like15. The Plant Cell 21: 2563-2577</w:t>
      </w:r>
      <w:bookmarkEnd w:id="86"/>
      <w:r w:rsidRPr="00130E81">
        <w:rPr>
          <w:rFonts w:ascii="Times New Roman" w:hAnsi="Times New Roman" w:cs="Times New Roman"/>
          <w:noProof/>
          <w:sz w:val="24"/>
          <w:szCs w:val="24"/>
        </w:rPr>
        <w:t>.</w:t>
      </w:r>
    </w:p>
    <w:p w:rsidR="009C7DCE" w:rsidRPr="00130E81" w:rsidRDefault="009C7DCE" w:rsidP="009C7DCE">
      <w:pPr>
        <w:widowControl w:val="0"/>
        <w:spacing w:after="120" w:line="240" w:lineRule="auto"/>
        <w:ind w:left="720" w:hanging="720"/>
        <w:rPr>
          <w:rFonts w:ascii="Times New Roman" w:hAnsi="Times New Roman" w:cs="Times New Roman"/>
          <w:sz w:val="24"/>
          <w:szCs w:val="24"/>
        </w:rPr>
      </w:pPr>
      <w:bookmarkStart w:id="87" w:name="_ENREF_159"/>
      <w:r w:rsidRPr="00130E81">
        <w:rPr>
          <w:rFonts w:ascii="Times New Roman" w:hAnsi="Times New Roman" w:cs="Times New Roman"/>
          <w:noProof/>
          <w:sz w:val="24"/>
          <w:szCs w:val="24"/>
        </w:rPr>
        <w:t>Zhu X, Tan CT, Yan L (2011) Molecular identification of null alleles at VRN-2 genes on A, B, and D genomes of hexaploid wheat. Molecular Breeding 27: 501-51</w:t>
      </w:r>
      <w:bookmarkEnd w:id="87"/>
      <w:r w:rsidRPr="00130E81">
        <w:rPr>
          <w:rFonts w:ascii="Times New Roman" w:hAnsi="Times New Roman" w:cs="Times New Roman"/>
          <w:noProof/>
          <w:sz w:val="24"/>
          <w:szCs w:val="24"/>
        </w:rPr>
        <w:t>.</w:t>
      </w:r>
      <w:r w:rsidRPr="00130E81">
        <w:rPr>
          <w:rFonts w:ascii="Times New Roman" w:hAnsi="Times New Roman" w:cs="Times New Roman"/>
          <w:sz w:val="24"/>
          <w:szCs w:val="24"/>
        </w:rPr>
        <w:fldChar w:fldCharType="end"/>
      </w:r>
    </w:p>
    <w:p w:rsidR="009C7DCE" w:rsidRPr="00130E81" w:rsidRDefault="009C7DCE" w:rsidP="009C7DCE">
      <w:pPr>
        <w:pStyle w:val="Default"/>
        <w:rPr>
          <w:rFonts w:ascii="Times New Roman" w:hAnsi="Times New Roman" w:cs="Times New Roman"/>
        </w:rPr>
      </w:pPr>
    </w:p>
    <w:p w:rsidR="00217EA1" w:rsidRDefault="00217EA1"/>
    <w:sectPr w:rsidR="00217EA1" w:rsidSect="009C7DCE">
      <w:headerReference w:type="even" r:id="rId4"/>
      <w:headerReference w:type="default" r:id="rId5"/>
      <w:pgSz w:w="12240" w:h="15840"/>
      <w:pgMar w:top="1440" w:right="1440" w:bottom="1440" w:left="144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968" w:rsidRDefault="009C7DCE" w:rsidP="00130E8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3968" w:rsidRDefault="009C7D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968" w:rsidRDefault="009C7DCE" w:rsidP="00130E8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383968" w:rsidRDefault="009C7DCE">
    <w:pPr>
      <w:pStyle w:val="Header"/>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compat/>
  <w:rsids>
    <w:rsidRoot w:val="009C7DCE"/>
    <w:rsid w:val="000018BA"/>
    <w:rsid w:val="00002834"/>
    <w:rsid w:val="00004C4B"/>
    <w:rsid w:val="00004F48"/>
    <w:rsid w:val="0000641C"/>
    <w:rsid w:val="00006458"/>
    <w:rsid w:val="00006F5D"/>
    <w:rsid w:val="00013097"/>
    <w:rsid w:val="00013D27"/>
    <w:rsid w:val="00014F5B"/>
    <w:rsid w:val="000160D3"/>
    <w:rsid w:val="00016EEE"/>
    <w:rsid w:val="00017387"/>
    <w:rsid w:val="00021210"/>
    <w:rsid w:val="00022608"/>
    <w:rsid w:val="000227AF"/>
    <w:rsid w:val="00022AA0"/>
    <w:rsid w:val="00024AEA"/>
    <w:rsid w:val="0002775E"/>
    <w:rsid w:val="00030060"/>
    <w:rsid w:val="000315CE"/>
    <w:rsid w:val="0003481C"/>
    <w:rsid w:val="0003492B"/>
    <w:rsid w:val="00035495"/>
    <w:rsid w:val="00036C7F"/>
    <w:rsid w:val="00040F5E"/>
    <w:rsid w:val="00041A9C"/>
    <w:rsid w:val="00042D79"/>
    <w:rsid w:val="00043AA4"/>
    <w:rsid w:val="0004557E"/>
    <w:rsid w:val="000466F4"/>
    <w:rsid w:val="00050CD0"/>
    <w:rsid w:val="000536CE"/>
    <w:rsid w:val="0005587A"/>
    <w:rsid w:val="00062901"/>
    <w:rsid w:val="00064BB2"/>
    <w:rsid w:val="0006697D"/>
    <w:rsid w:val="00066DEE"/>
    <w:rsid w:val="00067185"/>
    <w:rsid w:val="000707C0"/>
    <w:rsid w:val="00073D77"/>
    <w:rsid w:val="00074568"/>
    <w:rsid w:val="00074CB5"/>
    <w:rsid w:val="00077BBF"/>
    <w:rsid w:val="00080C20"/>
    <w:rsid w:val="000815D8"/>
    <w:rsid w:val="00085445"/>
    <w:rsid w:val="000868AD"/>
    <w:rsid w:val="00086FBE"/>
    <w:rsid w:val="00093987"/>
    <w:rsid w:val="000942BD"/>
    <w:rsid w:val="00094BFA"/>
    <w:rsid w:val="00095D87"/>
    <w:rsid w:val="000A0A23"/>
    <w:rsid w:val="000A1925"/>
    <w:rsid w:val="000A2B17"/>
    <w:rsid w:val="000A4BA5"/>
    <w:rsid w:val="000A529B"/>
    <w:rsid w:val="000A62E3"/>
    <w:rsid w:val="000A6406"/>
    <w:rsid w:val="000B26C2"/>
    <w:rsid w:val="000B31B2"/>
    <w:rsid w:val="000B53E4"/>
    <w:rsid w:val="000C54E1"/>
    <w:rsid w:val="000D02CF"/>
    <w:rsid w:val="000D2B72"/>
    <w:rsid w:val="000D6EF6"/>
    <w:rsid w:val="000D7EE3"/>
    <w:rsid w:val="000E0A5D"/>
    <w:rsid w:val="000E0AAD"/>
    <w:rsid w:val="000E129D"/>
    <w:rsid w:val="000E2FC9"/>
    <w:rsid w:val="000E3809"/>
    <w:rsid w:val="000E3D31"/>
    <w:rsid w:val="000E3F9F"/>
    <w:rsid w:val="000F3D1F"/>
    <w:rsid w:val="000F5F4B"/>
    <w:rsid w:val="000F6897"/>
    <w:rsid w:val="00107BF6"/>
    <w:rsid w:val="0011551F"/>
    <w:rsid w:val="00116DDC"/>
    <w:rsid w:val="00117968"/>
    <w:rsid w:val="001206DE"/>
    <w:rsid w:val="00124F5B"/>
    <w:rsid w:val="00130F0C"/>
    <w:rsid w:val="0013119F"/>
    <w:rsid w:val="0013277B"/>
    <w:rsid w:val="0013427C"/>
    <w:rsid w:val="001343EA"/>
    <w:rsid w:val="00135831"/>
    <w:rsid w:val="00135D98"/>
    <w:rsid w:val="00141735"/>
    <w:rsid w:val="00154713"/>
    <w:rsid w:val="00156B03"/>
    <w:rsid w:val="001608A7"/>
    <w:rsid w:val="00163963"/>
    <w:rsid w:val="0016475E"/>
    <w:rsid w:val="0016484F"/>
    <w:rsid w:val="00164DF1"/>
    <w:rsid w:val="00165700"/>
    <w:rsid w:val="00165E7F"/>
    <w:rsid w:val="00166202"/>
    <w:rsid w:val="0017565A"/>
    <w:rsid w:val="001776FD"/>
    <w:rsid w:val="0018372F"/>
    <w:rsid w:val="0018524D"/>
    <w:rsid w:val="00185975"/>
    <w:rsid w:val="00187B55"/>
    <w:rsid w:val="001906DC"/>
    <w:rsid w:val="0019076B"/>
    <w:rsid w:val="0019444A"/>
    <w:rsid w:val="001A06A5"/>
    <w:rsid w:val="001A3749"/>
    <w:rsid w:val="001A4711"/>
    <w:rsid w:val="001A58C7"/>
    <w:rsid w:val="001A5A1D"/>
    <w:rsid w:val="001B3F74"/>
    <w:rsid w:val="001B57A1"/>
    <w:rsid w:val="001C358B"/>
    <w:rsid w:val="001C5E18"/>
    <w:rsid w:val="001D05B3"/>
    <w:rsid w:val="001D0E6F"/>
    <w:rsid w:val="001D2422"/>
    <w:rsid w:val="001D331A"/>
    <w:rsid w:val="001D355E"/>
    <w:rsid w:val="001D6410"/>
    <w:rsid w:val="001D75AC"/>
    <w:rsid w:val="001D7B16"/>
    <w:rsid w:val="001E0991"/>
    <w:rsid w:val="001E2671"/>
    <w:rsid w:val="001E2CA6"/>
    <w:rsid w:val="001E34C0"/>
    <w:rsid w:val="001F02E0"/>
    <w:rsid w:val="001F02ED"/>
    <w:rsid w:val="001F5E91"/>
    <w:rsid w:val="001F7BDF"/>
    <w:rsid w:val="001F7EA9"/>
    <w:rsid w:val="00205C24"/>
    <w:rsid w:val="0021314D"/>
    <w:rsid w:val="002138FF"/>
    <w:rsid w:val="002178F7"/>
    <w:rsid w:val="00217EA1"/>
    <w:rsid w:val="00223087"/>
    <w:rsid w:val="0022623E"/>
    <w:rsid w:val="00227FDC"/>
    <w:rsid w:val="0023085C"/>
    <w:rsid w:val="00236079"/>
    <w:rsid w:val="0023623A"/>
    <w:rsid w:val="00237F94"/>
    <w:rsid w:val="002409C1"/>
    <w:rsid w:val="00242172"/>
    <w:rsid w:val="00244871"/>
    <w:rsid w:val="00244B55"/>
    <w:rsid w:val="0024512F"/>
    <w:rsid w:val="0024532C"/>
    <w:rsid w:val="00245C08"/>
    <w:rsid w:val="00250F5B"/>
    <w:rsid w:val="00251746"/>
    <w:rsid w:val="00253A95"/>
    <w:rsid w:val="002557BB"/>
    <w:rsid w:val="002676A7"/>
    <w:rsid w:val="002720ED"/>
    <w:rsid w:val="0027729D"/>
    <w:rsid w:val="00281126"/>
    <w:rsid w:val="00281B3C"/>
    <w:rsid w:val="00281FE6"/>
    <w:rsid w:val="002836C7"/>
    <w:rsid w:val="00285C54"/>
    <w:rsid w:val="002863CE"/>
    <w:rsid w:val="00287059"/>
    <w:rsid w:val="002874F6"/>
    <w:rsid w:val="00295530"/>
    <w:rsid w:val="0029580D"/>
    <w:rsid w:val="00296599"/>
    <w:rsid w:val="00296DDB"/>
    <w:rsid w:val="00297A37"/>
    <w:rsid w:val="002A09CB"/>
    <w:rsid w:val="002A2E5B"/>
    <w:rsid w:val="002A3BA7"/>
    <w:rsid w:val="002B1668"/>
    <w:rsid w:val="002C0451"/>
    <w:rsid w:val="002C3C5F"/>
    <w:rsid w:val="002C56E7"/>
    <w:rsid w:val="002D1EC6"/>
    <w:rsid w:val="002D37A4"/>
    <w:rsid w:val="002D4F43"/>
    <w:rsid w:val="002D6AD8"/>
    <w:rsid w:val="002E1DCF"/>
    <w:rsid w:val="002E22E8"/>
    <w:rsid w:val="002E30E6"/>
    <w:rsid w:val="002E4D47"/>
    <w:rsid w:val="002E54CE"/>
    <w:rsid w:val="002F00D5"/>
    <w:rsid w:val="002F598B"/>
    <w:rsid w:val="00304212"/>
    <w:rsid w:val="003057DA"/>
    <w:rsid w:val="0030690F"/>
    <w:rsid w:val="0030735B"/>
    <w:rsid w:val="00307B57"/>
    <w:rsid w:val="00307E25"/>
    <w:rsid w:val="00307E85"/>
    <w:rsid w:val="00313BBE"/>
    <w:rsid w:val="00313DCC"/>
    <w:rsid w:val="00316E68"/>
    <w:rsid w:val="00316F3E"/>
    <w:rsid w:val="003254FA"/>
    <w:rsid w:val="0033006A"/>
    <w:rsid w:val="003347D9"/>
    <w:rsid w:val="003421C8"/>
    <w:rsid w:val="003459E9"/>
    <w:rsid w:val="00346A61"/>
    <w:rsid w:val="00346B2C"/>
    <w:rsid w:val="0034766F"/>
    <w:rsid w:val="003515A3"/>
    <w:rsid w:val="003549F1"/>
    <w:rsid w:val="0035534A"/>
    <w:rsid w:val="00355467"/>
    <w:rsid w:val="003556D4"/>
    <w:rsid w:val="0035639C"/>
    <w:rsid w:val="00357EB6"/>
    <w:rsid w:val="003613A7"/>
    <w:rsid w:val="00361C34"/>
    <w:rsid w:val="0036291C"/>
    <w:rsid w:val="003645CC"/>
    <w:rsid w:val="003658C5"/>
    <w:rsid w:val="003672B2"/>
    <w:rsid w:val="00367639"/>
    <w:rsid w:val="00367975"/>
    <w:rsid w:val="00370C81"/>
    <w:rsid w:val="00372618"/>
    <w:rsid w:val="00375024"/>
    <w:rsid w:val="003800DB"/>
    <w:rsid w:val="003824C7"/>
    <w:rsid w:val="00384C16"/>
    <w:rsid w:val="00385476"/>
    <w:rsid w:val="003858FD"/>
    <w:rsid w:val="00396E55"/>
    <w:rsid w:val="00397784"/>
    <w:rsid w:val="003A36E5"/>
    <w:rsid w:val="003A449C"/>
    <w:rsid w:val="003A52F0"/>
    <w:rsid w:val="003A5834"/>
    <w:rsid w:val="003B1017"/>
    <w:rsid w:val="003B1E16"/>
    <w:rsid w:val="003B6153"/>
    <w:rsid w:val="003C0B3A"/>
    <w:rsid w:val="003C13A7"/>
    <w:rsid w:val="003C2EDA"/>
    <w:rsid w:val="003C6475"/>
    <w:rsid w:val="003D2F1B"/>
    <w:rsid w:val="003D31C4"/>
    <w:rsid w:val="003D4C92"/>
    <w:rsid w:val="003D6BA3"/>
    <w:rsid w:val="003E091B"/>
    <w:rsid w:val="003E0B1D"/>
    <w:rsid w:val="003E176C"/>
    <w:rsid w:val="003E441B"/>
    <w:rsid w:val="003E49EC"/>
    <w:rsid w:val="003E551F"/>
    <w:rsid w:val="003F006B"/>
    <w:rsid w:val="003F3110"/>
    <w:rsid w:val="003F58C3"/>
    <w:rsid w:val="003F5F74"/>
    <w:rsid w:val="003F6E07"/>
    <w:rsid w:val="003F6F3C"/>
    <w:rsid w:val="003F773D"/>
    <w:rsid w:val="00400249"/>
    <w:rsid w:val="00402E90"/>
    <w:rsid w:val="004034EF"/>
    <w:rsid w:val="00411E25"/>
    <w:rsid w:val="00413360"/>
    <w:rsid w:val="004169B0"/>
    <w:rsid w:val="004250B6"/>
    <w:rsid w:val="00431F18"/>
    <w:rsid w:val="00432DD2"/>
    <w:rsid w:val="00434AD2"/>
    <w:rsid w:val="00436630"/>
    <w:rsid w:val="0044047B"/>
    <w:rsid w:val="00442904"/>
    <w:rsid w:val="0044378C"/>
    <w:rsid w:val="004477B0"/>
    <w:rsid w:val="004531D8"/>
    <w:rsid w:val="00453CEE"/>
    <w:rsid w:val="004549C6"/>
    <w:rsid w:val="00454A03"/>
    <w:rsid w:val="00454EB5"/>
    <w:rsid w:val="00456516"/>
    <w:rsid w:val="00456D97"/>
    <w:rsid w:val="0046187C"/>
    <w:rsid w:val="004627F7"/>
    <w:rsid w:val="0047012A"/>
    <w:rsid w:val="0047031F"/>
    <w:rsid w:val="00471047"/>
    <w:rsid w:val="004710F1"/>
    <w:rsid w:val="0047470A"/>
    <w:rsid w:val="0047681F"/>
    <w:rsid w:val="0048190C"/>
    <w:rsid w:val="00481FDD"/>
    <w:rsid w:val="004845B8"/>
    <w:rsid w:val="004854C0"/>
    <w:rsid w:val="0048655B"/>
    <w:rsid w:val="004872AF"/>
    <w:rsid w:val="004A28A3"/>
    <w:rsid w:val="004A39E3"/>
    <w:rsid w:val="004A7AF2"/>
    <w:rsid w:val="004B45DE"/>
    <w:rsid w:val="004B59AF"/>
    <w:rsid w:val="004C027E"/>
    <w:rsid w:val="004C0E39"/>
    <w:rsid w:val="004C22E0"/>
    <w:rsid w:val="004C55CB"/>
    <w:rsid w:val="004C6F1F"/>
    <w:rsid w:val="004D0179"/>
    <w:rsid w:val="004D021E"/>
    <w:rsid w:val="004D1AE2"/>
    <w:rsid w:val="004D4C9B"/>
    <w:rsid w:val="004D5156"/>
    <w:rsid w:val="004D74FC"/>
    <w:rsid w:val="004E2C8D"/>
    <w:rsid w:val="004E4200"/>
    <w:rsid w:val="004E4F53"/>
    <w:rsid w:val="004E7F0F"/>
    <w:rsid w:val="004F23B6"/>
    <w:rsid w:val="004F3FED"/>
    <w:rsid w:val="004F400A"/>
    <w:rsid w:val="004F41C5"/>
    <w:rsid w:val="004F689C"/>
    <w:rsid w:val="004F6B2E"/>
    <w:rsid w:val="004F7F86"/>
    <w:rsid w:val="00502F97"/>
    <w:rsid w:val="005047A1"/>
    <w:rsid w:val="0050722D"/>
    <w:rsid w:val="00512B6E"/>
    <w:rsid w:val="00525B47"/>
    <w:rsid w:val="00527E8F"/>
    <w:rsid w:val="00532878"/>
    <w:rsid w:val="00532DBF"/>
    <w:rsid w:val="00537F3D"/>
    <w:rsid w:val="0054058D"/>
    <w:rsid w:val="005408F4"/>
    <w:rsid w:val="00540E6C"/>
    <w:rsid w:val="00545A4D"/>
    <w:rsid w:val="00547D39"/>
    <w:rsid w:val="00550859"/>
    <w:rsid w:val="00550B6A"/>
    <w:rsid w:val="005514E0"/>
    <w:rsid w:val="00553534"/>
    <w:rsid w:val="00553EDA"/>
    <w:rsid w:val="005552DE"/>
    <w:rsid w:val="005555F4"/>
    <w:rsid w:val="005573E4"/>
    <w:rsid w:val="00561305"/>
    <w:rsid w:val="00561C4E"/>
    <w:rsid w:val="005671FD"/>
    <w:rsid w:val="00571F83"/>
    <w:rsid w:val="00573372"/>
    <w:rsid w:val="00581BE5"/>
    <w:rsid w:val="00581F87"/>
    <w:rsid w:val="00591806"/>
    <w:rsid w:val="00591EDF"/>
    <w:rsid w:val="00592A0A"/>
    <w:rsid w:val="005953CD"/>
    <w:rsid w:val="0059540A"/>
    <w:rsid w:val="00596065"/>
    <w:rsid w:val="00596AEA"/>
    <w:rsid w:val="005A04D5"/>
    <w:rsid w:val="005A2BF1"/>
    <w:rsid w:val="005A2CD2"/>
    <w:rsid w:val="005A5D91"/>
    <w:rsid w:val="005B0337"/>
    <w:rsid w:val="005B3DF4"/>
    <w:rsid w:val="005B57BA"/>
    <w:rsid w:val="005B5B0F"/>
    <w:rsid w:val="005B6E1B"/>
    <w:rsid w:val="005C2C83"/>
    <w:rsid w:val="005C2D85"/>
    <w:rsid w:val="005C2EC3"/>
    <w:rsid w:val="005D0526"/>
    <w:rsid w:val="005D0D21"/>
    <w:rsid w:val="005D18F5"/>
    <w:rsid w:val="005D1D1B"/>
    <w:rsid w:val="005D1D95"/>
    <w:rsid w:val="005D34E8"/>
    <w:rsid w:val="005D3CA7"/>
    <w:rsid w:val="005D4216"/>
    <w:rsid w:val="005D5740"/>
    <w:rsid w:val="005D5CB0"/>
    <w:rsid w:val="005D6775"/>
    <w:rsid w:val="005D71CD"/>
    <w:rsid w:val="005E0C55"/>
    <w:rsid w:val="005E288B"/>
    <w:rsid w:val="005E6B60"/>
    <w:rsid w:val="005F0E36"/>
    <w:rsid w:val="005F16C7"/>
    <w:rsid w:val="005F2CC7"/>
    <w:rsid w:val="005F57F8"/>
    <w:rsid w:val="005F7F15"/>
    <w:rsid w:val="00602877"/>
    <w:rsid w:val="006034B3"/>
    <w:rsid w:val="006057EF"/>
    <w:rsid w:val="00610CE0"/>
    <w:rsid w:val="00610D7C"/>
    <w:rsid w:val="006163FC"/>
    <w:rsid w:val="00634359"/>
    <w:rsid w:val="006348AC"/>
    <w:rsid w:val="00643CE3"/>
    <w:rsid w:val="00644278"/>
    <w:rsid w:val="0064499E"/>
    <w:rsid w:val="006513BE"/>
    <w:rsid w:val="00656E6D"/>
    <w:rsid w:val="00656E74"/>
    <w:rsid w:val="00657D61"/>
    <w:rsid w:val="00660C81"/>
    <w:rsid w:val="00662DCA"/>
    <w:rsid w:val="00663EFF"/>
    <w:rsid w:val="006716E7"/>
    <w:rsid w:val="00672BCE"/>
    <w:rsid w:val="00672C9B"/>
    <w:rsid w:val="00673A56"/>
    <w:rsid w:val="00675824"/>
    <w:rsid w:val="00685542"/>
    <w:rsid w:val="00686E48"/>
    <w:rsid w:val="00690C44"/>
    <w:rsid w:val="006927EA"/>
    <w:rsid w:val="006A12A0"/>
    <w:rsid w:val="006A162D"/>
    <w:rsid w:val="006B03A5"/>
    <w:rsid w:val="006B14B9"/>
    <w:rsid w:val="006B1A55"/>
    <w:rsid w:val="006B1AFA"/>
    <w:rsid w:val="006B223D"/>
    <w:rsid w:val="006B50D8"/>
    <w:rsid w:val="006B7692"/>
    <w:rsid w:val="006B78AD"/>
    <w:rsid w:val="006C1EE9"/>
    <w:rsid w:val="006C2195"/>
    <w:rsid w:val="006D0218"/>
    <w:rsid w:val="006D5DFF"/>
    <w:rsid w:val="006E092D"/>
    <w:rsid w:val="006E365B"/>
    <w:rsid w:val="006E4E17"/>
    <w:rsid w:val="006E7344"/>
    <w:rsid w:val="006E7AB9"/>
    <w:rsid w:val="006F0484"/>
    <w:rsid w:val="006F0CD0"/>
    <w:rsid w:val="006F1080"/>
    <w:rsid w:val="006F321B"/>
    <w:rsid w:val="006F5CC9"/>
    <w:rsid w:val="00711A65"/>
    <w:rsid w:val="00713BDD"/>
    <w:rsid w:val="00717324"/>
    <w:rsid w:val="00720729"/>
    <w:rsid w:val="007228A4"/>
    <w:rsid w:val="00723898"/>
    <w:rsid w:val="007248E4"/>
    <w:rsid w:val="00725618"/>
    <w:rsid w:val="00725EF6"/>
    <w:rsid w:val="00726C80"/>
    <w:rsid w:val="00737D93"/>
    <w:rsid w:val="00737E14"/>
    <w:rsid w:val="007411B5"/>
    <w:rsid w:val="00741EB1"/>
    <w:rsid w:val="00746DA7"/>
    <w:rsid w:val="00747A25"/>
    <w:rsid w:val="007507A8"/>
    <w:rsid w:val="0075352B"/>
    <w:rsid w:val="00753F21"/>
    <w:rsid w:val="007554C3"/>
    <w:rsid w:val="007603D1"/>
    <w:rsid w:val="00761FCD"/>
    <w:rsid w:val="0076492D"/>
    <w:rsid w:val="00765CA4"/>
    <w:rsid w:val="00766667"/>
    <w:rsid w:val="0076676D"/>
    <w:rsid w:val="00770D14"/>
    <w:rsid w:val="00771A06"/>
    <w:rsid w:val="0077391D"/>
    <w:rsid w:val="00773BDF"/>
    <w:rsid w:val="007743A6"/>
    <w:rsid w:val="00774948"/>
    <w:rsid w:val="00775557"/>
    <w:rsid w:val="00781ADC"/>
    <w:rsid w:val="00782BCA"/>
    <w:rsid w:val="00784CBC"/>
    <w:rsid w:val="00785428"/>
    <w:rsid w:val="00786AF9"/>
    <w:rsid w:val="007975D3"/>
    <w:rsid w:val="007A1E49"/>
    <w:rsid w:val="007A2D0D"/>
    <w:rsid w:val="007A2E1D"/>
    <w:rsid w:val="007A31C4"/>
    <w:rsid w:val="007A39EF"/>
    <w:rsid w:val="007A5694"/>
    <w:rsid w:val="007A6CCE"/>
    <w:rsid w:val="007B04A2"/>
    <w:rsid w:val="007B0C1A"/>
    <w:rsid w:val="007B13E4"/>
    <w:rsid w:val="007B2982"/>
    <w:rsid w:val="007B5AB0"/>
    <w:rsid w:val="007B743F"/>
    <w:rsid w:val="007C0933"/>
    <w:rsid w:val="007C1364"/>
    <w:rsid w:val="007C13FE"/>
    <w:rsid w:val="007C1607"/>
    <w:rsid w:val="007C2609"/>
    <w:rsid w:val="007C2908"/>
    <w:rsid w:val="007C4B20"/>
    <w:rsid w:val="007C52F9"/>
    <w:rsid w:val="007C5F64"/>
    <w:rsid w:val="007C604E"/>
    <w:rsid w:val="007D0A48"/>
    <w:rsid w:val="007D315F"/>
    <w:rsid w:val="007D3CC7"/>
    <w:rsid w:val="007D4147"/>
    <w:rsid w:val="007D54B1"/>
    <w:rsid w:val="007D5A89"/>
    <w:rsid w:val="007D6CD4"/>
    <w:rsid w:val="007E0BB8"/>
    <w:rsid w:val="007E1E92"/>
    <w:rsid w:val="007E315B"/>
    <w:rsid w:val="007E3857"/>
    <w:rsid w:val="007E6487"/>
    <w:rsid w:val="007E65AC"/>
    <w:rsid w:val="007E6F06"/>
    <w:rsid w:val="007E732D"/>
    <w:rsid w:val="007F2B48"/>
    <w:rsid w:val="007F4529"/>
    <w:rsid w:val="007F781B"/>
    <w:rsid w:val="007F7D12"/>
    <w:rsid w:val="0080030E"/>
    <w:rsid w:val="00802CA0"/>
    <w:rsid w:val="008031DA"/>
    <w:rsid w:val="0080366E"/>
    <w:rsid w:val="00807947"/>
    <w:rsid w:val="00810BDD"/>
    <w:rsid w:val="0081330C"/>
    <w:rsid w:val="00815299"/>
    <w:rsid w:val="0081743B"/>
    <w:rsid w:val="00821683"/>
    <w:rsid w:val="008218BE"/>
    <w:rsid w:val="0082333F"/>
    <w:rsid w:val="008305F3"/>
    <w:rsid w:val="00833DFD"/>
    <w:rsid w:val="0083762F"/>
    <w:rsid w:val="00837939"/>
    <w:rsid w:val="008401D4"/>
    <w:rsid w:val="00840726"/>
    <w:rsid w:val="008416C5"/>
    <w:rsid w:val="008425E9"/>
    <w:rsid w:val="008444ED"/>
    <w:rsid w:val="0085155C"/>
    <w:rsid w:val="00851730"/>
    <w:rsid w:val="00851EA0"/>
    <w:rsid w:val="00852819"/>
    <w:rsid w:val="00855BAF"/>
    <w:rsid w:val="00855D8D"/>
    <w:rsid w:val="00860605"/>
    <w:rsid w:val="00863D4C"/>
    <w:rsid w:val="00864577"/>
    <w:rsid w:val="008646D8"/>
    <w:rsid w:val="00865143"/>
    <w:rsid w:val="008654D0"/>
    <w:rsid w:val="008661DA"/>
    <w:rsid w:val="0086669B"/>
    <w:rsid w:val="0086764B"/>
    <w:rsid w:val="00871B69"/>
    <w:rsid w:val="00872352"/>
    <w:rsid w:val="008828EF"/>
    <w:rsid w:val="008853D5"/>
    <w:rsid w:val="00885434"/>
    <w:rsid w:val="00885A12"/>
    <w:rsid w:val="00886B37"/>
    <w:rsid w:val="0089108A"/>
    <w:rsid w:val="00892F06"/>
    <w:rsid w:val="008A362A"/>
    <w:rsid w:val="008A7A49"/>
    <w:rsid w:val="008B3406"/>
    <w:rsid w:val="008B6646"/>
    <w:rsid w:val="008B729A"/>
    <w:rsid w:val="008B7416"/>
    <w:rsid w:val="008C1590"/>
    <w:rsid w:val="008C2E1E"/>
    <w:rsid w:val="008C3CD8"/>
    <w:rsid w:val="008C59DE"/>
    <w:rsid w:val="008D0A27"/>
    <w:rsid w:val="008D2EBA"/>
    <w:rsid w:val="008D2F8D"/>
    <w:rsid w:val="008D4D8D"/>
    <w:rsid w:val="008D65F2"/>
    <w:rsid w:val="008D7DE4"/>
    <w:rsid w:val="008E0DC8"/>
    <w:rsid w:val="008E1253"/>
    <w:rsid w:val="008E38AE"/>
    <w:rsid w:val="008E3D81"/>
    <w:rsid w:val="008F1680"/>
    <w:rsid w:val="008F1943"/>
    <w:rsid w:val="008F35A7"/>
    <w:rsid w:val="008F39A5"/>
    <w:rsid w:val="008F4538"/>
    <w:rsid w:val="008F73EC"/>
    <w:rsid w:val="009031C1"/>
    <w:rsid w:val="00904CEA"/>
    <w:rsid w:val="00905BA3"/>
    <w:rsid w:val="00906FC6"/>
    <w:rsid w:val="00912C62"/>
    <w:rsid w:val="00913068"/>
    <w:rsid w:val="00914D4C"/>
    <w:rsid w:val="00923ABD"/>
    <w:rsid w:val="0092777D"/>
    <w:rsid w:val="009277F9"/>
    <w:rsid w:val="00932725"/>
    <w:rsid w:val="00932C8A"/>
    <w:rsid w:val="00934ECF"/>
    <w:rsid w:val="00936EC7"/>
    <w:rsid w:val="00940549"/>
    <w:rsid w:val="00941A19"/>
    <w:rsid w:val="00942A93"/>
    <w:rsid w:val="0094639C"/>
    <w:rsid w:val="009468DD"/>
    <w:rsid w:val="009479D4"/>
    <w:rsid w:val="00947D7D"/>
    <w:rsid w:val="00952E6A"/>
    <w:rsid w:val="009532AC"/>
    <w:rsid w:val="00954FA8"/>
    <w:rsid w:val="009562DF"/>
    <w:rsid w:val="00962011"/>
    <w:rsid w:val="009633BE"/>
    <w:rsid w:val="0096420A"/>
    <w:rsid w:val="00965869"/>
    <w:rsid w:val="00967C7F"/>
    <w:rsid w:val="009706AE"/>
    <w:rsid w:val="009733AE"/>
    <w:rsid w:val="00974F4C"/>
    <w:rsid w:val="0097638D"/>
    <w:rsid w:val="00976EBA"/>
    <w:rsid w:val="00980A8F"/>
    <w:rsid w:val="0098471E"/>
    <w:rsid w:val="00984891"/>
    <w:rsid w:val="009923EB"/>
    <w:rsid w:val="00992A04"/>
    <w:rsid w:val="0099523F"/>
    <w:rsid w:val="009A037F"/>
    <w:rsid w:val="009A32DD"/>
    <w:rsid w:val="009B10F0"/>
    <w:rsid w:val="009B146F"/>
    <w:rsid w:val="009B47A8"/>
    <w:rsid w:val="009B5B81"/>
    <w:rsid w:val="009C0137"/>
    <w:rsid w:val="009C1062"/>
    <w:rsid w:val="009C1979"/>
    <w:rsid w:val="009C281B"/>
    <w:rsid w:val="009C370E"/>
    <w:rsid w:val="009C7DCE"/>
    <w:rsid w:val="009D378D"/>
    <w:rsid w:val="009D44F7"/>
    <w:rsid w:val="009E0057"/>
    <w:rsid w:val="009F6058"/>
    <w:rsid w:val="009F6158"/>
    <w:rsid w:val="009F7C72"/>
    <w:rsid w:val="00A030EB"/>
    <w:rsid w:val="00A03A53"/>
    <w:rsid w:val="00A053DD"/>
    <w:rsid w:val="00A05D4B"/>
    <w:rsid w:val="00A0684C"/>
    <w:rsid w:val="00A11FB7"/>
    <w:rsid w:val="00A13279"/>
    <w:rsid w:val="00A20CDC"/>
    <w:rsid w:val="00A21E95"/>
    <w:rsid w:val="00A22F23"/>
    <w:rsid w:val="00A25231"/>
    <w:rsid w:val="00A25CA4"/>
    <w:rsid w:val="00A3036F"/>
    <w:rsid w:val="00A30C76"/>
    <w:rsid w:val="00A30D1B"/>
    <w:rsid w:val="00A33268"/>
    <w:rsid w:val="00A348C1"/>
    <w:rsid w:val="00A358D2"/>
    <w:rsid w:val="00A379B8"/>
    <w:rsid w:val="00A402A4"/>
    <w:rsid w:val="00A4181A"/>
    <w:rsid w:val="00A43DAA"/>
    <w:rsid w:val="00A50287"/>
    <w:rsid w:val="00A51A56"/>
    <w:rsid w:val="00A546B3"/>
    <w:rsid w:val="00A54DD2"/>
    <w:rsid w:val="00A550E0"/>
    <w:rsid w:val="00A55C6B"/>
    <w:rsid w:val="00A57395"/>
    <w:rsid w:val="00A6035A"/>
    <w:rsid w:val="00A65E45"/>
    <w:rsid w:val="00A66470"/>
    <w:rsid w:val="00A66FA4"/>
    <w:rsid w:val="00A67224"/>
    <w:rsid w:val="00A6753D"/>
    <w:rsid w:val="00A72E44"/>
    <w:rsid w:val="00A73208"/>
    <w:rsid w:val="00A75CD2"/>
    <w:rsid w:val="00A856F0"/>
    <w:rsid w:val="00A914F7"/>
    <w:rsid w:val="00A92538"/>
    <w:rsid w:val="00A96828"/>
    <w:rsid w:val="00AA1680"/>
    <w:rsid w:val="00AA2DEC"/>
    <w:rsid w:val="00AA3EFD"/>
    <w:rsid w:val="00AA573F"/>
    <w:rsid w:val="00AA5B86"/>
    <w:rsid w:val="00AB1364"/>
    <w:rsid w:val="00AB4755"/>
    <w:rsid w:val="00AB50DD"/>
    <w:rsid w:val="00AB5780"/>
    <w:rsid w:val="00AC2A5A"/>
    <w:rsid w:val="00AC3353"/>
    <w:rsid w:val="00AC4420"/>
    <w:rsid w:val="00AD163F"/>
    <w:rsid w:val="00AD2C6F"/>
    <w:rsid w:val="00AD3805"/>
    <w:rsid w:val="00AD4C69"/>
    <w:rsid w:val="00AD5377"/>
    <w:rsid w:val="00AE07F3"/>
    <w:rsid w:val="00AE1646"/>
    <w:rsid w:val="00AF079A"/>
    <w:rsid w:val="00AF1B48"/>
    <w:rsid w:val="00AF2127"/>
    <w:rsid w:val="00AF3D30"/>
    <w:rsid w:val="00AF3E4B"/>
    <w:rsid w:val="00AF4B86"/>
    <w:rsid w:val="00AF4D74"/>
    <w:rsid w:val="00AF5030"/>
    <w:rsid w:val="00B07465"/>
    <w:rsid w:val="00B07D7C"/>
    <w:rsid w:val="00B12EBD"/>
    <w:rsid w:val="00B213DA"/>
    <w:rsid w:val="00B222FB"/>
    <w:rsid w:val="00B3322C"/>
    <w:rsid w:val="00B3675A"/>
    <w:rsid w:val="00B36EBB"/>
    <w:rsid w:val="00B43F6E"/>
    <w:rsid w:val="00B503EB"/>
    <w:rsid w:val="00B5229A"/>
    <w:rsid w:val="00B527BE"/>
    <w:rsid w:val="00B52CC0"/>
    <w:rsid w:val="00B531F6"/>
    <w:rsid w:val="00B5641B"/>
    <w:rsid w:val="00B66744"/>
    <w:rsid w:val="00B67AC7"/>
    <w:rsid w:val="00B705F7"/>
    <w:rsid w:val="00B705FE"/>
    <w:rsid w:val="00B70AF8"/>
    <w:rsid w:val="00B7145F"/>
    <w:rsid w:val="00B738D4"/>
    <w:rsid w:val="00B74981"/>
    <w:rsid w:val="00B80DD9"/>
    <w:rsid w:val="00B83F91"/>
    <w:rsid w:val="00B87203"/>
    <w:rsid w:val="00B90BB5"/>
    <w:rsid w:val="00B90E07"/>
    <w:rsid w:val="00B92069"/>
    <w:rsid w:val="00B92298"/>
    <w:rsid w:val="00B93525"/>
    <w:rsid w:val="00B9593F"/>
    <w:rsid w:val="00BA1CCD"/>
    <w:rsid w:val="00BA1FD9"/>
    <w:rsid w:val="00BA4F7A"/>
    <w:rsid w:val="00BA6C57"/>
    <w:rsid w:val="00BA748E"/>
    <w:rsid w:val="00BA7BD4"/>
    <w:rsid w:val="00BB4AA3"/>
    <w:rsid w:val="00BD06ED"/>
    <w:rsid w:val="00BD09AE"/>
    <w:rsid w:val="00BD11C3"/>
    <w:rsid w:val="00BD164D"/>
    <w:rsid w:val="00BD2254"/>
    <w:rsid w:val="00BD3D0D"/>
    <w:rsid w:val="00BD46B4"/>
    <w:rsid w:val="00BE0F02"/>
    <w:rsid w:val="00BE36F4"/>
    <w:rsid w:val="00BE51F4"/>
    <w:rsid w:val="00BF4CC7"/>
    <w:rsid w:val="00C00562"/>
    <w:rsid w:val="00C14985"/>
    <w:rsid w:val="00C16759"/>
    <w:rsid w:val="00C229ED"/>
    <w:rsid w:val="00C22DF6"/>
    <w:rsid w:val="00C246C9"/>
    <w:rsid w:val="00C25079"/>
    <w:rsid w:val="00C25404"/>
    <w:rsid w:val="00C30822"/>
    <w:rsid w:val="00C3091A"/>
    <w:rsid w:val="00C31A58"/>
    <w:rsid w:val="00C3312C"/>
    <w:rsid w:val="00C36064"/>
    <w:rsid w:val="00C36BAA"/>
    <w:rsid w:val="00C374E8"/>
    <w:rsid w:val="00C3780E"/>
    <w:rsid w:val="00C41B95"/>
    <w:rsid w:val="00C424D7"/>
    <w:rsid w:val="00C43AF6"/>
    <w:rsid w:val="00C45E5B"/>
    <w:rsid w:val="00C4643F"/>
    <w:rsid w:val="00C468B8"/>
    <w:rsid w:val="00C56172"/>
    <w:rsid w:val="00C5647E"/>
    <w:rsid w:val="00C62261"/>
    <w:rsid w:val="00C63B62"/>
    <w:rsid w:val="00C64124"/>
    <w:rsid w:val="00C64A97"/>
    <w:rsid w:val="00C652F9"/>
    <w:rsid w:val="00C66E4E"/>
    <w:rsid w:val="00C66F6B"/>
    <w:rsid w:val="00C74DE0"/>
    <w:rsid w:val="00C81195"/>
    <w:rsid w:val="00C902C3"/>
    <w:rsid w:val="00C91970"/>
    <w:rsid w:val="00C91C37"/>
    <w:rsid w:val="00C9341B"/>
    <w:rsid w:val="00C93FE5"/>
    <w:rsid w:val="00C96DBE"/>
    <w:rsid w:val="00C97F6F"/>
    <w:rsid w:val="00CA3F10"/>
    <w:rsid w:val="00CA69DA"/>
    <w:rsid w:val="00CB1A35"/>
    <w:rsid w:val="00CB54D0"/>
    <w:rsid w:val="00CB57D3"/>
    <w:rsid w:val="00CB7F82"/>
    <w:rsid w:val="00CC0D62"/>
    <w:rsid w:val="00CC4500"/>
    <w:rsid w:val="00CC533F"/>
    <w:rsid w:val="00CC78C0"/>
    <w:rsid w:val="00CD0B25"/>
    <w:rsid w:val="00CD343D"/>
    <w:rsid w:val="00CD6D89"/>
    <w:rsid w:val="00CE0100"/>
    <w:rsid w:val="00CE1276"/>
    <w:rsid w:val="00CE6357"/>
    <w:rsid w:val="00CE6D2B"/>
    <w:rsid w:val="00CE79C2"/>
    <w:rsid w:val="00CF6AFB"/>
    <w:rsid w:val="00CF7B77"/>
    <w:rsid w:val="00D024A9"/>
    <w:rsid w:val="00D02709"/>
    <w:rsid w:val="00D047D6"/>
    <w:rsid w:val="00D12D50"/>
    <w:rsid w:val="00D14CBC"/>
    <w:rsid w:val="00D150EA"/>
    <w:rsid w:val="00D1638B"/>
    <w:rsid w:val="00D2006C"/>
    <w:rsid w:val="00D204F8"/>
    <w:rsid w:val="00D222B2"/>
    <w:rsid w:val="00D24A72"/>
    <w:rsid w:val="00D275B6"/>
    <w:rsid w:val="00D30117"/>
    <w:rsid w:val="00D312AD"/>
    <w:rsid w:val="00D31D5B"/>
    <w:rsid w:val="00D31DE3"/>
    <w:rsid w:val="00D32D4B"/>
    <w:rsid w:val="00D336A2"/>
    <w:rsid w:val="00D41679"/>
    <w:rsid w:val="00D41784"/>
    <w:rsid w:val="00D464F1"/>
    <w:rsid w:val="00D467CB"/>
    <w:rsid w:val="00D478A2"/>
    <w:rsid w:val="00D53939"/>
    <w:rsid w:val="00D53FC6"/>
    <w:rsid w:val="00D56A46"/>
    <w:rsid w:val="00D60B90"/>
    <w:rsid w:val="00D644BF"/>
    <w:rsid w:val="00D65226"/>
    <w:rsid w:val="00D713AF"/>
    <w:rsid w:val="00D74B04"/>
    <w:rsid w:val="00D76253"/>
    <w:rsid w:val="00D7662B"/>
    <w:rsid w:val="00D8004C"/>
    <w:rsid w:val="00D80EA2"/>
    <w:rsid w:val="00D81D2A"/>
    <w:rsid w:val="00D8474D"/>
    <w:rsid w:val="00D86313"/>
    <w:rsid w:val="00D9073C"/>
    <w:rsid w:val="00D917CC"/>
    <w:rsid w:val="00D927FB"/>
    <w:rsid w:val="00D95183"/>
    <w:rsid w:val="00DA1171"/>
    <w:rsid w:val="00DA3E37"/>
    <w:rsid w:val="00DA4BA8"/>
    <w:rsid w:val="00DB0893"/>
    <w:rsid w:val="00DB0979"/>
    <w:rsid w:val="00DC09CE"/>
    <w:rsid w:val="00DC2772"/>
    <w:rsid w:val="00DC500A"/>
    <w:rsid w:val="00DD06F8"/>
    <w:rsid w:val="00DD07AD"/>
    <w:rsid w:val="00DD088B"/>
    <w:rsid w:val="00DD1A5B"/>
    <w:rsid w:val="00DD2401"/>
    <w:rsid w:val="00DD6563"/>
    <w:rsid w:val="00DE0297"/>
    <w:rsid w:val="00DE062E"/>
    <w:rsid w:val="00DE19FE"/>
    <w:rsid w:val="00DE41D5"/>
    <w:rsid w:val="00DE47E8"/>
    <w:rsid w:val="00DF2981"/>
    <w:rsid w:val="00DF351C"/>
    <w:rsid w:val="00DF36A1"/>
    <w:rsid w:val="00DF3C64"/>
    <w:rsid w:val="00DF40F3"/>
    <w:rsid w:val="00DF5C8B"/>
    <w:rsid w:val="00DF771C"/>
    <w:rsid w:val="00E01276"/>
    <w:rsid w:val="00E01312"/>
    <w:rsid w:val="00E01478"/>
    <w:rsid w:val="00E05478"/>
    <w:rsid w:val="00E12DF5"/>
    <w:rsid w:val="00E137E3"/>
    <w:rsid w:val="00E15CA5"/>
    <w:rsid w:val="00E16315"/>
    <w:rsid w:val="00E22235"/>
    <w:rsid w:val="00E263D7"/>
    <w:rsid w:val="00E276AC"/>
    <w:rsid w:val="00E3062D"/>
    <w:rsid w:val="00E31565"/>
    <w:rsid w:val="00E31852"/>
    <w:rsid w:val="00E32A5E"/>
    <w:rsid w:val="00E33A8F"/>
    <w:rsid w:val="00E35282"/>
    <w:rsid w:val="00E355F4"/>
    <w:rsid w:val="00E35AF3"/>
    <w:rsid w:val="00E35D0D"/>
    <w:rsid w:val="00E36601"/>
    <w:rsid w:val="00E36AA5"/>
    <w:rsid w:val="00E372B4"/>
    <w:rsid w:val="00E405DB"/>
    <w:rsid w:val="00E41A2E"/>
    <w:rsid w:val="00E530DD"/>
    <w:rsid w:val="00E53260"/>
    <w:rsid w:val="00E616AF"/>
    <w:rsid w:val="00E6629D"/>
    <w:rsid w:val="00E668A4"/>
    <w:rsid w:val="00E71A61"/>
    <w:rsid w:val="00E7223E"/>
    <w:rsid w:val="00E77B90"/>
    <w:rsid w:val="00E80CD8"/>
    <w:rsid w:val="00E85316"/>
    <w:rsid w:val="00E86EF0"/>
    <w:rsid w:val="00E93403"/>
    <w:rsid w:val="00E94ED4"/>
    <w:rsid w:val="00E96AEC"/>
    <w:rsid w:val="00E978DE"/>
    <w:rsid w:val="00E97967"/>
    <w:rsid w:val="00EA373C"/>
    <w:rsid w:val="00EA4F96"/>
    <w:rsid w:val="00EA68AE"/>
    <w:rsid w:val="00EA68C3"/>
    <w:rsid w:val="00EA6C36"/>
    <w:rsid w:val="00EB258C"/>
    <w:rsid w:val="00EB2BB7"/>
    <w:rsid w:val="00EB5471"/>
    <w:rsid w:val="00EB555B"/>
    <w:rsid w:val="00EB730E"/>
    <w:rsid w:val="00EC7DEA"/>
    <w:rsid w:val="00EC7E8C"/>
    <w:rsid w:val="00ED2081"/>
    <w:rsid w:val="00ED2F9A"/>
    <w:rsid w:val="00ED52F2"/>
    <w:rsid w:val="00ED69D8"/>
    <w:rsid w:val="00ED7061"/>
    <w:rsid w:val="00EE0079"/>
    <w:rsid w:val="00EE2124"/>
    <w:rsid w:val="00EF2BEC"/>
    <w:rsid w:val="00EF44C9"/>
    <w:rsid w:val="00EF6EAF"/>
    <w:rsid w:val="00F019A2"/>
    <w:rsid w:val="00F049AC"/>
    <w:rsid w:val="00F07A19"/>
    <w:rsid w:val="00F10BBD"/>
    <w:rsid w:val="00F114B5"/>
    <w:rsid w:val="00F13F51"/>
    <w:rsid w:val="00F1712A"/>
    <w:rsid w:val="00F17A88"/>
    <w:rsid w:val="00F26D2A"/>
    <w:rsid w:val="00F2758D"/>
    <w:rsid w:val="00F30C54"/>
    <w:rsid w:val="00F322B2"/>
    <w:rsid w:val="00F3475B"/>
    <w:rsid w:val="00F3483F"/>
    <w:rsid w:val="00F352E3"/>
    <w:rsid w:val="00F415E4"/>
    <w:rsid w:val="00F4321E"/>
    <w:rsid w:val="00F43E26"/>
    <w:rsid w:val="00F45866"/>
    <w:rsid w:val="00F465B5"/>
    <w:rsid w:val="00F475E7"/>
    <w:rsid w:val="00F500ED"/>
    <w:rsid w:val="00F508AB"/>
    <w:rsid w:val="00F51513"/>
    <w:rsid w:val="00F521F0"/>
    <w:rsid w:val="00F6280D"/>
    <w:rsid w:val="00F640C0"/>
    <w:rsid w:val="00F6641F"/>
    <w:rsid w:val="00F67AB1"/>
    <w:rsid w:val="00F70ECA"/>
    <w:rsid w:val="00F71109"/>
    <w:rsid w:val="00F747DD"/>
    <w:rsid w:val="00F763FF"/>
    <w:rsid w:val="00F8283F"/>
    <w:rsid w:val="00F878D7"/>
    <w:rsid w:val="00F901EB"/>
    <w:rsid w:val="00F92836"/>
    <w:rsid w:val="00F929C1"/>
    <w:rsid w:val="00F94170"/>
    <w:rsid w:val="00F94926"/>
    <w:rsid w:val="00F97299"/>
    <w:rsid w:val="00FA3543"/>
    <w:rsid w:val="00FA37E7"/>
    <w:rsid w:val="00FA50BC"/>
    <w:rsid w:val="00FA5C93"/>
    <w:rsid w:val="00FA74F6"/>
    <w:rsid w:val="00FA7F90"/>
    <w:rsid w:val="00FB08F2"/>
    <w:rsid w:val="00FB4C55"/>
    <w:rsid w:val="00FB6889"/>
    <w:rsid w:val="00FB6FBD"/>
    <w:rsid w:val="00FC31C5"/>
    <w:rsid w:val="00FC5D39"/>
    <w:rsid w:val="00FE34D2"/>
    <w:rsid w:val="00FE5A2A"/>
    <w:rsid w:val="00FE68A4"/>
    <w:rsid w:val="00FF0932"/>
    <w:rsid w:val="00FF0BBD"/>
    <w:rsid w:val="00FF0FBC"/>
    <w:rsid w:val="00FF22E9"/>
    <w:rsid w:val="00FF4FDF"/>
    <w:rsid w:val="00FF72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DC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7DCE"/>
    <w:pPr>
      <w:widowControl w:val="0"/>
      <w:autoSpaceDE w:val="0"/>
      <w:autoSpaceDN w:val="0"/>
      <w:adjustRightInd w:val="0"/>
      <w:spacing w:after="0" w:line="240" w:lineRule="auto"/>
    </w:pPr>
    <w:rPr>
      <w:rFonts w:ascii="Verdana" w:eastAsiaTheme="minorEastAsia" w:hAnsi="Verdana" w:cs="Verdana"/>
      <w:color w:val="000000"/>
      <w:sz w:val="24"/>
      <w:szCs w:val="24"/>
    </w:rPr>
  </w:style>
  <w:style w:type="paragraph" w:styleId="Header">
    <w:name w:val="header"/>
    <w:basedOn w:val="Normal"/>
    <w:link w:val="HeaderChar"/>
    <w:uiPriority w:val="99"/>
    <w:unhideWhenUsed/>
    <w:rsid w:val="009C7D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DCE"/>
    <w:rPr>
      <w:rFonts w:eastAsiaTheme="minorEastAsia"/>
    </w:rPr>
  </w:style>
  <w:style w:type="character" w:customStyle="1" w:styleId="apple-style-span">
    <w:name w:val="apple-style-span"/>
    <w:basedOn w:val="DefaultParagraphFont"/>
    <w:rsid w:val="009C7DCE"/>
  </w:style>
  <w:style w:type="character" w:customStyle="1" w:styleId="jrnl">
    <w:name w:val="jrnl"/>
    <w:basedOn w:val="DefaultParagraphFont"/>
    <w:rsid w:val="009C7DCE"/>
  </w:style>
  <w:style w:type="character" w:styleId="PageNumber">
    <w:name w:val="page number"/>
    <w:basedOn w:val="DefaultParagraphFont"/>
    <w:uiPriority w:val="99"/>
    <w:semiHidden/>
    <w:unhideWhenUsed/>
    <w:rsid w:val="009C7DC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5847</Words>
  <Characters>33330</Characters>
  <Application>Microsoft Office Word</Application>
  <DocSecurity>0</DocSecurity>
  <Lines>277</Lines>
  <Paragraphs>78</Paragraphs>
  <ScaleCrop>false</ScaleCrop>
  <Company>University of Idaho</Company>
  <LinksUpToDate>false</LinksUpToDate>
  <CharactersWithSpaces>39099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hwaters</dc:creator>
  <cp:keywords/>
  <dc:description/>
  <cp:lastModifiedBy>hwaters</cp:lastModifiedBy>
  <cp:revision>1</cp:revision>
  <dcterms:created xsi:type="dcterms:W3CDTF">2014-01-17T00:01:00Z</dcterms:created>
  <dcterms:modified xsi:type="dcterms:W3CDTF">2014-01-17T00:02:00Z</dcterms:modified>
</cp:coreProperties>
</file>