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E5" w:rsidRDefault="004109E5" w:rsidP="003E4F15">
      <w:pPr>
        <w:jc w:val="center"/>
        <w:rPr>
          <w:b/>
          <w:sz w:val="28"/>
          <w:szCs w:val="28"/>
        </w:rPr>
      </w:pPr>
    </w:p>
    <w:p w:rsidR="004109E5" w:rsidRDefault="004109E5" w:rsidP="004109E5">
      <w:pPr>
        <w:jc w:val="center"/>
        <w:rPr>
          <w:szCs w:val="24"/>
        </w:rPr>
      </w:pPr>
      <w:r>
        <w:rPr>
          <w:szCs w:val="24"/>
        </w:rPr>
        <w:t>SAC-7 Annual Meeting</w:t>
      </w:r>
    </w:p>
    <w:p w:rsidR="004109E5" w:rsidRDefault="004109E5" w:rsidP="004109E5">
      <w:pPr>
        <w:jc w:val="center"/>
        <w:rPr>
          <w:szCs w:val="24"/>
        </w:rPr>
      </w:pPr>
      <w:r>
        <w:rPr>
          <w:szCs w:val="24"/>
        </w:rPr>
        <w:t>February 7, 2016</w:t>
      </w:r>
    </w:p>
    <w:p w:rsidR="004109E5" w:rsidRDefault="004109E5" w:rsidP="004109E5">
      <w:pPr>
        <w:jc w:val="center"/>
        <w:rPr>
          <w:szCs w:val="24"/>
        </w:rPr>
      </w:pPr>
      <w:r>
        <w:rPr>
          <w:szCs w:val="24"/>
        </w:rPr>
        <w:t>Minutes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>The SAC-7, Southern Region Agricultural Economics Department Heads met Sunday, February 7, 2016, 2:00 p.m. in the Director’s Room of the Hyatt Regency San Antonio.  Representatives from the following Institutions were in attendance.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>University of Arkansas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Mississippi State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Virginia Tech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Louisiana State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University of Kentucky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Oklahoma State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Texas A&amp;M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University of Georgia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Southern Rural Development Center</w:t>
      </w:r>
    </w:p>
    <w:p w:rsidR="004109E5" w:rsidRDefault="004109E5" w:rsidP="004109E5">
      <w:pPr>
        <w:rPr>
          <w:szCs w:val="24"/>
        </w:rPr>
      </w:pPr>
      <w:r>
        <w:rPr>
          <w:szCs w:val="24"/>
        </w:rPr>
        <w:t>University of F</w:t>
      </w:r>
      <w:bookmarkStart w:id="0" w:name="_GoBack"/>
      <w:bookmarkEnd w:id="0"/>
      <w:r>
        <w:rPr>
          <w:szCs w:val="24"/>
        </w:rPr>
        <w:t>lorida</w:t>
      </w:r>
    </w:p>
    <w:p w:rsidR="00FF1867" w:rsidRDefault="004109E5" w:rsidP="004109E5">
      <w:pPr>
        <w:rPr>
          <w:szCs w:val="24"/>
        </w:rPr>
      </w:pPr>
      <w:r>
        <w:rPr>
          <w:szCs w:val="24"/>
        </w:rPr>
        <w:t>Auburn University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>Also in attendance were administrative advisor Ruben Moore and Gene Nelson representing C-FARE.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>Dr</w:t>
      </w:r>
      <w:r w:rsidR="0041692B">
        <w:rPr>
          <w:szCs w:val="24"/>
        </w:rPr>
        <w:t>. Moore asked participants to c</w:t>
      </w:r>
      <w:r>
        <w:rPr>
          <w:szCs w:val="24"/>
        </w:rPr>
        <w:t>heck the NIMSS database and to update the information on their institution’s representative to this regional committee.</w:t>
      </w:r>
    </w:p>
    <w:p w:rsidR="004109E5" w:rsidRDefault="004109E5" w:rsidP="004109E5">
      <w:pPr>
        <w:rPr>
          <w:szCs w:val="24"/>
        </w:rPr>
      </w:pPr>
    </w:p>
    <w:p w:rsidR="004109E5" w:rsidRDefault="004109E5" w:rsidP="004109E5">
      <w:pPr>
        <w:rPr>
          <w:szCs w:val="24"/>
        </w:rPr>
      </w:pPr>
      <w:r>
        <w:rPr>
          <w:szCs w:val="24"/>
        </w:rPr>
        <w:t xml:space="preserve">Each participant </w:t>
      </w:r>
      <w:r w:rsidR="00AD4BD6">
        <w:rPr>
          <w:szCs w:val="24"/>
        </w:rPr>
        <w:t>gave an update on the status of their department and highlights of developments at their institution during the last year.  Copies of these reports are attached.</w:t>
      </w:r>
    </w:p>
    <w:p w:rsidR="00AD4BD6" w:rsidRDefault="00AD4BD6" w:rsidP="004109E5">
      <w:pPr>
        <w:rPr>
          <w:szCs w:val="24"/>
        </w:rPr>
      </w:pPr>
    </w:p>
    <w:p w:rsidR="00631BE7" w:rsidRDefault="00AD4BD6" w:rsidP="00AD4BD6">
      <w:pPr>
        <w:rPr>
          <w:szCs w:val="24"/>
        </w:rPr>
      </w:pPr>
      <w:r>
        <w:rPr>
          <w:szCs w:val="24"/>
        </w:rPr>
        <w:t>Dr. Gene Nelson updated the group on the activities of the Council on Food, Agriculture and Environmental Economics and encouraged department heads to consider serving on the C-FARE board.</w:t>
      </w:r>
    </w:p>
    <w:p w:rsidR="00AD4BD6" w:rsidRDefault="00AD4BD6" w:rsidP="00AD4BD6">
      <w:pPr>
        <w:rPr>
          <w:szCs w:val="24"/>
        </w:rPr>
      </w:pPr>
    </w:p>
    <w:p w:rsidR="00EA38D3" w:rsidRDefault="00EA38D3" w:rsidP="00AD4BD6">
      <w:pPr>
        <w:rPr>
          <w:szCs w:val="24"/>
        </w:rPr>
      </w:pPr>
      <w:r>
        <w:rPr>
          <w:szCs w:val="24"/>
        </w:rPr>
        <w:t>There was a brief discussion of a regional “reunion” at the summer Ag Econ meetings in Boston.  Octavio Ramirez of the University of Georgia volunteered to coordinate this activity.</w:t>
      </w:r>
    </w:p>
    <w:p w:rsidR="00EA38D3" w:rsidRDefault="00EA38D3" w:rsidP="00AD4BD6">
      <w:pPr>
        <w:rPr>
          <w:szCs w:val="24"/>
        </w:rPr>
      </w:pPr>
    </w:p>
    <w:p w:rsidR="00EA38D3" w:rsidRDefault="00AD4BD6" w:rsidP="00AD4BD6">
      <w:pPr>
        <w:rPr>
          <w:szCs w:val="24"/>
        </w:rPr>
      </w:pPr>
      <w:r>
        <w:rPr>
          <w:szCs w:val="24"/>
        </w:rPr>
        <w:t xml:space="preserve">There was a general discussion about the increasing use of Academic Analytics by university administrators.  The group talked about doing a reginal survey </w:t>
      </w:r>
      <w:r w:rsidR="00EA38D3">
        <w:rPr>
          <w:szCs w:val="24"/>
        </w:rPr>
        <w:t xml:space="preserve">on how each university is using </w:t>
      </w:r>
      <w:proofErr w:type="gramStart"/>
      <w:r w:rsidR="00EA38D3">
        <w:rPr>
          <w:szCs w:val="24"/>
        </w:rPr>
        <w:t>this</w:t>
      </w:r>
      <w:proofErr w:type="gramEnd"/>
      <w:r w:rsidR="00EA38D3">
        <w:rPr>
          <w:szCs w:val="24"/>
        </w:rPr>
        <w:t xml:space="preserve"> tool.</w:t>
      </w:r>
    </w:p>
    <w:p w:rsidR="00EA38D3" w:rsidRDefault="00EA38D3" w:rsidP="00AD4BD6">
      <w:pPr>
        <w:rPr>
          <w:szCs w:val="24"/>
        </w:rPr>
      </w:pPr>
    </w:p>
    <w:p w:rsidR="003E4F15" w:rsidRDefault="00EA38D3" w:rsidP="00EA38D3">
      <w:r>
        <w:rPr>
          <w:szCs w:val="24"/>
        </w:rPr>
        <w:t>The meeting adjourned at 4:00 p.m.</w:t>
      </w:r>
    </w:p>
    <w:p w:rsidR="003E4F15" w:rsidRDefault="003E4F15"/>
    <w:sectPr w:rsidR="003E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92C31"/>
    <w:multiLevelType w:val="hybridMultilevel"/>
    <w:tmpl w:val="6F9E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7F"/>
    <w:rsid w:val="0012467F"/>
    <w:rsid w:val="00186A80"/>
    <w:rsid w:val="002F71A4"/>
    <w:rsid w:val="00377C21"/>
    <w:rsid w:val="003E4F15"/>
    <w:rsid w:val="004109E5"/>
    <w:rsid w:val="0041692B"/>
    <w:rsid w:val="00631BE7"/>
    <w:rsid w:val="0064335A"/>
    <w:rsid w:val="006A23CD"/>
    <w:rsid w:val="00763ADE"/>
    <w:rsid w:val="008B07EA"/>
    <w:rsid w:val="00934A70"/>
    <w:rsid w:val="00977725"/>
    <w:rsid w:val="00AD4BD6"/>
    <w:rsid w:val="00BF4724"/>
    <w:rsid w:val="00BF47F2"/>
    <w:rsid w:val="00C177C2"/>
    <w:rsid w:val="00EA38D3"/>
    <w:rsid w:val="00EB0C1A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89B4F-2FA6-4B29-97F0-EEE9F4D9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21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C21"/>
    <w:pPr>
      <w:keepNext/>
      <w:keepLines/>
      <w:spacing w:after="240"/>
      <w:jc w:val="center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C21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C21"/>
    <w:rPr>
      <w:rFonts w:eastAsiaTheme="majorEastAsia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C21"/>
    <w:rPr>
      <w:rFonts w:eastAsiaTheme="majorEastAsia" w:cstheme="majorBidi"/>
      <w:bCs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77C21"/>
    <w:pPr>
      <w:spacing w:after="300"/>
      <w:contextualSpacing/>
      <w:jc w:val="center"/>
    </w:pPr>
    <w:rPr>
      <w:rFonts w:asciiTheme="minorHAnsi" w:eastAsiaTheme="majorEastAsia" w:hAnsiTheme="minorHAnsi" w:cstheme="majorBidi"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C21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3E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A. Halbrook</dc:creator>
  <cp:lastModifiedBy>Bazzill, Ericka</cp:lastModifiedBy>
  <cp:revision>2</cp:revision>
  <dcterms:created xsi:type="dcterms:W3CDTF">2017-01-19T20:06:00Z</dcterms:created>
  <dcterms:modified xsi:type="dcterms:W3CDTF">2017-01-19T20:06:00Z</dcterms:modified>
</cp:coreProperties>
</file>