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E8" w:rsidRPr="009767D7" w:rsidRDefault="002203E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767D7">
        <w:rPr>
          <w:rFonts w:ascii="Arial" w:hAnsi="Arial" w:cs="Arial"/>
          <w:sz w:val="22"/>
          <w:szCs w:val="22"/>
        </w:rPr>
        <w:t xml:space="preserve">Nutrient Bioavailability </w:t>
      </w:r>
      <w:r w:rsidR="009767D7" w:rsidRPr="009767D7">
        <w:rPr>
          <w:rFonts w:ascii="Arial" w:hAnsi="Arial" w:cs="Arial"/>
          <w:sz w:val="22"/>
          <w:szCs w:val="22"/>
        </w:rPr>
        <w:t>– Phytonutrients and Beyond</w:t>
      </w:r>
    </w:p>
    <w:p w:rsidR="002203E8" w:rsidRDefault="002203E8"/>
    <w:p w:rsidR="002203E8" w:rsidRDefault="002203E8" w:rsidP="002203E8">
      <w:pPr>
        <w:rPr>
          <w:rFonts w:ascii="Arial" w:hAnsi="Arial" w:cs="Arial"/>
          <w:sz w:val="22"/>
          <w:szCs w:val="22"/>
        </w:rPr>
      </w:pPr>
      <w:r w:rsidRPr="00EE524F">
        <w:rPr>
          <w:rFonts w:ascii="Arial" w:hAnsi="Arial" w:cs="Arial"/>
          <w:b/>
          <w:sz w:val="22"/>
          <w:szCs w:val="22"/>
        </w:rPr>
        <w:t>Table 1:  Nutrients/phytochemicals of interest and putative biomarkers for bioavailability &amp; bioactivity endpoints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059"/>
        <w:gridCol w:w="2539"/>
        <w:gridCol w:w="2060"/>
        <w:gridCol w:w="2259"/>
        <w:tblGridChange w:id="1">
          <w:tblGrid>
            <w:gridCol w:w="2099"/>
            <w:gridCol w:w="2059"/>
            <w:gridCol w:w="2539"/>
            <w:gridCol w:w="2060"/>
            <w:gridCol w:w="2259"/>
          </w:tblGrid>
        </w:tblGridChange>
      </w:tblGrid>
      <w:tr w:rsidR="002203E8" w:rsidRPr="00085AAA" w:rsidTr="0031229A">
        <w:trPr>
          <w:trHeight w:val="107"/>
        </w:trPr>
        <w:tc>
          <w:tcPr>
            <w:tcW w:w="2099" w:type="dxa"/>
          </w:tcPr>
          <w:p w:rsidR="002203E8" w:rsidRPr="00085AAA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5AAA">
              <w:rPr>
                <w:rFonts w:ascii="Arial" w:hAnsi="Arial" w:cs="Arial"/>
                <w:b/>
                <w:sz w:val="22"/>
                <w:szCs w:val="22"/>
              </w:rPr>
              <w:t>Nutrient</w:t>
            </w:r>
          </w:p>
        </w:tc>
        <w:tc>
          <w:tcPr>
            <w:tcW w:w="2059" w:type="dxa"/>
          </w:tcPr>
          <w:p w:rsidR="002203E8" w:rsidRPr="00085AAA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5AAA">
              <w:rPr>
                <w:rFonts w:ascii="Arial" w:hAnsi="Arial" w:cs="Arial"/>
                <w:b/>
                <w:sz w:val="22"/>
                <w:szCs w:val="22"/>
              </w:rPr>
              <w:t>Biomarker for bioavailability</w:t>
            </w:r>
          </w:p>
        </w:tc>
        <w:tc>
          <w:tcPr>
            <w:tcW w:w="2539" w:type="dxa"/>
          </w:tcPr>
          <w:p w:rsidR="002203E8" w:rsidRPr="00085AAA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5AAA">
              <w:rPr>
                <w:rFonts w:ascii="Arial" w:hAnsi="Arial" w:cs="Arial"/>
                <w:b/>
                <w:sz w:val="22"/>
                <w:szCs w:val="22"/>
              </w:rPr>
              <w:t>Molecules/Mechanism disturbed with deficiency</w:t>
            </w:r>
          </w:p>
        </w:tc>
        <w:tc>
          <w:tcPr>
            <w:tcW w:w="2060" w:type="dxa"/>
          </w:tcPr>
          <w:p w:rsidR="002203E8" w:rsidRPr="00085AAA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5AAA">
              <w:rPr>
                <w:rFonts w:ascii="Arial" w:hAnsi="Arial" w:cs="Arial"/>
                <w:b/>
                <w:sz w:val="22"/>
                <w:szCs w:val="22"/>
              </w:rPr>
              <w:t>Chronic Disease impact</w:t>
            </w:r>
          </w:p>
        </w:tc>
        <w:tc>
          <w:tcPr>
            <w:tcW w:w="2259" w:type="dxa"/>
          </w:tcPr>
          <w:p w:rsidR="002203E8" w:rsidRPr="00085AAA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5AAA">
              <w:rPr>
                <w:rFonts w:ascii="Arial" w:hAnsi="Arial" w:cs="Arial"/>
                <w:b/>
                <w:sz w:val="22"/>
                <w:szCs w:val="22"/>
              </w:rPr>
              <w:t>Biomarkers for chronic disease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Calcium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 levels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 kinetics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Bone mineral turnover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PTH hormone levels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Loss of bone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microbiota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Osteoporosis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Bone density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MicroCT (bone architecture)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 translational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Iron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Hemoglobin levels, Caco-2 model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Hemoglobin</w:t>
            </w:r>
          </w:p>
        </w:tc>
        <w:tc>
          <w:tcPr>
            <w:tcW w:w="2060" w:type="dxa"/>
            <w:shd w:val="clear" w:color="auto" w:fill="auto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2259" w:type="dxa"/>
            <w:shd w:val="clear" w:color="auto" w:fill="auto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Vitamin A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Vitamin A levels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Night vision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Immune function</w:t>
            </w:r>
          </w:p>
        </w:tc>
        <w:tc>
          <w:tcPr>
            <w:tcW w:w="2060" w:type="dxa"/>
            <w:shd w:val="clear" w:color="auto" w:fill="auto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2259" w:type="dxa"/>
            <w:shd w:val="clear" w:color="auto" w:fill="auto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Zinc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Zinc levels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Immune function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DNA integrity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Infection susceptibility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Inflammatory markers/cytokines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Oxidative stress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DNA damage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*studies done in cell culture, animals and translation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Vitamin D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Vitamin D3 levels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 homeostasis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Loss of bone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Osteoporosis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Bone density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MicroCT (bone architecture)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 translational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Vitamin E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Vitamin E isomers &amp; metabolite levels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Oxidative stress and Inflammation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 xml:space="preserve">Nonalcoholic Steatohepatitis 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Vascular Dysfunction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Oxidative stress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Inflammation markers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Fatty liver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Oxidative stress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*studies done in animals and translational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Folate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C-14-folate &amp; metabolites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Polymorphisms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Homocysteine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Methyl Pool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Plasma and RBC folate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Epigenetic alterations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Methylation changes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DNA damage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Heart Disease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NTD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Anemia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Homocysteine accumulation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Methyl-pool alterations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DNA damage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Increased cancer risk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*studies done in cells, animals and translational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B12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B12 levels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TCII saturation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Methylmalonic acid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Epigenetic alterations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Methylation changes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DNA damage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Heart Disease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Cognition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Anemia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Demyelination disease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Homocysteine accumulation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Methyl-pool alterations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DNA damage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 xml:space="preserve">Increased cancer </w:t>
            </w:r>
            <w:r w:rsidRPr="00797048">
              <w:rPr>
                <w:rFonts w:ascii="Arial" w:hAnsi="Arial" w:cs="Arial"/>
                <w:sz w:val="22"/>
                <w:szCs w:val="22"/>
              </w:rPr>
              <w:lastRenderedPageBreak/>
              <w:t>risk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Memory tests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*studies done in cells, animals and translational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lastRenderedPageBreak/>
              <w:t>Biotin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Biotin levels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Biotinylation of proteins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Urinary organic acids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Gene expression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Carboxylases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Epigenetic alterations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Genome instability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Altered cell differentiation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Bone health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Obesity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Birth defects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Epigenetic changes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Aberrant gene expression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Abnormal urinary organic acids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Soy isoflavones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Isoflavone metabolite levels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Estrogen metabolism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Anti-inflammatory perturbations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microbiota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Bone health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Heart Disease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Bone density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MicroCT (bone architecture)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Inflammatory markers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*studies done in animals and translational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Green tea catechins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Catechin levels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Anti-inflammatory perturbations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Increased oxidative stress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Heart Disease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Nonalcoholic Steatohepatitis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Obesity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Cognition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Inflammatory markers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Oxidative stress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Fatty liver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 risk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*studies done in animals and translational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Isothiocyanates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Isothiocyanate &amp; metabolite levels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Epigenetic alterations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Altered detoxification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Oxidative stress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microbiota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Epigenetic changes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Detoxification pathways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 risk/incidence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Oxidative stress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*studies done in cells, animals and translational work in humans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Quercetin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Levels of Quercetin and Methylated Metabolites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Inflammation, Oxidative Stress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Cardiovascular Disease, Hypertension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Pharmacokinetics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Nano-emulsion delivery systems</w:t>
            </w:r>
          </w:p>
        </w:tc>
      </w:tr>
      <w:tr w:rsidR="002203E8" w:rsidRPr="00797048" w:rsidTr="0031229A">
        <w:tc>
          <w:tcPr>
            <w:tcW w:w="209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Anthocyanins</w:t>
            </w:r>
          </w:p>
        </w:tc>
        <w:tc>
          <w:tcPr>
            <w:tcW w:w="20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Levels of anthocyanins and metabolites</w:t>
            </w:r>
          </w:p>
        </w:tc>
        <w:tc>
          <w:tcPr>
            <w:tcW w:w="253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Inflammation, Oxidative Stress, insulin signaling pathways, adipocyte differentiation</w:t>
            </w:r>
          </w:p>
        </w:tc>
        <w:tc>
          <w:tcPr>
            <w:tcW w:w="206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 xml:space="preserve">Obesity 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Cardiovascular disease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cancer</w:t>
            </w:r>
          </w:p>
        </w:tc>
        <w:tc>
          <w:tcPr>
            <w:tcW w:w="2259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Inflammatory markers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Oxidative stress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Cardiovascular perturbations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Adipocyte growth/differentiation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Insulin resistance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Impaired glucose tolerance</w:t>
            </w:r>
          </w:p>
        </w:tc>
      </w:tr>
    </w:tbl>
    <w:p w:rsidR="002203E8" w:rsidRPr="00797048" w:rsidRDefault="002203E8" w:rsidP="002203E8">
      <w:pPr>
        <w:rPr>
          <w:rFonts w:ascii="Arial" w:hAnsi="Arial" w:cs="Arial"/>
          <w:b/>
          <w:i/>
          <w:sz w:val="22"/>
          <w:szCs w:val="22"/>
        </w:rPr>
      </w:pPr>
      <w:r w:rsidRPr="00797048">
        <w:rPr>
          <w:rFonts w:ascii="Arial" w:hAnsi="Arial" w:cs="Arial"/>
          <w:b/>
          <w:i/>
          <w:sz w:val="22"/>
          <w:szCs w:val="22"/>
        </w:rPr>
        <w:br w:type="page"/>
      </w:r>
      <w:r w:rsidRPr="00797048">
        <w:rPr>
          <w:rFonts w:ascii="Arial" w:hAnsi="Arial" w:cs="Arial"/>
          <w:b/>
          <w:i/>
          <w:sz w:val="22"/>
          <w:szCs w:val="22"/>
        </w:rPr>
        <w:lastRenderedPageBreak/>
        <w:t>Table 2: Active and Planned Collaborative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2951"/>
        <w:gridCol w:w="3303"/>
        <w:tblGridChange w:id="2">
          <w:tblGrid>
            <w:gridCol w:w="4762"/>
            <w:gridCol w:w="2951"/>
            <w:gridCol w:w="3303"/>
          </w:tblGrid>
        </w:tblGridChange>
      </w:tblGrid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048">
              <w:rPr>
                <w:rFonts w:ascii="Arial" w:hAnsi="Arial" w:cs="Arial"/>
                <w:b/>
                <w:sz w:val="22"/>
                <w:szCs w:val="22"/>
              </w:rPr>
              <w:t>Collaborative Studies</w:t>
            </w:r>
          </w:p>
        </w:tc>
        <w:tc>
          <w:tcPr>
            <w:tcW w:w="2951" w:type="dxa"/>
          </w:tcPr>
          <w:p w:rsidR="002203E8" w:rsidRPr="00797048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048">
              <w:rPr>
                <w:rFonts w:ascii="Arial" w:hAnsi="Arial" w:cs="Arial"/>
                <w:b/>
                <w:sz w:val="22"/>
                <w:szCs w:val="22"/>
              </w:rPr>
              <w:t>Related Proposal Objective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048">
              <w:rPr>
                <w:rFonts w:ascii="Arial" w:hAnsi="Arial" w:cs="Arial"/>
                <w:b/>
                <w:sz w:val="22"/>
                <w:szCs w:val="22"/>
              </w:rPr>
              <w:t>Participants</w:t>
            </w:r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Construction and testing of biokinetic models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2203E8" w:rsidRPr="00797048" w:rsidRDefault="00D4467B" w:rsidP="0031229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1.1., 1.2.</w:t>
            </w:r>
            <w:r w:rsidR="002203E8" w:rsidRPr="00797048">
              <w:rPr>
                <w:rFonts w:ascii="Arial" w:hAnsi="Arial" w:cs="Arial"/>
                <w:sz w:val="22"/>
                <w:szCs w:val="22"/>
                <w:lang w:val="it-IT"/>
              </w:rPr>
              <w:t>, 1.4., 2.4.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97048">
              <w:rPr>
                <w:rFonts w:ascii="Arial" w:hAnsi="Arial" w:cs="Arial"/>
                <w:sz w:val="22"/>
                <w:szCs w:val="22"/>
                <w:lang w:val="it-IT"/>
              </w:rPr>
              <w:t>CA-D, CA-B, CT, IN</w:t>
            </w:r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Analytical and separations chemistries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97048">
              <w:rPr>
                <w:rFonts w:ascii="Arial" w:hAnsi="Arial" w:cs="Arial"/>
                <w:sz w:val="22"/>
                <w:szCs w:val="22"/>
                <w:lang w:val="it-IT"/>
              </w:rPr>
              <w:t>1.1., 2.3.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97048">
              <w:rPr>
                <w:rFonts w:ascii="Arial" w:hAnsi="Arial" w:cs="Arial"/>
                <w:sz w:val="22"/>
                <w:szCs w:val="22"/>
                <w:lang w:val="it-IT"/>
              </w:rPr>
              <w:t>CA-D, CA-B, CT, KS, MA</w:t>
            </w:r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Development of novel technological approaches and their applications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:rsidR="002203E8" w:rsidRPr="00797048" w:rsidRDefault="00D4467B" w:rsidP="00312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  <w:r w:rsidR="002203E8" w:rsidRPr="00797048">
              <w:rPr>
                <w:rFonts w:ascii="Arial" w:hAnsi="Arial" w:cs="Arial"/>
                <w:sz w:val="22"/>
                <w:szCs w:val="22"/>
              </w:rPr>
              <w:t>,1,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3E8" w:rsidRPr="00797048">
              <w:rPr>
                <w:rFonts w:ascii="Arial" w:hAnsi="Arial" w:cs="Arial"/>
                <w:sz w:val="22"/>
                <w:szCs w:val="22"/>
              </w:rPr>
              <w:t>3,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 xml:space="preserve">CA-D, CA-B, CT, KS, OH, CO </w:t>
            </w:r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Human  and animal metabolic studies</w:t>
            </w:r>
          </w:p>
        </w:tc>
        <w:tc>
          <w:tcPr>
            <w:tcW w:w="2951" w:type="dxa"/>
          </w:tcPr>
          <w:p w:rsidR="002203E8" w:rsidRPr="00797048" w:rsidRDefault="00D4467B" w:rsidP="003122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1.1., 1.2., 1.3., 1.4.</w:t>
            </w:r>
            <w:r w:rsidR="002203E8" w:rsidRPr="00797048">
              <w:rPr>
                <w:rFonts w:ascii="Arial" w:hAnsi="Arial" w:cs="Arial"/>
                <w:sz w:val="22"/>
                <w:szCs w:val="22"/>
              </w:rPr>
              <w:t>, 2,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CA-D, CA-B, CO, CT, IL, KS, OH, OK</w:t>
            </w:r>
            <w:r w:rsidR="002A2B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97048">
              <w:rPr>
                <w:rFonts w:ascii="Arial" w:hAnsi="Arial" w:cs="Arial"/>
                <w:sz w:val="22"/>
                <w:szCs w:val="22"/>
              </w:rPr>
              <w:t xml:space="preserve">OR, </w:t>
            </w:r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Epidemiological studies determining relationship among diet and bioactive food components and chronic disease risk</w:t>
            </w:r>
          </w:p>
        </w:tc>
        <w:tc>
          <w:tcPr>
            <w:tcW w:w="2951" w:type="dxa"/>
          </w:tcPr>
          <w:p w:rsidR="002203E8" w:rsidRPr="00797048" w:rsidRDefault="00D4467B" w:rsidP="00D4467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2.1., 2.2., </w:t>
            </w:r>
            <w:r w:rsidR="002203E8" w:rsidRPr="00797048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bookmarkStart w:id="3" w:name="OLE_LINK1"/>
            <w:bookmarkStart w:id="4" w:name="OLE_LINK2"/>
            <w:r w:rsidRPr="00797048">
              <w:rPr>
                <w:rFonts w:ascii="Arial" w:hAnsi="Arial" w:cs="Arial"/>
                <w:sz w:val="22"/>
                <w:szCs w:val="22"/>
              </w:rPr>
              <w:t>OR, CT, CA-D, CA-B, IN</w:t>
            </w:r>
            <w:bookmarkEnd w:id="3"/>
            <w:bookmarkEnd w:id="4"/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 xml:space="preserve">Epigenetic mechanisms </w:t>
            </w:r>
          </w:p>
        </w:tc>
        <w:tc>
          <w:tcPr>
            <w:tcW w:w="2951" w:type="dxa"/>
          </w:tcPr>
          <w:p w:rsidR="002203E8" w:rsidRPr="00797048" w:rsidRDefault="00D4467B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</w:t>
            </w:r>
            <w:r w:rsidR="002203E8" w:rsidRPr="00797048">
              <w:rPr>
                <w:rFonts w:ascii="Arial" w:hAnsi="Arial" w:cs="Arial"/>
                <w:sz w:val="22"/>
                <w:szCs w:val="22"/>
              </w:rPr>
              <w:t>, 2.2.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NE, OR, CA-B</w:t>
            </w:r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Bioactive food components and cancer prevention</w:t>
            </w:r>
          </w:p>
        </w:tc>
        <w:tc>
          <w:tcPr>
            <w:tcW w:w="2951" w:type="dxa"/>
          </w:tcPr>
          <w:p w:rsidR="002203E8" w:rsidRPr="00797048" w:rsidRDefault="00D4467B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2.1., 2.2.</w:t>
            </w:r>
            <w:r w:rsidR="002203E8" w:rsidRPr="00797048">
              <w:rPr>
                <w:rFonts w:ascii="Arial" w:hAnsi="Arial" w:cs="Arial"/>
                <w:sz w:val="22"/>
                <w:szCs w:val="22"/>
              </w:rPr>
              <w:t>, 2.3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NE, OR, KS, CT, CA-B</w:t>
            </w:r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Antioxidant, inflammatory and cell signal pathways as mechanisms for disease prevention</w:t>
            </w:r>
          </w:p>
        </w:tc>
        <w:tc>
          <w:tcPr>
            <w:tcW w:w="2951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CO, OH, OK , OR, CT, IN, ME</w:t>
            </w:r>
          </w:p>
        </w:tc>
      </w:tr>
      <w:tr w:rsidR="002203E8" w:rsidRPr="00797048" w:rsidTr="0031229A">
        <w:tc>
          <w:tcPr>
            <w:tcW w:w="4762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Bioactive food components and bone health</w:t>
            </w:r>
          </w:p>
        </w:tc>
        <w:tc>
          <w:tcPr>
            <w:tcW w:w="2951" w:type="dxa"/>
          </w:tcPr>
          <w:p w:rsidR="002203E8" w:rsidRPr="00797048" w:rsidRDefault="00D4467B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2.1., 2.4.</w:t>
            </w:r>
            <w:r w:rsidR="002203E8" w:rsidRPr="0079704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3303" w:type="dxa"/>
          </w:tcPr>
          <w:p w:rsidR="002203E8" w:rsidRPr="00797048" w:rsidRDefault="002203E8" w:rsidP="0031229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 xml:space="preserve"> IL, IN, OK, </w:t>
            </w:r>
          </w:p>
        </w:tc>
      </w:tr>
    </w:tbl>
    <w:p w:rsidR="002203E8" w:rsidRPr="00797048" w:rsidRDefault="002203E8" w:rsidP="002203E8">
      <w:pPr>
        <w:rPr>
          <w:rFonts w:ascii="Arial" w:hAnsi="Arial" w:cs="Arial"/>
          <w:sz w:val="22"/>
          <w:szCs w:val="22"/>
        </w:rPr>
      </w:pPr>
    </w:p>
    <w:p w:rsidR="002203E8" w:rsidRPr="00797048" w:rsidRDefault="002203E8" w:rsidP="002203E8">
      <w:pPr>
        <w:rPr>
          <w:rFonts w:ascii="Arial" w:hAnsi="Arial" w:cs="Arial"/>
          <w:sz w:val="22"/>
          <w:szCs w:val="22"/>
        </w:rPr>
      </w:pPr>
    </w:p>
    <w:p w:rsidR="002203E8" w:rsidRPr="00797048" w:rsidRDefault="002203E8" w:rsidP="002203E8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797048">
        <w:rPr>
          <w:rFonts w:ascii="Arial" w:hAnsi="Arial" w:cs="Arial"/>
          <w:sz w:val="22"/>
          <w:szCs w:val="22"/>
        </w:rPr>
        <w:br w:type="page"/>
      </w:r>
      <w:r w:rsidRPr="00797048">
        <w:rPr>
          <w:rFonts w:ascii="Arial" w:hAnsi="Arial" w:cs="Arial"/>
          <w:b/>
          <w:i/>
          <w:sz w:val="22"/>
          <w:szCs w:val="22"/>
        </w:rPr>
        <w:lastRenderedPageBreak/>
        <w:t xml:space="preserve">Table 3. Resources </w:t>
      </w:r>
    </w:p>
    <w:p w:rsidR="002203E8" w:rsidRPr="00797048" w:rsidRDefault="002203E8" w:rsidP="002203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4608"/>
      </w:tblGrid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048">
              <w:rPr>
                <w:rFonts w:ascii="Arial" w:hAnsi="Arial" w:cs="Arial"/>
                <w:b/>
                <w:sz w:val="22"/>
                <w:szCs w:val="22"/>
              </w:rPr>
              <w:t>Station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048">
              <w:rPr>
                <w:rFonts w:ascii="Arial" w:hAnsi="Arial" w:cs="Arial"/>
                <w:b/>
                <w:sz w:val="22"/>
                <w:szCs w:val="22"/>
              </w:rPr>
              <w:t>PI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048">
              <w:rPr>
                <w:rFonts w:ascii="Arial" w:hAnsi="Arial" w:cs="Arial"/>
                <w:b/>
                <w:sz w:val="22"/>
                <w:szCs w:val="22"/>
              </w:rPr>
              <w:t>Special Research Capability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AZ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Teske, Jennifer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 xml:space="preserve">Animal models, body composition, behavioral measures of sleep, physical activity, energy expenditure, feeding, body composition, brain site-specific microinfusion, molecular biology, qPCR  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CA-B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Shane, Barry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molecular biology, genomics, genetic variation, animal models, cellular and in vitro systems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CA-D</w:t>
            </w:r>
          </w:p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CO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Clifford, Andrew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Vanamala, Jairam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chemistry, isotope modeling, metabolomics, vitamins and phytonutrients, bioinformatics, human studies, LC/MS</w:t>
            </w:r>
          </w:p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Animal models, flavonoids, anthocyananin, food processing,  oxidative stress, inflammation, bioavailability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CT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Bruno, Richard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Animal models, flavonoids, vitamin E vitamers and metabolites, oxidative stress, inflammation, human studies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Weaver, Connie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Human and animal studies, calcium balance and kinetic modeling, bone turnover, bone densitometry, and bone micro-CT, bioavailability, mineral analysis, microbiota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Lindshield, Brian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Molecular biology, diet-gene interactions, chemoprevention studies in cell culture, animal models, and humans, bioavailability, micronutrients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Del="00C57B16" w:rsidRDefault="002203E8" w:rsidP="0031229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Decker, Eric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trike/>
                <w:sz w:val="22"/>
                <w:szCs w:val="22"/>
                <w:highlight w:val="yellow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Food composition, HPLC, GC-MS, LC-MS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Zempleni, Janos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Biotinylation of proteins, epigenetics, chromatin, gene expression analysis, molecular biology, chromosomal damage, transgenic mouse models, protein/protein interactions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OH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Failla, Mark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Phytochemical bioavailability, inflammation, salivary and gut microbiota interactions, GI absorption modeling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OK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Stoecker, Barbara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Animal models, bone quality, zinc homeostasis, human studies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OK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Lucas, Edralin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Animal models, body composition, human studies, inflammation, cell culture, bone quality, oxidative stress</w:t>
            </w:r>
          </w:p>
        </w:tc>
      </w:tr>
      <w:tr w:rsidR="002203E8" w:rsidRPr="00797048" w:rsidTr="0031229A">
        <w:tc>
          <w:tcPr>
            <w:tcW w:w="19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2340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Ho, Emily</w:t>
            </w:r>
          </w:p>
        </w:tc>
        <w:tc>
          <w:tcPr>
            <w:tcW w:w="4608" w:type="dxa"/>
          </w:tcPr>
          <w:p w:rsidR="002203E8" w:rsidRPr="00797048" w:rsidRDefault="002203E8" w:rsidP="0031229A">
            <w:pPr>
              <w:rPr>
                <w:rFonts w:ascii="Arial" w:hAnsi="Arial" w:cs="Arial"/>
                <w:sz w:val="22"/>
                <w:szCs w:val="22"/>
              </w:rPr>
            </w:pPr>
            <w:r w:rsidRPr="00797048">
              <w:rPr>
                <w:rFonts w:ascii="Arial" w:hAnsi="Arial" w:cs="Arial"/>
                <w:sz w:val="22"/>
                <w:szCs w:val="22"/>
              </w:rPr>
              <w:t>Molecular biology, epigenetics, signal transduction, chemoprevention studies in cell culture, animal models, and humans; mineral metabolism and gene regulation (humans)</w:t>
            </w:r>
          </w:p>
        </w:tc>
      </w:tr>
    </w:tbl>
    <w:p w:rsidR="002203E8" w:rsidRPr="00312EFE" w:rsidRDefault="002203E8" w:rsidP="002203E8">
      <w:pPr>
        <w:rPr>
          <w:rFonts w:ascii="Arial" w:hAnsi="Arial" w:cs="Arial"/>
          <w:sz w:val="22"/>
          <w:szCs w:val="22"/>
        </w:rPr>
      </w:pPr>
    </w:p>
    <w:p w:rsidR="002203E8" w:rsidRPr="00312EFE" w:rsidRDefault="002203E8" w:rsidP="002203E8">
      <w:pPr>
        <w:rPr>
          <w:rFonts w:ascii="Arial" w:hAnsi="Arial" w:cs="Arial"/>
          <w:b/>
          <w:sz w:val="22"/>
          <w:szCs w:val="22"/>
        </w:rPr>
      </w:pPr>
    </w:p>
    <w:p w:rsidR="002203E8" w:rsidRPr="009767D7" w:rsidRDefault="002203E8">
      <w:pPr>
        <w:rPr>
          <w:rFonts w:ascii="Arial" w:hAnsi="Arial" w:cs="Arial"/>
          <w:sz w:val="22"/>
          <w:szCs w:val="22"/>
        </w:rPr>
      </w:pPr>
      <w:r w:rsidRPr="00312EFE">
        <w:rPr>
          <w:rFonts w:ascii="Arial" w:hAnsi="Arial" w:cs="Arial"/>
          <w:sz w:val="22"/>
          <w:szCs w:val="22"/>
        </w:rPr>
        <w:t xml:space="preserve"> </w:t>
      </w:r>
    </w:p>
    <w:sectPr w:rsidR="002203E8" w:rsidRPr="009767D7" w:rsidSect="00F42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8"/>
    <w:rsid w:val="002203E8"/>
    <w:rsid w:val="002A2B9C"/>
    <w:rsid w:val="0036162B"/>
    <w:rsid w:val="0047326B"/>
    <w:rsid w:val="009767D7"/>
    <w:rsid w:val="00A10314"/>
    <w:rsid w:val="00BE4D36"/>
    <w:rsid w:val="00D4467B"/>
    <w:rsid w:val="00EC7E20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03E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03E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Deanne</dc:creator>
  <cp:lastModifiedBy>Hudson, Deanne</cp:lastModifiedBy>
  <cp:revision>9</cp:revision>
  <cp:lastPrinted>2013-01-10T19:24:00Z</cp:lastPrinted>
  <dcterms:created xsi:type="dcterms:W3CDTF">2013-01-10T19:00:00Z</dcterms:created>
  <dcterms:modified xsi:type="dcterms:W3CDTF">2013-01-10T19:25:00Z</dcterms:modified>
</cp:coreProperties>
</file>