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Ind w:w="91" w:type="dxa"/>
        <w:tblLook w:val="04A0"/>
      </w:tblPr>
      <w:tblGrid>
        <w:gridCol w:w="1864"/>
        <w:gridCol w:w="222"/>
        <w:gridCol w:w="1070"/>
        <w:gridCol w:w="1070"/>
        <w:gridCol w:w="1070"/>
        <w:gridCol w:w="1070"/>
        <w:gridCol w:w="1000"/>
        <w:gridCol w:w="1000"/>
        <w:gridCol w:w="1104"/>
      </w:tblGrid>
      <w:tr w:rsidR="001D4E83" w:rsidRPr="001D4E83" w:rsidTr="004D4195">
        <w:trPr>
          <w:trHeight w:val="255"/>
          <w:jc w:val="center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E83" w:rsidRPr="001D4E83" w:rsidRDefault="001D4E83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Appendix Table 1:  NC7 Distributions for Period 2007-2011*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83" w:rsidRPr="001D4E83" w:rsidRDefault="001D4E83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83" w:rsidRPr="001D4E83" w:rsidRDefault="001D4E83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5 Yr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Percent</w:t>
            </w:r>
          </w:p>
        </w:tc>
      </w:tr>
      <w:tr w:rsidR="00F814A5" w:rsidRPr="001D4E83" w:rsidTr="00F814A5">
        <w:trPr>
          <w:trHeight w:val="28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Region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2009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 xml:space="preserve">of </w:t>
            </w:r>
            <w:proofErr w:type="spellStart"/>
            <w:r w:rsidRPr="001D4E83">
              <w:rPr>
                <w:rFonts w:ascii="Arial" w:eastAsia="Times New Roman" w:hAnsi="Arial" w:cs="Arial"/>
                <w:b/>
                <w:bCs/>
              </w:rPr>
              <w:t>Total</w:t>
            </w:r>
            <w:r w:rsidRPr="001D4E83">
              <w:rPr>
                <w:rFonts w:ascii="Arial" w:eastAsia="Times New Roman" w:hAnsi="Arial" w:cs="Arial"/>
                <w:b/>
                <w:bCs/>
                <w:vertAlign w:val="superscript"/>
              </w:rPr>
              <w:t>Ŧ</w:t>
            </w:r>
            <w:proofErr w:type="spellEnd"/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North Central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7218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9264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10927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9252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8761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45422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35 (50)</w:t>
            </w: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Northeast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1735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2587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2690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1732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9974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8 (11)</w:t>
            </w: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Southern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3433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3560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4096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5658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20262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16 (22)</w:t>
            </w: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Western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2611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3546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3828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15797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12 (17)</w:t>
            </w: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Domestic Totals: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14492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18105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21438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19246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18174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91455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71</w:t>
            </w: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International: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7765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6719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5539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7789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9756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37568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29</w:t>
            </w: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Total Distributions: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22257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24824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26977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27035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27930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129023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100</w:t>
            </w: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*  As of October 28, 2011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9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Ŧ First number represents percent of total distributions; number in ( ) as percent of domestic distributions.</w:t>
            </w:r>
          </w:p>
        </w:tc>
      </w:tr>
      <w:tr w:rsidR="00F814A5" w:rsidRPr="001D4E83" w:rsidTr="00F814A5">
        <w:trPr>
          <w:trHeight w:val="255"/>
          <w:jc w:val="center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Note: Distribution numbers include seed and ornamental plant units.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1D4E83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814A5" w:rsidRDefault="00F814A5">
      <w:r>
        <w:br w:type="page"/>
      </w:r>
    </w:p>
    <w:p w:rsidR="00F814A5" w:rsidRDefault="00F814A5" w:rsidP="00F814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F814A5" w:rsidSect="00F814A5">
          <w:pgSz w:w="15840" w:h="12240" w:orient="landscape"/>
          <w:pgMar w:top="1440" w:right="1440" w:bottom="1296" w:left="1440" w:header="720" w:footer="720" w:gutter="0"/>
          <w:cols w:space="720"/>
          <w:docGrid w:linePitch="360"/>
        </w:sectPr>
      </w:pPr>
    </w:p>
    <w:tbl>
      <w:tblPr>
        <w:tblW w:w="13832" w:type="dxa"/>
        <w:jc w:val="center"/>
        <w:tblInd w:w="94" w:type="dxa"/>
        <w:tblLook w:val="04A0"/>
      </w:tblPr>
      <w:tblGrid>
        <w:gridCol w:w="1765"/>
        <w:gridCol w:w="222"/>
        <w:gridCol w:w="828"/>
        <w:gridCol w:w="986"/>
        <w:gridCol w:w="1207"/>
        <w:gridCol w:w="828"/>
        <w:gridCol w:w="986"/>
        <w:gridCol w:w="1207"/>
        <w:gridCol w:w="951"/>
        <w:gridCol w:w="986"/>
        <w:gridCol w:w="1207"/>
        <w:gridCol w:w="1227"/>
        <w:gridCol w:w="1432"/>
      </w:tblGrid>
      <w:tr w:rsidR="007F3A20" w:rsidRPr="001D4E83" w:rsidTr="00D028CD">
        <w:trPr>
          <w:trHeight w:val="255"/>
          <w:jc w:val="center"/>
        </w:trPr>
        <w:tc>
          <w:tcPr>
            <w:tcW w:w="111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Appendix Table </w:t>
            </w:r>
            <w:r w:rsidR="00F814A5" w:rsidRPr="001D4E83">
              <w:rPr>
                <w:rFonts w:ascii="Arial" w:eastAsia="Times New Roman" w:hAnsi="Arial" w:cs="Arial"/>
                <w:b/>
                <w:bCs/>
              </w:rPr>
              <w:t>2</w:t>
            </w:r>
            <w:r w:rsidRPr="001D4E83">
              <w:rPr>
                <w:rFonts w:ascii="Arial" w:eastAsia="Times New Roman" w:hAnsi="Arial" w:cs="Arial"/>
                <w:b/>
                <w:bCs/>
              </w:rPr>
              <w:t xml:space="preserve">:  </w:t>
            </w:r>
            <w:r w:rsidRPr="001D4E83">
              <w:rPr>
                <w:rFonts w:ascii="Arial" w:eastAsia="Times New Roman" w:hAnsi="Arial" w:cs="Arial"/>
                <w:b/>
                <w:bCs/>
                <w:color w:val="FF0000"/>
              </w:rPr>
              <w:t>NC7</w:t>
            </w:r>
            <w:r w:rsidRPr="001D4E83">
              <w:rPr>
                <w:rFonts w:ascii="Arial" w:eastAsia="Times New Roman" w:hAnsi="Arial" w:cs="Arial"/>
                <w:b/>
                <w:bCs/>
              </w:rPr>
              <w:t xml:space="preserve"> &amp; </w:t>
            </w:r>
            <w:r w:rsidRPr="001D4E83">
              <w:rPr>
                <w:rFonts w:ascii="Arial" w:eastAsia="Times New Roman" w:hAnsi="Arial" w:cs="Arial"/>
                <w:b/>
                <w:bCs/>
                <w:color w:val="008000"/>
              </w:rPr>
              <w:t>NPGS</w:t>
            </w:r>
            <w:r w:rsidRPr="001D4E83">
              <w:rPr>
                <w:rFonts w:ascii="Arial" w:eastAsia="Times New Roman" w:hAnsi="Arial" w:cs="Arial"/>
                <w:b/>
                <w:bCs/>
              </w:rPr>
              <w:t xml:space="preserve"> (Non-Genetic Stocks) Packet/Plant Distributions 2007-2011,* by Region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3A20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2008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Region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FF0000"/>
              </w:rPr>
              <w:t>NC7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8000"/>
              </w:rPr>
              <w:t>NPGS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NC7 % of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FF0000"/>
              </w:rPr>
              <w:t>NC7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8000"/>
              </w:rPr>
              <w:t>NPGS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NC7 % of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FF0000"/>
              </w:rPr>
              <w:t>NC7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8000"/>
              </w:rPr>
              <w:t>NPGS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NC7 % of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NPGS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NPGS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NPGS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28CD" w:rsidRPr="00D028CD" w:rsidTr="00D028CD">
        <w:trPr>
          <w:trHeight w:val="87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North Central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7218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24944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9264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30914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10927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30835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Northeast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1230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12690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1735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14246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2587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11495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23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Southern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3433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27179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3560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26503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4096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34587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Western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2611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21935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3546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30091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3828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44859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APO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Domestic Totals: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14492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86748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18105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101754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21438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121795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International: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7765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65109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6719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54246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5924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61755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Total Distributions: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22257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151857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24824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156000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27362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183550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D028CD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F3A20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2010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2011**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7 YR TOTAL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 </w:t>
            </w: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Region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FF0000"/>
              </w:rPr>
              <w:t>NC7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8000"/>
              </w:rPr>
              <w:t>NPGS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NC7 % of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FF0000"/>
              </w:rPr>
              <w:t>NC7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8000"/>
              </w:rPr>
              <w:t>NPGS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NC7 % of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FF0000"/>
              </w:rPr>
              <w:t>NC7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8000"/>
              </w:rPr>
              <w:t>NPGS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NC7 % of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FF0000"/>
              </w:rPr>
              <w:t>Region %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%NC7</w:t>
            </w: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NPGS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NPGS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NPGS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FF0000"/>
              </w:rPr>
              <w:t>of NPGS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by Region</w:t>
            </w:r>
          </w:p>
        </w:tc>
      </w:tr>
      <w:tr w:rsidR="00D028CD" w:rsidRPr="00D028CD" w:rsidTr="00D028CD">
        <w:trPr>
          <w:trHeight w:val="87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D028CD" w:rsidRDefault="00D028CD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North Central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9252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28876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8761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41726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45422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157295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29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50</w:t>
            </w: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Northeast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2690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11622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1732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8072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9974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58125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11</w:t>
            </w: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Southern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3515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32731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5658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33822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20262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154822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22</w:t>
            </w: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Western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3789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50477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30273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15797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177635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17</w:t>
            </w: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APO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0</w:t>
            </w: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Domestic Totals: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19246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123706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18174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113893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91455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547896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100</w:t>
            </w: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International: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7789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59500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9756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49901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9756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49901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Total Distributions: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27035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183206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27930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163794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101211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D4E83">
              <w:rPr>
                <w:rFonts w:ascii="Arial" w:eastAsia="Times New Roman" w:hAnsi="Arial" w:cs="Arial"/>
                <w:b/>
                <w:bCs/>
              </w:rPr>
              <w:t>597797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1D4E83">
              <w:rPr>
                <w:rFonts w:ascii="Arial" w:eastAsia="Times New Roman" w:hAnsi="Arial" w:cs="Arial"/>
                <w:b/>
                <w:bCs/>
                <w:color w:val="0000FF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1D4E83" w:rsidTr="00D028CD">
        <w:trPr>
          <w:trHeight w:val="255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1D4E83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28CD" w:rsidRPr="001D4E83" w:rsidTr="00BD6700">
        <w:trPr>
          <w:trHeight w:val="255"/>
          <w:jc w:val="center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* Complete year summaries from 2007 through 2010.  Partial year for 2011 data.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28CD" w:rsidRPr="001D4E83" w:rsidTr="0094174F">
        <w:trPr>
          <w:trHeight w:val="255"/>
          <w:jc w:val="center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4E83">
              <w:rPr>
                <w:rFonts w:ascii="Arial" w:eastAsia="Times New Roman" w:hAnsi="Arial" w:cs="Arial"/>
              </w:rPr>
              <w:t>** Partial year for 2011 data; from Jan 01, 2011 - Oct 28, 2011 (when stats were run).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CD" w:rsidRPr="001D4E83" w:rsidRDefault="00D028CD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814A5" w:rsidRDefault="00F814A5">
      <w:pPr>
        <w:sectPr w:rsidR="00F814A5" w:rsidSect="00F814A5"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</w:p>
    <w:tbl>
      <w:tblPr>
        <w:tblW w:w="14342" w:type="dxa"/>
        <w:jc w:val="center"/>
        <w:tblInd w:w="91" w:type="dxa"/>
        <w:tblLook w:val="04A0"/>
      </w:tblPr>
      <w:tblGrid>
        <w:gridCol w:w="4416"/>
        <w:gridCol w:w="1012"/>
        <w:gridCol w:w="1012"/>
        <w:gridCol w:w="1012"/>
        <w:gridCol w:w="1012"/>
        <w:gridCol w:w="1012"/>
        <w:gridCol w:w="1012"/>
        <w:gridCol w:w="1366"/>
        <w:gridCol w:w="2488"/>
      </w:tblGrid>
      <w:tr w:rsidR="007F3A20" w:rsidRPr="007F3A20" w:rsidTr="00D028CD">
        <w:trPr>
          <w:trHeight w:val="330"/>
          <w:jc w:val="center"/>
        </w:trPr>
        <w:tc>
          <w:tcPr>
            <w:tcW w:w="8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Appendix Table 3: </w:t>
            </w:r>
            <w:r w:rsidR="00F814A5" w:rsidRPr="00D028C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028CD">
              <w:rPr>
                <w:rFonts w:ascii="Arial" w:eastAsia="Times New Roman" w:hAnsi="Arial" w:cs="Arial"/>
                <w:b/>
                <w:bCs/>
              </w:rPr>
              <w:t>Germplasm Distributions, All NPGS, 2005-2010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3A20" w:rsidRPr="007F3A20" w:rsidTr="00D028CD">
        <w:trPr>
          <w:trHeight w:val="547"/>
          <w:jc w:val="center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SITE - Non-Genetic Stocks Collections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2005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2006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2008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2009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2010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6 Yr Totals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A20" w:rsidRPr="00D028CD" w:rsidRDefault="007F3A20" w:rsidP="00D02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% of NPGS Sub-Total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Brownwood, TX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0.0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Corvallis, OR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3384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4639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4922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4769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5821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27785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3.1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Cotton - College Station, TX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1371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4108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1657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1767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13391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1.5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Davis, 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4082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4773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4288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5462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4343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26064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2.9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Nat. Germplasm Rep, Geneva, 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5261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9590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10794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8289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4638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5410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43982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4.9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Hilo, HI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1294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0.1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Mayaguez, PR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453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0.1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Miami, FL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1828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0.2</w:t>
            </w:r>
          </w:p>
        </w:tc>
      </w:tr>
      <w:tr w:rsidR="007F3A20" w:rsidRPr="007F3A20" w:rsidTr="00D028CD">
        <w:trPr>
          <w:trHeight w:val="2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National Arboretum, Glendale, MD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0.0</w:t>
            </w:r>
          </w:p>
        </w:tc>
      </w:tr>
      <w:tr w:rsidR="007F3A20" w:rsidRPr="007F3A20" w:rsidTr="00D028CD">
        <w:trPr>
          <w:trHeight w:val="270"/>
          <w:jc w:val="center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NC-7, Ames, IA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22474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26079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22257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24824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27362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27035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150031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16.7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NE-9, Geneva, NY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2400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7449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3460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3449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3756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5896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26410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2.9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NR6, Sturgeon Bay, WI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2714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2320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2752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2676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2463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2902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15827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1.8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NSGC, Natl. Small Grains, Aberdeen, ID*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20404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22190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43853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39826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40390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53092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219755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24.4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NCGRP, Ft. Collins, CO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2907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747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4396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0.5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OPGC, Columbus, OH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742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3310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0.4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Parlier, 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2514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0.3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Plant Exchange Office, Beltsville, MD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0.0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Riverside, 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0.0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S-9, Griffin, GA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16834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18705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25627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31003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38953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27924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159046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17.7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Soybean, Urbana, IL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1766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8627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7406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2581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15838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18718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54936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6.1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Tobacco, Raleigh, NC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883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1306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0.1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W-6, Pullman, WA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23782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21215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22116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27575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32572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20861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148121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16.4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Sub-Total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108922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131034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151066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153322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180589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175633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900566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89.7</w:t>
            </w:r>
          </w:p>
        </w:tc>
      </w:tr>
      <w:tr w:rsidR="007F3A20" w:rsidRPr="007F3A20" w:rsidTr="00D028CD">
        <w:trPr>
          <w:trHeight w:val="135"/>
          <w:jc w:val="center"/>
        </w:trPr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3A20" w:rsidRPr="007F3A20" w:rsidTr="00D028CD">
        <w:trPr>
          <w:trHeight w:val="223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Site - Genetic Stocks Collections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A20" w:rsidRPr="00D028CD" w:rsidRDefault="007F3A20" w:rsidP="00D028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% of GEN Stocks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GSHO (Barley Gen Stocks), Aberdeen, ID*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GSOR (Rice Gen Stocks), Stuttgart, AR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729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2631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2755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6940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13055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12.6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GSPI (Pea Gen Stocks), Pullman, WA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0.4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GSTR (Wheat Gen Stocks) Aberdeen, IA*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</w:tr>
      <w:tr w:rsidR="007F3A20" w:rsidRPr="007F3A20" w:rsidTr="00D028CD">
        <w:trPr>
          <w:trHeight w:val="28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GSZE (Maize Gen Stocks) Urbana, IL</w:t>
            </w:r>
            <w:r w:rsidRPr="00D028CD">
              <w:rPr>
                <w:rFonts w:ascii="Arial" w:eastAsia="Times New Roman" w:hAnsi="Arial" w:cs="Arial"/>
                <w:vertAlign w:val="superscript"/>
              </w:rPr>
              <w:t>Ŧ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3216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3811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32046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12491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8801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60820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58.7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Tomato Gen Stocks, Davis, CA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4447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5467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4640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5142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4713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4847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29256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28.3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Sub-Total Genetic Stocks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7680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9309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5885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39907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20129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20641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103551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10.3</w:t>
            </w:r>
          </w:p>
        </w:tc>
      </w:tr>
      <w:tr w:rsidR="007F3A20" w:rsidRPr="007F3A20" w:rsidTr="00D028CD">
        <w:trPr>
          <w:trHeight w:val="135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F3A20" w:rsidRPr="007F3A20" w:rsidTr="00D028CD">
        <w:trPr>
          <w:trHeight w:val="270"/>
          <w:jc w:val="center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Total - All Types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116,602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140,343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156,951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193,229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200,718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196,274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1,004,117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20" w:rsidRPr="00D028CD" w:rsidRDefault="007F3A20" w:rsidP="007F3A2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100</w:t>
            </w: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A20">
              <w:rPr>
                <w:rFonts w:ascii="Arial" w:eastAsia="Times New Roman" w:hAnsi="Arial" w:cs="Arial"/>
                <w:sz w:val="16"/>
                <w:szCs w:val="16"/>
              </w:rPr>
              <w:t>Year 2011 not included due to partial results.  Stats run on Oct 31, 2011.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6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A20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 xml:space="preserve">* </w:t>
            </w:r>
            <w:r w:rsidRPr="007F3A20">
              <w:rPr>
                <w:rFonts w:ascii="Arial" w:eastAsia="Times New Roman" w:hAnsi="Arial" w:cs="Arial"/>
                <w:sz w:val="16"/>
                <w:szCs w:val="16"/>
              </w:rPr>
              <w:t xml:space="preserve"> NSGC statistics include barley and wheat genetic stocks distributions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3A20" w:rsidRPr="007F3A20" w:rsidTr="00D028CD">
        <w:trPr>
          <w:trHeight w:val="255"/>
          <w:jc w:val="center"/>
        </w:trPr>
        <w:tc>
          <w:tcPr>
            <w:tcW w:w="8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A20">
              <w:rPr>
                <w:rFonts w:ascii="Arial" w:eastAsia="Times New Roman" w:hAnsi="Arial" w:cs="Arial"/>
                <w:sz w:val="16"/>
                <w:szCs w:val="16"/>
              </w:rPr>
              <w:t xml:space="preserve">Ŧ  2008 </w:t>
            </w:r>
            <w:proofErr w:type="spellStart"/>
            <w:r w:rsidRPr="007F3A20">
              <w:rPr>
                <w:rFonts w:ascii="Arial" w:eastAsia="Times New Roman" w:hAnsi="Arial" w:cs="Arial"/>
                <w:sz w:val="16"/>
                <w:szCs w:val="16"/>
              </w:rPr>
              <w:t>distributiosn</w:t>
            </w:r>
            <w:proofErr w:type="spellEnd"/>
            <w:r w:rsidRPr="007F3A20">
              <w:rPr>
                <w:rFonts w:ascii="Arial" w:eastAsia="Times New Roman" w:hAnsi="Arial" w:cs="Arial"/>
                <w:sz w:val="16"/>
                <w:szCs w:val="16"/>
              </w:rPr>
              <w:t xml:space="preserve"> reflect availability of the maize Nested Association Mapping Project's 5,000 RIL set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20" w:rsidRPr="007F3A20" w:rsidRDefault="007F3A20" w:rsidP="007F3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3A20" w:rsidRDefault="007F3A20" w:rsidP="007F3A20">
      <w:pPr>
        <w:sectPr w:rsidR="007F3A20" w:rsidSect="00D028CD">
          <w:pgSz w:w="15840" w:h="12240" w:orient="landscape"/>
          <w:pgMar w:top="720" w:right="1440" w:bottom="288" w:left="1440" w:header="720" w:footer="720" w:gutter="0"/>
          <w:cols w:space="720"/>
          <w:docGrid w:linePitch="360"/>
        </w:sectPr>
      </w:pPr>
    </w:p>
    <w:tbl>
      <w:tblPr>
        <w:tblW w:w="14287" w:type="dxa"/>
        <w:jc w:val="center"/>
        <w:tblInd w:w="91" w:type="dxa"/>
        <w:tblLook w:val="04A0"/>
      </w:tblPr>
      <w:tblGrid>
        <w:gridCol w:w="2097"/>
        <w:gridCol w:w="1444"/>
        <w:gridCol w:w="1366"/>
        <w:gridCol w:w="1251"/>
        <w:gridCol w:w="344"/>
        <w:gridCol w:w="1505"/>
        <w:gridCol w:w="1444"/>
        <w:gridCol w:w="1680"/>
        <w:gridCol w:w="278"/>
        <w:gridCol w:w="1439"/>
        <w:gridCol w:w="1439"/>
      </w:tblGrid>
      <w:tr w:rsidR="001D4E83" w:rsidRPr="00F814A5" w:rsidTr="00017B48">
        <w:trPr>
          <w:trHeight w:val="375"/>
          <w:jc w:val="center"/>
        </w:trPr>
        <w:tc>
          <w:tcPr>
            <w:tcW w:w="14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E83" w:rsidRPr="00F530A5" w:rsidRDefault="001D4E83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30A5">
              <w:rPr>
                <w:rFonts w:ascii="Arial" w:eastAsia="Times New Roman" w:hAnsi="Arial" w:cs="Arial"/>
                <w:b/>
                <w:bCs/>
              </w:rPr>
              <w:lastRenderedPageBreak/>
              <w:t>Appendix Table 4:  NC-7 Project Funding, 2007-2011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Basic Budget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017B48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NC7 </w:t>
            </w:r>
            <w:r w:rsidR="00F814A5" w:rsidRPr="00D028CD">
              <w:rPr>
                <w:rFonts w:ascii="Arial" w:eastAsia="Times New Roman" w:hAnsi="Arial" w:cs="Arial"/>
                <w:b/>
                <w:bCs/>
              </w:rPr>
              <w:t>FY06</w:t>
            </w:r>
            <w:r w:rsidR="00F814A5" w:rsidRPr="00D028CD">
              <w:rPr>
                <w:rFonts w:ascii="Arial" w:eastAsia="Times New Roman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017B48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NC7 </w:t>
            </w:r>
            <w:r w:rsidR="00F814A5" w:rsidRPr="00D028CD">
              <w:rPr>
                <w:rFonts w:ascii="Arial" w:eastAsia="Times New Roman" w:hAnsi="Arial" w:cs="Arial"/>
                <w:b/>
                <w:bCs/>
              </w:rPr>
              <w:t>FY07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01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NC7 FY08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NC7 FY09</w:t>
            </w:r>
            <w:r w:rsidRPr="00D028CD">
              <w:rPr>
                <w:rFonts w:ascii="Arial" w:eastAsia="Times New Roman" w:hAnsi="Arial" w:cs="Arial"/>
                <w:b/>
                <w:bCs/>
                <w:vertAlign w:val="superscript"/>
              </w:rPr>
              <w:t>2</w:t>
            </w:r>
            <w:r w:rsidRPr="00D028CD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017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NC7 FY10</w:t>
            </w:r>
            <w:r w:rsidRPr="00D028CD">
              <w:rPr>
                <w:rFonts w:ascii="Arial" w:eastAsia="Times New Roman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1D4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NC7 FY11 Proj</w:t>
            </w:r>
            <w:r w:rsidRPr="00D028CD">
              <w:rPr>
                <w:rFonts w:ascii="Arial" w:eastAsia="Times New Roman" w:hAnsi="Arial" w:cs="Arial"/>
                <w:b/>
                <w:bCs/>
                <w:vertAlign w:val="superscript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83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 xml:space="preserve">USDA-ARS </w:t>
            </w:r>
          </w:p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 xml:space="preserve">FY09 </w:t>
            </w:r>
            <w:r w:rsidRPr="00D028CD">
              <w:rPr>
                <w:rFonts w:ascii="Arial" w:eastAsia="Times New Roman" w:hAnsi="Arial" w:cs="Arial"/>
                <w:b/>
                <w:bCs/>
                <w:vertAlign w:val="superscript"/>
              </w:rPr>
              <w:t xml:space="preserve"> 5,6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E83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 xml:space="preserve">USDA-ARS </w:t>
            </w:r>
          </w:p>
          <w:p w:rsidR="00F814A5" w:rsidRPr="00D028CD" w:rsidRDefault="00F814A5" w:rsidP="00F53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 xml:space="preserve">FY11 </w:t>
            </w:r>
            <w:r w:rsidR="00F530A5">
              <w:rPr>
                <w:rFonts w:ascii="Arial" w:eastAsia="Times New Roman" w:hAnsi="Arial" w:cs="Arial"/>
                <w:b/>
                <w:bCs/>
                <w:vertAlign w:val="superscript"/>
              </w:rPr>
              <w:t>7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Personnel: salaried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434,000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457,765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471,500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481,900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450,306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463,815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1,531,460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1,492,387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Personnel: hourly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5,160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5,200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1,390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814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14,000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348,940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285,000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Utilities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12,640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110,000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118,000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Travel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24,000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24,000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20,500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14,390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6,614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10,000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45,000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33,000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Equipment and Supplies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55,762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18,580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4,840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36,600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10,810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11,585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104,300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55,992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Research Support Agreement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14,000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12,000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Specific Coop Agreements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Contracts and other Services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4,500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12,157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4,800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55,150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27,600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17,300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Repair &amp; Maintenance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5,318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3,500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4,300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657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7,500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10,000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Other Indirect Research Costs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120,000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123,500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Offsets from Other Sources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-23,675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-7,250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-10,900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-245,000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-55000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Negative Starting Balance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7700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</w:tr>
      <w:tr w:rsidR="00F814A5" w:rsidRPr="00F814A5" w:rsidTr="00017B48">
        <w:trPr>
          <w:trHeight w:val="46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Totals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528,262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522,980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522,980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522,980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462,574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551,150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2,066,300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2,092,179</w:t>
            </w:r>
          </w:p>
        </w:tc>
      </w:tr>
      <w:tr w:rsidR="00F814A5" w:rsidRPr="00F814A5" w:rsidTr="00017B48">
        <w:trPr>
          <w:trHeight w:val="150"/>
          <w:jc w:val="center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 </w:t>
            </w:r>
          </w:p>
        </w:tc>
      </w:tr>
      <w:tr w:rsidR="00F814A5" w:rsidRPr="00F814A5" w:rsidTr="00017B48">
        <w:trPr>
          <w:trHeight w:val="35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Base Funds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528,262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522,980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522,980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522,980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522,980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522,980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28CD">
              <w:rPr>
                <w:rFonts w:ascii="Arial" w:eastAsia="Times New Roman" w:hAnsi="Arial" w:cs="Arial"/>
                <w:b/>
                <w:bCs/>
              </w:rPr>
              <w:t>2,066,297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D028CD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28CD">
              <w:rPr>
                <w:rFonts w:ascii="Arial" w:eastAsia="Times New Roman" w:hAnsi="Arial" w:cs="Arial"/>
              </w:rPr>
              <w:t>?</w:t>
            </w:r>
          </w:p>
        </w:tc>
      </w:tr>
      <w:tr w:rsidR="00F814A5" w:rsidRPr="00F814A5" w:rsidTr="00017B48">
        <w:trPr>
          <w:trHeight w:val="195"/>
          <w:jc w:val="center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814A5" w:rsidRPr="00F814A5" w:rsidTr="00017B48">
        <w:trPr>
          <w:trHeight w:val="315"/>
          <w:jc w:val="center"/>
        </w:trPr>
        <w:tc>
          <w:tcPr>
            <w:tcW w:w="14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F814A5">
              <w:rPr>
                <w:rFonts w:ascii="Arial" w:eastAsia="Times New Roman" w:hAnsi="Arial" w:cs="Arial"/>
                <w:sz w:val="20"/>
                <w:szCs w:val="20"/>
              </w:rPr>
              <w:t xml:space="preserve"> Reflects staffing 10 positions of 12 authorized; average 3% salary increase; addition of 1 student FTE; irrigation H</w:t>
            </w:r>
            <w:r w:rsidRPr="00F814A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F814A5">
              <w:rPr>
                <w:rFonts w:ascii="Arial" w:eastAsia="Times New Roman" w:hAnsi="Arial" w:cs="Arial"/>
                <w:sz w:val="20"/>
                <w:szCs w:val="20"/>
              </w:rPr>
              <w:t>O charges; 11% overall increase</w:t>
            </w:r>
          </w:p>
        </w:tc>
      </w:tr>
      <w:tr w:rsidR="00F814A5" w:rsidRPr="00F814A5" w:rsidTr="00017B48">
        <w:trPr>
          <w:trHeight w:val="285"/>
          <w:jc w:val="center"/>
        </w:trPr>
        <w:tc>
          <w:tcPr>
            <w:tcW w:w="14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2  </w:t>
            </w:r>
            <w:r w:rsidRPr="00F814A5">
              <w:rPr>
                <w:rFonts w:ascii="Arial" w:eastAsia="Times New Roman" w:hAnsi="Arial" w:cs="Arial"/>
                <w:sz w:val="20"/>
                <w:szCs w:val="20"/>
              </w:rPr>
              <w:t>Reflects staffing of 10 positions of 12 authorized; 0% salary increase over FY09; $5800 offset from Marek/Knapp Helianthus biomass grant</w:t>
            </w:r>
          </w:p>
        </w:tc>
      </w:tr>
      <w:tr w:rsidR="00F814A5" w:rsidRPr="00F814A5" w:rsidTr="00017B48">
        <w:trPr>
          <w:trHeight w:val="285"/>
          <w:jc w:val="center"/>
        </w:trPr>
        <w:tc>
          <w:tcPr>
            <w:tcW w:w="14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3,4 </w:t>
            </w:r>
            <w:r w:rsidRPr="00F814A5">
              <w:rPr>
                <w:rFonts w:ascii="Arial" w:eastAsia="Times New Roman" w:hAnsi="Arial" w:cs="Arial"/>
                <w:sz w:val="20"/>
                <w:szCs w:val="20"/>
              </w:rPr>
              <w:t xml:space="preserve">Nine NC-7 funded staff positions; 3% salary increase projected for FY11, 0% for FY10; $23,675 offset from Marek/Knapp grant in 09, $7,250 in 2010, $10,900 in 2011; </w:t>
            </w:r>
          </w:p>
        </w:tc>
      </w:tr>
      <w:tr w:rsidR="00F814A5" w:rsidRPr="00F814A5" w:rsidTr="00017B48">
        <w:trPr>
          <w:trHeight w:val="285"/>
          <w:jc w:val="center"/>
        </w:trPr>
        <w:tc>
          <w:tcPr>
            <w:tcW w:w="14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5 </w:t>
            </w:r>
            <w:r w:rsidRPr="00F814A5">
              <w:rPr>
                <w:rFonts w:ascii="Arial" w:eastAsia="Times New Roman" w:hAnsi="Arial" w:cs="Arial"/>
                <w:sz w:val="20"/>
                <w:szCs w:val="20"/>
              </w:rPr>
              <w:t>FY09:</w:t>
            </w:r>
            <w:r w:rsidRPr="00F814A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F814A5">
              <w:rPr>
                <w:rFonts w:ascii="Arial" w:eastAsia="Times New Roman" w:hAnsi="Arial" w:cs="Arial"/>
                <w:sz w:val="20"/>
                <w:szCs w:val="20"/>
              </w:rPr>
              <w:t>PIRU CRIS base funds flat since FY04; reduction proposed from 19 to 16 FTE student labor; IRC include phones, data, service contracts, facility maintenance</w:t>
            </w:r>
          </w:p>
        </w:tc>
      </w:tr>
      <w:tr w:rsidR="00F814A5" w:rsidRPr="00F814A5" w:rsidTr="00017B48">
        <w:trPr>
          <w:trHeight w:val="285"/>
          <w:jc w:val="center"/>
        </w:trPr>
        <w:tc>
          <w:tcPr>
            <w:tcW w:w="14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4A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  <w:r w:rsidRPr="00F814A5">
              <w:rPr>
                <w:rFonts w:ascii="Arial" w:eastAsia="Times New Roman" w:hAnsi="Arial" w:cs="Arial"/>
                <w:sz w:val="20"/>
                <w:szCs w:val="20"/>
              </w:rPr>
              <w:t xml:space="preserve"> FY10: Offsets from $15,000 Sclerotinia initiative; $44,300 NIH; $185,000 GEM funds for students, sharing of utilities, IRC, etc</w:t>
            </w:r>
          </w:p>
        </w:tc>
      </w:tr>
      <w:tr w:rsidR="00F814A5" w:rsidRPr="00F814A5" w:rsidTr="00017B48">
        <w:trPr>
          <w:trHeight w:val="285"/>
          <w:jc w:val="center"/>
        </w:trPr>
        <w:tc>
          <w:tcPr>
            <w:tcW w:w="142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Default="00F530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7</w:t>
            </w:r>
            <w:r w:rsidR="00F814A5" w:rsidRPr="00F814A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="00F814A5" w:rsidRPr="00F814A5">
              <w:rPr>
                <w:rFonts w:ascii="Arial" w:eastAsia="Times New Roman" w:hAnsi="Arial" w:cs="Arial"/>
                <w:sz w:val="20"/>
                <w:szCs w:val="20"/>
              </w:rPr>
              <w:t xml:space="preserve"> FY11:  Projected </w:t>
            </w:r>
            <w:proofErr w:type="spellStart"/>
            <w:r w:rsidR="00F814A5" w:rsidRPr="00F814A5">
              <w:rPr>
                <w:rFonts w:ascii="Arial" w:eastAsia="Times New Roman" w:hAnsi="Arial" w:cs="Arial"/>
                <w:sz w:val="20"/>
                <w:szCs w:val="20"/>
              </w:rPr>
              <w:t>reducted</w:t>
            </w:r>
            <w:proofErr w:type="spellEnd"/>
            <w:r w:rsidR="00F814A5" w:rsidRPr="00F814A5">
              <w:rPr>
                <w:rFonts w:ascii="Arial" w:eastAsia="Times New Roman" w:hAnsi="Arial" w:cs="Arial"/>
                <w:sz w:val="20"/>
                <w:szCs w:val="20"/>
              </w:rPr>
              <w:t xml:space="preserve"> in student FTE expenditures; offsets from Sclerotinia grant; Buckler CRIS; GEM CRIS</w:t>
            </w:r>
          </w:p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4F12" w:rsidRDefault="00D24F12">
      <w:pPr>
        <w:sectPr w:rsidR="00D24F12" w:rsidSect="00F814A5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F530A5" w:rsidRPr="007A0551" w:rsidRDefault="00F530A5" w:rsidP="00F530A5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6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Appendix Table 5:  </w:t>
      </w:r>
      <w:r w:rsidRPr="007A0551">
        <w:rPr>
          <w:rFonts w:ascii="Arial" w:hAnsi="Arial" w:cs="Arial"/>
          <w:b/>
          <w:bCs/>
        </w:rPr>
        <w:t>Iowa State University Contribution</w:t>
      </w:r>
      <w:r>
        <w:rPr>
          <w:rFonts w:ascii="Arial" w:hAnsi="Arial" w:cs="Arial"/>
          <w:b/>
          <w:bCs/>
        </w:rPr>
        <w:t>s</w:t>
      </w:r>
      <w:r w:rsidRPr="007A0551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 xml:space="preserve">the </w:t>
      </w:r>
      <w:r w:rsidRPr="007A0551">
        <w:rPr>
          <w:rFonts w:ascii="Arial" w:hAnsi="Arial" w:cs="Arial"/>
          <w:b/>
          <w:bCs/>
        </w:rPr>
        <w:t>NCRPIS</w:t>
      </w:r>
    </w:p>
    <w:tbl>
      <w:tblPr>
        <w:tblW w:w="11847" w:type="dxa"/>
        <w:jc w:val="center"/>
        <w:tblInd w:w="131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2329"/>
        <w:gridCol w:w="1515"/>
        <w:gridCol w:w="1516"/>
        <w:gridCol w:w="1515"/>
        <w:gridCol w:w="1515"/>
        <w:gridCol w:w="1515"/>
        <w:gridCol w:w="1942"/>
      </w:tblGrid>
      <w:tr w:rsidR="00F530A5" w:rsidRPr="00F530A5" w:rsidTr="00F530A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329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530A5">
              <w:rPr>
                <w:rFonts w:ascii="Arial" w:hAnsi="Arial" w:cs="Arial"/>
                <w:b/>
              </w:rPr>
              <w:t>Items</w:t>
            </w: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  <w:b/>
                <w:bCs/>
              </w:rPr>
              <w:t>FY04</w:t>
            </w:r>
          </w:p>
        </w:tc>
        <w:tc>
          <w:tcPr>
            <w:tcW w:w="151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  <w:b/>
                <w:bCs/>
              </w:rPr>
              <w:t>FY05</w:t>
            </w:r>
          </w:p>
        </w:tc>
        <w:tc>
          <w:tcPr>
            <w:tcW w:w="1515" w:type="dxa"/>
            <w:tcBorders>
              <w:top w:val="double" w:sz="6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  <w:b/>
                <w:bCs/>
              </w:rPr>
              <w:t>FY06</w:t>
            </w:r>
          </w:p>
        </w:tc>
        <w:tc>
          <w:tcPr>
            <w:tcW w:w="1515" w:type="dxa"/>
            <w:tcBorders>
              <w:top w:val="double" w:sz="6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  <w:b/>
                <w:bCs/>
              </w:rPr>
              <w:t>FY07</w:t>
            </w:r>
          </w:p>
        </w:tc>
        <w:tc>
          <w:tcPr>
            <w:tcW w:w="1515" w:type="dxa"/>
            <w:tcBorders>
              <w:top w:val="double" w:sz="6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  <w:b/>
                <w:bCs/>
              </w:rPr>
              <w:t>FY08</w:t>
            </w:r>
          </w:p>
        </w:tc>
        <w:tc>
          <w:tcPr>
            <w:tcW w:w="194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  <w:b/>
                <w:bCs/>
              </w:rPr>
              <w:t>FY09 Estimated</w:t>
            </w:r>
          </w:p>
        </w:tc>
      </w:tr>
      <w:tr w:rsidR="00F530A5" w:rsidRPr="00F530A5" w:rsidTr="00F530A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32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Salaries</w:t>
            </w:r>
          </w:p>
        </w:tc>
        <w:tc>
          <w:tcPr>
            <w:tcW w:w="1515" w:type="dxa"/>
            <w:tcBorders>
              <w:top w:val="single" w:sz="7" w:space="0" w:color="000000"/>
              <w:left w:val="double" w:sz="6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0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0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0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0</w:t>
            </w:r>
          </w:p>
        </w:tc>
      </w:tr>
      <w:tr w:rsidR="00F530A5" w:rsidRPr="00F530A5" w:rsidTr="00F530A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32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Benefits</w:t>
            </w:r>
          </w:p>
        </w:tc>
        <w:tc>
          <w:tcPr>
            <w:tcW w:w="1515" w:type="dxa"/>
            <w:tcBorders>
              <w:top w:val="single" w:sz="7" w:space="0" w:color="000000"/>
              <w:left w:val="double" w:sz="6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135,733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156,720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161,421</w:t>
            </w:r>
            <w:r w:rsidRPr="00F530A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166,264</w:t>
            </w:r>
            <w:r w:rsidRPr="00F530A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180,220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194,306</w:t>
            </w:r>
          </w:p>
        </w:tc>
      </w:tr>
      <w:tr w:rsidR="00F530A5" w:rsidRPr="00F530A5" w:rsidTr="00F530A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32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Facilities off-campus</w:t>
            </w:r>
          </w:p>
        </w:tc>
        <w:tc>
          <w:tcPr>
            <w:tcW w:w="1515" w:type="dxa"/>
            <w:tcBorders>
              <w:top w:val="single" w:sz="7" w:space="0" w:color="000000"/>
              <w:left w:val="double" w:sz="6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81,488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83,933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86,451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89,045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91,716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94,467</w:t>
            </w:r>
          </w:p>
        </w:tc>
      </w:tr>
      <w:tr w:rsidR="00F530A5" w:rsidRPr="00F530A5" w:rsidTr="00F530A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32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Facilities on-campus</w:t>
            </w:r>
          </w:p>
        </w:tc>
        <w:tc>
          <w:tcPr>
            <w:tcW w:w="1515" w:type="dxa"/>
            <w:tcBorders>
              <w:top w:val="single" w:sz="7" w:space="0" w:color="000000"/>
              <w:left w:val="double" w:sz="6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114,943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118,391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121,943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125,601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129,369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133,250</w:t>
            </w:r>
          </w:p>
        </w:tc>
      </w:tr>
      <w:tr w:rsidR="00F530A5" w:rsidRPr="00F530A5" w:rsidTr="00F530A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32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Farm residence</w:t>
            </w:r>
          </w:p>
        </w:tc>
        <w:tc>
          <w:tcPr>
            <w:tcW w:w="1515" w:type="dxa"/>
            <w:tcBorders>
              <w:top w:val="single" w:sz="7" w:space="0" w:color="000000"/>
              <w:left w:val="double" w:sz="6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13,600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14,008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14,428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14,861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15,307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15,766</w:t>
            </w:r>
          </w:p>
        </w:tc>
      </w:tr>
      <w:tr w:rsidR="00F530A5" w:rsidRPr="00F530A5" w:rsidTr="00F530A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2329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Totals</w:t>
            </w:r>
          </w:p>
        </w:tc>
        <w:tc>
          <w:tcPr>
            <w:tcW w:w="1515" w:type="dxa"/>
            <w:tcBorders>
              <w:top w:val="single" w:sz="7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345,764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373,052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384,243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395,771</w:t>
            </w:r>
          </w:p>
        </w:tc>
        <w:tc>
          <w:tcPr>
            <w:tcW w:w="1515" w:type="dxa"/>
            <w:tcBorders>
              <w:top w:val="single" w:sz="7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407,644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F530A5" w:rsidRPr="00F530A5" w:rsidRDefault="00F530A5" w:rsidP="00F530A5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F530A5">
              <w:rPr>
                <w:rFonts w:ascii="Arial" w:hAnsi="Arial" w:cs="Arial"/>
              </w:rPr>
              <w:t>419,873</w:t>
            </w:r>
          </w:p>
        </w:tc>
      </w:tr>
    </w:tbl>
    <w:p w:rsidR="00F530A5" w:rsidRPr="00280E31" w:rsidRDefault="00F530A5" w:rsidP="00F530A5">
      <w:pPr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F530A5" w:rsidRDefault="00F530A5" w:rsidP="00F530A5">
      <w:pPr>
        <w:ind w:firstLine="720"/>
        <w:rPr>
          <w:rFonts w:ascii="Arial" w:hAnsi="Arial" w:cs="Arial"/>
          <w:sz w:val="18"/>
          <w:szCs w:val="18"/>
        </w:rPr>
      </w:pPr>
      <w:r w:rsidRPr="00F530A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Pr="00280E31">
        <w:rPr>
          <w:rFonts w:ascii="Arial" w:hAnsi="Arial" w:cs="Arial"/>
          <w:sz w:val="18"/>
          <w:szCs w:val="18"/>
        </w:rPr>
        <w:t>Benefits amount lower than originally projected due to position vacancies</w:t>
      </w:r>
    </w:p>
    <w:p w:rsidR="00F530A5" w:rsidRDefault="00F530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3185" w:type="dxa"/>
        <w:tblInd w:w="91" w:type="dxa"/>
        <w:tblLook w:val="04A0"/>
      </w:tblPr>
      <w:tblGrid>
        <w:gridCol w:w="1488"/>
        <w:gridCol w:w="2129"/>
        <w:gridCol w:w="900"/>
        <w:gridCol w:w="900"/>
        <w:gridCol w:w="278"/>
        <w:gridCol w:w="1170"/>
        <w:gridCol w:w="278"/>
        <w:gridCol w:w="880"/>
        <w:gridCol w:w="900"/>
        <w:gridCol w:w="860"/>
        <w:gridCol w:w="1235"/>
        <w:gridCol w:w="1087"/>
        <w:gridCol w:w="1080"/>
      </w:tblGrid>
      <w:tr w:rsidR="00D24F12" w:rsidRPr="00F814A5" w:rsidTr="00F530A5">
        <w:trPr>
          <w:trHeight w:val="255"/>
        </w:trPr>
        <w:tc>
          <w:tcPr>
            <w:tcW w:w="8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F814A5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4F12">
              <w:rPr>
                <w:rFonts w:ascii="Arial" w:eastAsia="Times New Roman" w:hAnsi="Arial" w:cs="Arial"/>
                <w:b/>
                <w:bCs/>
              </w:rPr>
              <w:lastRenderedPageBreak/>
              <w:t>Appendix Table 6:  Summary of Collection Status 2007 - 2011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F814A5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F814A5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F814A5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F814A5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14A5" w:rsidRPr="00F814A5" w:rsidTr="00F530A5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CURATOR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GENUS_CROP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75547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# of Acc </w:t>
            </w:r>
            <w:r w:rsidR="00F814A5" w:rsidRPr="00017B48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75547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# of Acc </w:t>
            </w:r>
            <w:r w:rsidR="00F814A5" w:rsidRPr="00017B48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75547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# of Acc </w:t>
            </w:r>
            <w:r w:rsidR="00F814A5" w:rsidRPr="00017B48">
              <w:rPr>
                <w:rFonts w:ascii="Arial" w:eastAsia="Times New Roman" w:hAnsi="Arial" w:cs="Arial"/>
                <w:b/>
                <w:bCs/>
              </w:rPr>
              <w:t>Acquired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75547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% Avail </w:t>
            </w:r>
            <w:r w:rsidR="00F814A5" w:rsidRPr="00017B48">
              <w:rPr>
                <w:rFonts w:ascii="Arial" w:eastAsia="Times New Roman" w:hAnsi="Arial" w:cs="Arial"/>
                <w:b/>
                <w:bCs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75547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% Avail </w:t>
            </w:r>
            <w:r w:rsidR="00F814A5" w:rsidRPr="00017B48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75547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# Avail </w:t>
            </w:r>
            <w:r w:rsidR="00F814A5" w:rsidRPr="00017B48">
              <w:rPr>
                <w:rFonts w:ascii="Arial" w:eastAsia="Times New Roman" w:hAnsi="Arial" w:cs="Arial"/>
                <w:b/>
                <w:bCs/>
              </w:rPr>
              <w:t>2011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Change in %</w:t>
            </w:r>
          </w:p>
          <w:p w:rsidR="00F814A5" w:rsidRPr="00017B48" w:rsidRDefault="00F814A5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Available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75547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% Backed </w:t>
            </w:r>
            <w:r w:rsidR="00F814A5" w:rsidRPr="00017B48">
              <w:rPr>
                <w:rFonts w:ascii="Arial" w:eastAsia="Times New Roman" w:hAnsi="Arial" w:cs="Arial"/>
                <w:b/>
                <w:bCs/>
              </w:rPr>
              <w:t>Up 2007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75547" w:rsidP="00F81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% Backed </w:t>
            </w:r>
            <w:r w:rsidR="00F814A5" w:rsidRPr="00017B48">
              <w:rPr>
                <w:rFonts w:ascii="Arial" w:eastAsia="Times New Roman" w:hAnsi="Arial" w:cs="Arial"/>
                <w:b/>
                <w:bCs/>
              </w:rPr>
              <w:t>Up 2011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Brenner      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NC7-amaranth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3329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3387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58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3208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(1)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97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NC7-celosia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61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NC7-echinochloa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306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257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86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NC7-grasses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67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NC7-legumes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246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71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NC7-melilotus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30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769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84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NC7-panicum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(14)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98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NC7-perilla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(4)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92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NC7-quinoa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76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267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81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NC7-setaria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1015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940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 xml:space="preserve">3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95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NC7-spinach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406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9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96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NC7-umbels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1144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43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696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11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61</w:t>
            </w:r>
          </w:p>
        </w:tc>
      </w:tr>
      <w:tr w:rsidR="00F814A5" w:rsidRPr="00017B48" w:rsidTr="00F530A5">
        <w:trPr>
          <w:trHeight w:val="255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Brenner Total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8998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227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7691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88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Marek        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NC7-asters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364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4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(5)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27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NC7-brassica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7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1857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4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99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NC7-crucifers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1181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(21)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987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86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NC7-crucifers.pvp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100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NC7-cuphea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639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(12)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91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NC7-euphorbia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(12)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21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40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NC7-flax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2834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2834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2820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100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NC7-flax.wilds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(41)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30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77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NC7-sun.cults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1707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1823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116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1730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96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NC7-sun.wilds.ann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1369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1394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25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1321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8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95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NC7-sun.wilds.per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891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118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567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11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63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NC7-sun.wilds.sp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(2)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75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Marek Total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11290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11472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182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10064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5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Med's Total 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NC7-medicinals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446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495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49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350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11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68</w:t>
            </w:r>
          </w:p>
        </w:tc>
      </w:tr>
      <w:tr w:rsidR="00F814A5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:rsidR="00F530A5" w:rsidRDefault="00F530A5" w:rsidP="00F814A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:rsidR="00F530A5" w:rsidRPr="00017B48" w:rsidRDefault="00F530A5" w:rsidP="00F814A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4A5" w:rsidRPr="00017B48" w:rsidRDefault="00F814A5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24F12" w:rsidRPr="00017B48" w:rsidTr="00F530A5">
        <w:trPr>
          <w:trHeight w:val="255"/>
        </w:trPr>
        <w:tc>
          <w:tcPr>
            <w:tcW w:w="8923" w:type="dxa"/>
            <w:gridSpan w:val="9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D24F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Appendix Table 6:  Summary of Collection Status 2007 </w:t>
            </w:r>
            <w:r w:rsidRPr="00017B48">
              <w:rPr>
                <w:rFonts w:ascii="Arial" w:eastAsia="Times New Roman" w:hAnsi="Arial" w:cs="Arial"/>
                <w:b/>
                <w:bCs/>
              </w:rPr>
              <w:t>–</w:t>
            </w:r>
            <w:r w:rsidRPr="00017B48">
              <w:rPr>
                <w:rFonts w:ascii="Arial" w:eastAsia="Times New Roman" w:hAnsi="Arial" w:cs="Arial"/>
                <w:b/>
                <w:bCs/>
              </w:rPr>
              <w:t xml:space="preserve"> 2011</w:t>
            </w:r>
            <w:r w:rsidRPr="00017B48">
              <w:rPr>
                <w:rFonts w:ascii="Arial" w:eastAsia="Times New Roman" w:hAnsi="Arial" w:cs="Arial"/>
                <w:b/>
                <w:bCs/>
              </w:rPr>
              <w:t xml:space="preserve"> (continued)</w:t>
            </w:r>
          </w:p>
        </w:tc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5547" w:rsidRPr="00017B48" w:rsidTr="00F530A5">
        <w:trPr>
          <w:trHeight w:val="255"/>
        </w:trPr>
        <w:tc>
          <w:tcPr>
            <w:tcW w:w="8023" w:type="dxa"/>
            <w:gridSpan w:val="8"/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CURATOR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GENUS_CROP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# of Acc 2007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# of Acc 2011</w:t>
            </w: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# of Acc Acquired</w:t>
            </w: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% Avail 2007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% Avail 2011</w:t>
            </w:r>
          </w:p>
        </w:tc>
        <w:tc>
          <w:tcPr>
            <w:tcW w:w="8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# Avail 2011</w:t>
            </w: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Change in %</w:t>
            </w:r>
          </w:p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Available</w:t>
            </w:r>
          </w:p>
        </w:tc>
        <w:tc>
          <w:tcPr>
            <w:tcW w:w="108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% Backed Up 2007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293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% Backed Up 2011</w:t>
            </w:r>
          </w:p>
        </w:tc>
      </w:tr>
      <w:tr w:rsidR="00D24F12" w:rsidRPr="00017B48" w:rsidTr="00F530A5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Millard      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NC7-corn.kin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(1)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25</w:t>
            </w:r>
          </w:p>
        </w:tc>
      </w:tr>
      <w:tr w:rsidR="00D24F12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NC7-zea.totals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19894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20505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611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13540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73</w:t>
            </w:r>
          </w:p>
        </w:tc>
      </w:tr>
      <w:tr w:rsidR="00D24F12" w:rsidRPr="00017B48" w:rsidTr="00F530A5">
        <w:trPr>
          <w:trHeight w:val="255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Millard </w:t>
            </w:r>
            <w:r w:rsidRPr="00017B48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19928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20541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613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13546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2935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73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Reitsma      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NC7-chicory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277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(6)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88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NC7-cucumis.cucs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1376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1307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95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NC7-cucumis.melo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3200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89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2260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(3)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79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NC7-cucumis.wilds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(10)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173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11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54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NC7-cucurbita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(11)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774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(3)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84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NC7-daucus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1272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143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82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NC7-ocimum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(0)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93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NC7-parsnips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(1)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68</w:t>
            </w:r>
          </w:p>
        </w:tc>
      </w:tr>
      <w:tr w:rsidR="00D24F12" w:rsidRPr="00017B48" w:rsidTr="00F530A5">
        <w:trPr>
          <w:trHeight w:val="255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Reitsma Total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7595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224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5898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  <w:color w:val="FF0000"/>
              </w:rPr>
              <w:t>(1)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83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Widrlechner  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NC7-mints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156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15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  <w:color w:val="FF0000"/>
              </w:rPr>
              <w:t>(1)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76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NC7-ornamentals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2444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420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1146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17B48">
              <w:rPr>
                <w:rFonts w:ascii="Arial" w:eastAsia="Times New Roman" w:hAnsi="Arial" w:cs="Arial"/>
              </w:rPr>
              <w:t>43</w:t>
            </w:r>
          </w:p>
        </w:tc>
      </w:tr>
      <w:tr w:rsidR="00D24F12" w:rsidRPr="00017B48" w:rsidTr="00F530A5">
        <w:trPr>
          <w:trHeight w:val="255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Widrlechner Total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2165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2600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435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1254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F12" w:rsidRPr="00017B48" w:rsidRDefault="00D24F12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</w:tr>
      <w:tr w:rsidR="00F75547" w:rsidRPr="00017B48" w:rsidTr="00F530A5">
        <w:trPr>
          <w:trHeight w:val="25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75547" w:rsidRPr="00017B48" w:rsidTr="00F530A5">
        <w:trPr>
          <w:trHeight w:val="2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All </w:t>
            </w:r>
            <w:proofErr w:type="spellStart"/>
            <w:r w:rsidRPr="00017B48">
              <w:rPr>
                <w:rFonts w:ascii="Arial" w:eastAsia="Times New Roman" w:hAnsi="Arial" w:cs="Arial"/>
                <w:b/>
                <w:bCs/>
              </w:rPr>
              <w:t>Coll</w:t>
            </w:r>
            <w:proofErr w:type="spellEnd"/>
            <w:r w:rsidRPr="00017B48">
              <w:rPr>
                <w:rFonts w:ascii="Arial" w:eastAsia="Times New Roman" w:hAnsi="Arial" w:cs="Arial"/>
                <w:b/>
                <w:bCs/>
              </w:rPr>
              <w:t xml:space="preserve"> Total: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49971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51701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1730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38803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 xml:space="preserve">2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017B48" w:rsidRDefault="00F75547" w:rsidP="00F814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17B48">
              <w:rPr>
                <w:rFonts w:ascii="Arial" w:eastAsia="Times New Roman" w:hAnsi="Arial" w:cs="Arial"/>
                <w:b/>
                <w:bCs/>
              </w:rPr>
              <w:t>79</w:t>
            </w:r>
          </w:p>
        </w:tc>
      </w:tr>
    </w:tbl>
    <w:p w:rsidR="00F75547" w:rsidRDefault="00F75547" w:rsidP="007F3A20"/>
    <w:p w:rsidR="00F75547" w:rsidRPr="001D4E83" w:rsidRDefault="001D4E83" w:rsidP="001D4E83">
      <w:pPr>
        <w:sectPr w:rsidR="00F75547" w:rsidRPr="001D4E83" w:rsidSect="00D24F1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tbl>
      <w:tblPr>
        <w:tblW w:w="11156" w:type="dxa"/>
        <w:jc w:val="center"/>
        <w:tblInd w:w="-1719" w:type="dxa"/>
        <w:tblLook w:val="04A0"/>
      </w:tblPr>
      <w:tblGrid>
        <w:gridCol w:w="1536"/>
        <w:gridCol w:w="1043"/>
        <w:gridCol w:w="1060"/>
        <w:gridCol w:w="1622"/>
        <w:gridCol w:w="1577"/>
        <w:gridCol w:w="1676"/>
        <w:gridCol w:w="1170"/>
        <w:gridCol w:w="1472"/>
      </w:tblGrid>
      <w:tr w:rsidR="001D4E83" w:rsidRPr="00F75547" w:rsidTr="001D4E83">
        <w:trPr>
          <w:trHeight w:val="255"/>
          <w:jc w:val="center"/>
        </w:trPr>
        <w:tc>
          <w:tcPr>
            <w:tcW w:w="11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83" w:rsidRPr="00F75547" w:rsidRDefault="001D4E83" w:rsidP="001D4E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lastRenderedPageBreak/>
              <w:t>Appendix Table 7: Collection Maintenance, Characterization and Evaluation Activity Summary 2007-2011</w:t>
            </w: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255"/>
          <w:jc w:val="center"/>
        </w:trPr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566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D2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>YEAR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D24F12" w:rsidP="00D24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 xml:space="preserve">Viability </w:t>
            </w:r>
            <w:r w:rsidR="00F75547" w:rsidRPr="00F75547">
              <w:rPr>
                <w:rFonts w:ascii="Arial" w:eastAsia="Times New Roman" w:hAnsi="Arial" w:cs="Arial"/>
                <w:b/>
                <w:bCs/>
              </w:rPr>
              <w:t>Testing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D24F12" w:rsidP="00F75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 xml:space="preserve"># Grown for </w:t>
            </w:r>
            <w:r w:rsidR="00F75547" w:rsidRPr="00F75547">
              <w:rPr>
                <w:rFonts w:ascii="Arial" w:eastAsia="Times New Roman" w:hAnsi="Arial" w:cs="Arial"/>
                <w:b/>
                <w:bCs/>
              </w:rPr>
              <w:t>Regeneration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D24F12" w:rsidP="00F75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 xml:space="preserve"># </w:t>
            </w:r>
            <w:proofErr w:type="spellStart"/>
            <w:r w:rsidRPr="00F75547">
              <w:rPr>
                <w:rFonts w:ascii="Arial" w:eastAsia="Times New Roman" w:hAnsi="Arial" w:cs="Arial"/>
                <w:b/>
                <w:bCs/>
              </w:rPr>
              <w:t>Obs</w:t>
            </w:r>
            <w:proofErr w:type="spellEnd"/>
            <w:r w:rsidRPr="00F75547">
              <w:rPr>
                <w:rFonts w:ascii="Arial" w:eastAsia="Times New Roman" w:hAnsi="Arial" w:cs="Arial"/>
                <w:b/>
                <w:bCs/>
              </w:rPr>
              <w:t xml:space="preserve"> Added </w:t>
            </w:r>
            <w:r w:rsidR="00F75547" w:rsidRPr="00F75547">
              <w:rPr>
                <w:rFonts w:ascii="Arial" w:eastAsia="Times New Roman" w:hAnsi="Arial" w:cs="Arial"/>
                <w:b/>
                <w:bCs/>
              </w:rPr>
              <w:t>to GRIN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D24F12" w:rsidP="00F75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 xml:space="preserve"># Accessions </w:t>
            </w:r>
            <w:r w:rsidR="00F75547" w:rsidRPr="00F75547">
              <w:rPr>
                <w:rFonts w:ascii="Arial" w:eastAsia="Times New Roman" w:hAnsi="Arial" w:cs="Arial"/>
                <w:b/>
                <w:bCs/>
              </w:rPr>
              <w:t xml:space="preserve">With </w:t>
            </w:r>
            <w:proofErr w:type="spellStart"/>
            <w:r w:rsidR="00F75547" w:rsidRPr="00F75547">
              <w:rPr>
                <w:rFonts w:ascii="Arial" w:eastAsia="Times New Roman" w:hAnsi="Arial" w:cs="Arial"/>
                <w:b/>
                <w:bCs/>
              </w:rPr>
              <w:t>Obs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D24F12" w:rsidP="00F755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 xml:space="preserve"># Images </w:t>
            </w:r>
            <w:r w:rsidR="00F75547" w:rsidRPr="00F75547">
              <w:rPr>
                <w:rFonts w:ascii="Arial" w:eastAsia="Times New Roman" w:hAnsi="Arial" w:cs="Arial"/>
                <w:b/>
                <w:bCs/>
              </w:rPr>
              <w:t>to GRIN</w:t>
            </w: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301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D24F1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2867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1204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35140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9824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1785</w:t>
            </w: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30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D24F1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2410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1443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32913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5963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963</w:t>
            </w: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30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D24F1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2922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1096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15689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1802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589</w:t>
            </w: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30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D24F1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2571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1203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17721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2527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1482</w:t>
            </w: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30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D24F1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2011*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1353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518**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6901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2575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5547">
              <w:rPr>
                <w:rFonts w:ascii="Arial" w:eastAsia="Times New Roman" w:hAnsi="Arial" w:cs="Arial"/>
              </w:rPr>
              <w:t>884</w:t>
            </w: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314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>12,123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>4,946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>108,364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>22,691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75547">
              <w:rPr>
                <w:rFonts w:ascii="Arial" w:eastAsia="Times New Roman" w:hAnsi="Arial" w:cs="Arial"/>
                <w:b/>
                <w:bCs/>
              </w:rPr>
              <w:t>5,703</w:t>
            </w: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255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4E83" w:rsidRPr="00F75547" w:rsidTr="001D4E83">
        <w:trPr>
          <w:gridBefore w:val="1"/>
          <w:gridAfter w:val="1"/>
          <w:wBefore w:w="1536" w:type="dxa"/>
          <w:wAfter w:w="1472" w:type="dxa"/>
          <w:trHeight w:val="255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47">
              <w:rPr>
                <w:rFonts w:ascii="Arial" w:eastAsia="Times New Roman" w:hAnsi="Arial" w:cs="Arial"/>
                <w:sz w:val="20"/>
                <w:szCs w:val="20"/>
              </w:rPr>
              <w:t>* as of Oct 31, 2011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5547" w:rsidRPr="00F75547" w:rsidTr="001D4E83">
        <w:trPr>
          <w:gridBefore w:val="1"/>
          <w:gridAfter w:val="1"/>
          <w:wBefore w:w="1536" w:type="dxa"/>
          <w:wAfter w:w="1472" w:type="dxa"/>
          <w:trHeight w:val="255"/>
          <w:jc w:val="center"/>
        </w:trPr>
        <w:tc>
          <w:tcPr>
            <w:tcW w:w="6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5547">
              <w:rPr>
                <w:rFonts w:ascii="Arial" w:eastAsia="Times New Roman" w:hAnsi="Arial" w:cs="Arial"/>
                <w:sz w:val="20"/>
                <w:szCs w:val="20"/>
              </w:rPr>
              <w:t xml:space="preserve">** </w:t>
            </w:r>
            <w:proofErr w:type="gramStart"/>
            <w:r w:rsidRPr="00F75547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proofErr w:type="gramEnd"/>
            <w:r w:rsidRPr="00F75547">
              <w:rPr>
                <w:rFonts w:ascii="Arial" w:eastAsia="Times New Roman" w:hAnsi="Arial" w:cs="Arial"/>
                <w:sz w:val="20"/>
                <w:szCs w:val="20"/>
              </w:rPr>
              <w:t xml:space="preserve"> all action codes entered for year at time of stats run.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47" w:rsidRPr="00F75547" w:rsidRDefault="00F75547" w:rsidP="00F75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A6928" w:rsidRDefault="00FA6928" w:rsidP="00D24F12"/>
    <w:sectPr w:rsidR="00FA6928" w:rsidSect="00D24F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53B3"/>
    <w:rsid w:val="00017B48"/>
    <w:rsid w:val="00045F6F"/>
    <w:rsid w:val="000E2138"/>
    <w:rsid w:val="001D4E83"/>
    <w:rsid w:val="002111F8"/>
    <w:rsid w:val="00395AFC"/>
    <w:rsid w:val="0039616D"/>
    <w:rsid w:val="003C6886"/>
    <w:rsid w:val="00473BC0"/>
    <w:rsid w:val="004B467F"/>
    <w:rsid w:val="00500510"/>
    <w:rsid w:val="0052373A"/>
    <w:rsid w:val="00563F7E"/>
    <w:rsid w:val="006F0B70"/>
    <w:rsid w:val="006F7526"/>
    <w:rsid w:val="007B53B3"/>
    <w:rsid w:val="007C0084"/>
    <w:rsid w:val="007C1CDE"/>
    <w:rsid w:val="007F3A20"/>
    <w:rsid w:val="00850175"/>
    <w:rsid w:val="008D3D97"/>
    <w:rsid w:val="00963464"/>
    <w:rsid w:val="009C1B77"/>
    <w:rsid w:val="009D2EC4"/>
    <w:rsid w:val="00AF2349"/>
    <w:rsid w:val="00BB7815"/>
    <w:rsid w:val="00C47A29"/>
    <w:rsid w:val="00C70681"/>
    <w:rsid w:val="00D0201D"/>
    <w:rsid w:val="00D028CD"/>
    <w:rsid w:val="00D24F12"/>
    <w:rsid w:val="00F410C2"/>
    <w:rsid w:val="00F530A5"/>
    <w:rsid w:val="00F75547"/>
    <w:rsid w:val="00F814A5"/>
    <w:rsid w:val="00FA463A"/>
    <w:rsid w:val="00FA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4590-9247-4A13-8AB6-A1558B48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USDA-ARS-NCRPIS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Bushman, Marci J </dc:creator>
  <cp:keywords/>
  <dc:description/>
  <cp:lastModifiedBy>Bushman, Marci J </cp:lastModifiedBy>
  <cp:revision>1</cp:revision>
  <dcterms:created xsi:type="dcterms:W3CDTF">2011-12-16T21:03:00Z</dcterms:created>
  <dcterms:modified xsi:type="dcterms:W3CDTF">2011-12-16T22:43:00Z</dcterms:modified>
</cp:coreProperties>
</file>