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08" w:rsidRPr="00276C5E" w:rsidRDefault="00E14708" w:rsidP="0041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Intellectual Property Update:  July 27th Louisville Meeting and follow up discussions </w:t>
      </w:r>
    </w:p>
    <w:p w:rsidR="00E14708" w:rsidRPr="00276C5E" w:rsidRDefault="00E14708" w:rsidP="00E14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b/>
          <w:bCs/>
          <w:sz w:val="24"/>
          <w:szCs w:val="24"/>
        </w:rPr>
        <w:t>John Oliver, Lesley Millar, and Arlen Leholm</w:t>
      </w:r>
    </w:p>
    <w:p w:rsidR="000B24BA" w:rsidRPr="00276C5E" w:rsidRDefault="000D4F1A" w:rsidP="00276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b/>
          <w:bCs/>
          <w:sz w:val="24"/>
          <w:szCs w:val="24"/>
        </w:rPr>
        <w:t>August</w:t>
      </w:r>
      <w:r w:rsidR="00E730F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730FC" w:rsidRPr="00276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2011</w:t>
      </w:r>
    </w:p>
    <w:p w:rsidR="000B24BA" w:rsidRPr="00276C5E" w:rsidRDefault="000B24BA" w:rsidP="00E14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b/>
          <w:bCs/>
          <w:sz w:val="24"/>
          <w:szCs w:val="24"/>
        </w:rPr>
        <w:t>Summary Context</w:t>
      </w:r>
    </w:p>
    <w:p w:rsidR="00AA4FBF" w:rsidRPr="00276C5E" w:rsidRDefault="000B24BA" w:rsidP="00E14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bCs/>
          <w:sz w:val="24"/>
          <w:szCs w:val="24"/>
        </w:rPr>
        <w:t>The IP managers from the most of the 12 North Central States</w:t>
      </w:r>
      <w:r w:rsidR="001767D1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76C5E">
        <w:rPr>
          <w:rFonts w:ascii="Times New Roman" w:eastAsia="Times New Roman" w:hAnsi="Times New Roman" w:cs="Times New Roman"/>
          <w:bCs/>
          <w:sz w:val="24"/>
          <w:szCs w:val="24"/>
        </w:rPr>
        <w:t>John Oliver, Maple Leaf Concepts of Canada</w:t>
      </w:r>
      <w:r w:rsidR="00E730FC" w:rsidRPr="00276C5E">
        <w:rPr>
          <w:rFonts w:ascii="Times New Roman" w:eastAsia="Times New Roman" w:hAnsi="Times New Roman" w:cs="Times New Roman"/>
          <w:bCs/>
          <w:sz w:val="24"/>
          <w:szCs w:val="24"/>
        </w:rPr>
        <w:t>, and</w:t>
      </w:r>
      <w:r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IP Experiment Station</w:t>
      </w:r>
      <w:r w:rsidR="002D2E0D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members, Marc Linit, Karen Plaut, </w:t>
      </w:r>
      <w:r w:rsidR="00AA4FBF" w:rsidRPr="00276C5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D2E0D" w:rsidRPr="00276C5E">
        <w:rPr>
          <w:rFonts w:ascii="Times New Roman" w:eastAsia="Times New Roman" w:hAnsi="Times New Roman" w:cs="Times New Roman"/>
          <w:bCs/>
          <w:sz w:val="24"/>
          <w:szCs w:val="24"/>
        </w:rPr>
        <w:t>bel Ponce de Leon and Arlen Leholm</w:t>
      </w:r>
      <w:r w:rsidR="00AA4FBF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67D1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met in person or by phone </w:t>
      </w:r>
      <w:r w:rsidR="00AA4FBF" w:rsidRPr="00276C5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2D2E0D" w:rsidRPr="00276C5E">
        <w:rPr>
          <w:rFonts w:ascii="Times New Roman" w:eastAsia="Times New Roman" w:hAnsi="Times New Roman" w:cs="Times New Roman"/>
          <w:bCs/>
          <w:sz w:val="24"/>
          <w:szCs w:val="24"/>
        </w:rPr>
        <w:t>n Louisville, Kentucky on July 27.  The purpose of this meeting was to advance a Gap Funding concept proposed by the IP managers.</w:t>
      </w:r>
      <w:r w:rsidR="00AA4FBF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  A brief summary of </w:t>
      </w:r>
      <w:r w:rsidR="000D4F1A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and </w:t>
      </w:r>
      <w:r w:rsidR="00AA4FBF" w:rsidRPr="00276C5E">
        <w:rPr>
          <w:rFonts w:ascii="Times New Roman" w:eastAsia="Times New Roman" w:hAnsi="Times New Roman" w:cs="Times New Roman"/>
          <w:bCs/>
          <w:sz w:val="24"/>
          <w:szCs w:val="24"/>
        </w:rPr>
        <w:t>actions from that meeting are listed in bullet form below.</w:t>
      </w:r>
    </w:p>
    <w:p w:rsidR="001767D1" w:rsidRPr="00276C5E" w:rsidRDefault="00AA4FBF" w:rsidP="00E14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bCs/>
          <w:sz w:val="24"/>
          <w:szCs w:val="24"/>
        </w:rPr>
        <w:t>John Oliver and Arlen Leholm had follo</w:t>
      </w:r>
      <w:r w:rsidR="001767D1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w up meetings with Ron Meesuen, </w:t>
      </w:r>
      <w:r w:rsidR="001767D1" w:rsidRPr="00276C5E">
        <w:rPr>
          <w:rFonts w:ascii="Times New Roman" w:hAnsi="Times New Roman" w:cs="Times New Roman"/>
          <w:sz w:val="24"/>
          <w:szCs w:val="24"/>
        </w:rPr>
        <w:t>Cultivian</w:t>
      </w:r>
      <w:r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other </w:t>
      </w:r>
      <w:r w:rsidR="001767D1" w:rsidRPr="00276C5E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enture capitalists and representatives from industry to test the Gap Funding concept.  A great deal was learned from these private sector discussions that should prove helpful in deciding our next steps and strategy for advancing IP from the North Central Region.   </w:t>
      </w:r>
      <w:r w:rsidR="000D4F1A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Key concepts </w:t>
      </w:r>
      <w:r w:rsidR="00CD46EA">
        <w:rPr>
          <w:rFonts w:ascii="Times New Roman" w:eastAsia="Times New Roman" w:hAnsi="Times New Roman" w:cs="Times New Roman"/>
          <w:bCs/>
          <w:sz w:val="24"/>
          <w:szCs w:val="24"/>
        </w:rPr>
        <w:t>which will help us determine</w:t>
      </w:r>
      <w:r w:rsidR="000D4F1A" w:rsidRPr="00276C5E">
        <w:rPr>
          <w:rFonts w:ascii="Times New Roman" w:eastAsia="Times New Roman" w:hAnsi="Times New Roman" w:cs="Times New Roman"/>
          <w:bCs/>
          <w:sz w:val="24"/>
          <w:szCs w:val="24"/>
        </w:rPr>
        <w:t xml:space="preserve"> next steps are listed in bullet form below.</w:t>
      </w:r>
    </w:p>
    <w:p w:rsidR="00414D3B" w:rsidRPr="00414D3B" w:rsidRDefault="001767D1" w:rsidP="0041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E14708" w:rsidRPr="00276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ummary of </w:t>
      </w:r>
      <w:r w:rsidRPr="00276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Louisville </w:t>
      </w:r>
      <w:r w:rsidR="00414D3B" w:rsidRPr="00414D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Meeting on July 27</w:t>
      </w:r>
      <w:r w:rsidR="00414D3B" w:rsidRPr="00414D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414D3B" w:rsidRPr="00414D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14D3B" w:rsidRPr="00414D3B" w:rsidRDefault="00414D3B" w:rsidP="0041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D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767D1" w:rsidRPr="00276C5E">
        <w:rPr>
          <w:rFonts w:ascii="Times New Roman" w:eastAsia="Times New Roman" w:hAnsi="Times New Roman" w:cs="Times New Roman"/>
          <w:b/>
          <w:sz w:val="24"/>
          <w:szCs w:val="24"/>
        </w:rPr>
        <w:t>Discussion points from the Meeting</w:t>
      </w:r>
    </w:p>
    <w:p w:rsidR="00276C5E" w:rsidRDefault="00414D3B" w:rsidP="00012A8A">
      <w:pPr>
        <w:pStyle w:val="ListParagraph"/>
      </w:pPr>
      <w:r w:rsidRPr="00276C5E">
        <w:t xml:space="preserve">Creation </w:t>
      </w:r>
      <w:r w:rsidR="00E730FC" w:rsidRPr="00276C5E">
        <w:t>of a</w:t>
      </w:r>
      <w:r w:rsidRPr="00276C5E">
        <w:t xml:space="preserve"> </w:t>
      </w:r>
      <w:r w:rsidR="001767D1" w:rsidRPr="00276C5E">
        <w:t>short document</w:t>
      </w:r>
      <w:r w:rsidRPr="00276C5E">
        <w:t xml:space="preserve"> to help </w:t>
      </w:r>
      <w:r w:rsidR="001767D1" w:rsidRPr="00276C5E">
        <w:t>IP Managers</w:t>
      </w:r>
      <w:r w:rsidRPr="00276C5E">
        <w:t xml:space="preserve"> inform University administration (as appropriate) of th</w:t>
      </w:r>
      <w:r w:rsidR="001767D1" w:rsidRPr="00276C5E">
        <w:t xml:space="preserve">e Gap </w:t>
      </w:r>
      <w:proofErr w:type="gramStart"/>
      <w:r w:rsidR="001767D1" w:rsidRPr="00276C5E">
        <w:t xml:space="preserve">Funding </w:t>
      </w:r>
      <w:r w:rsidRPr="00276C5E">
        <w:t xml:space="preserve"> initiative</w:t>
      </w:r>
      <w:proofErr w:type="gramEnd"/>
      <w:r w:rsidRPr="00276C5E">
        <w:t xml:space="preserve"> </w:t>
      </w:r>
    </w:p>
    <w:p w:rsidR="00276C5E" w:rsidRDefault="00414D3B" w:rsidP="00012A8A">
      <w:pPr>
        <w:pStyle w:val="ListParagraph"/>
      </w:pPr>
      <w:r w:rsidRPr="00414D3B">
        <w:t xml:space="preserve">Discussed involvement of State entities as possible funding sources </w:t>
      </w:r>
    </w:p>
    <w:p w:rsidR="00276C5E" w:rsidRDefault="00414D3B" w:rsidP="00012A8A">
      <w:pPr>
        <w:pStyle w:val="ListParagraph"/>
      </w:pPr>
      <w:r w:rsidRPr="00414D3B">
        <w:t xml:space="preserve">Different States and Universities have initiatives that might complement (or be seen to be competing) </w:t>
      </w:r>
      <w:r w:rsidR="00463D0F" w:rsidRPr="00276C5E">
        <w:t>with the Gap Funding</w:t>
      </w:r>
      <w:r w:rsidRPr="00414D3B">
        <w:t xml:space="preserve"> initiative that might determine who is able to commit to moving forward once the format is agreed upon</w:t>
      </w:r>
      <w:r w:rsidR="00276C5E">
        <w:t xml:space="preserve"> </w:t>
      </w:r>
    </w:p>
    <w:p w:rsidR="00414D3B" w:rsidRPr="00276C5E" w:rsidRDefault="00414D3B" w:rsidP="00012A8A">
      <w:pPr>
        <w:pStyle w:val="ListParagraph"/>
      </w:pPr>
      <w:r w:rsidRPr="00414D3B">
        <w:t xml:space="preserve">How to decide on qualifying technologies? </w:t>
      </w:r>
      <w:r w:rsidR="00012A8A">
        <w:t>In Ag Bioscience area</w:t>
      </w:r>
      <w:r w:rsidR="00CD46EA">
        <w:t xml:space="preserve"> </w:t>
      </w:r>
      <w:r w:rsidR="00012A8A">
        <w:t>(What do we mean? probably want a clear definition)</w:t>
      </w:r>
    </w:p>
    <w:p w:rsidR="00012A8A" w:rsidRDefault="00463D0F" w:rsidP="00414D3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b/>
          <w:sz w:val="24"/>
          <w:szCs w:val="24"/>
        </w:rPr>
        <w:t>Action from the Louisville Meeting</w:t>
      </w:r>
    </w:p>
    <w:p w:rsidR="00414D3B" w:rsidRPr="00012A8A" w:rsidRDefault="00463D0F" w:rsidP="00414D3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sz w:val="24"/>
          <w:szCs w:val="24"/>
        </w:rPr>
        <w:t>    D</w:t>
      </w:r>
      <w:r w:rsidR="00414D3B" w:rsidRPr="00414D3B">
        <w:rPr>
          <w:rFonts w:ascii="Times New Roman" w:eastAsia="Times New Roman" w:hAnsi="Times New Roman" w:cs="Times New Roman"/>
          <w:sz w:val="24"/>
          <w:szCs w:val="24"/>
        </w:rPr>
        <w:t>ecided that the</w:t>
      </w:r>
      <w:r w:rsidRPr="00276C5E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414D3B" w:rsidRPr="00414D3B">
        <w:rPr>
          <w:rFonts w:ascii="Times New Roman" w:eastAsia="Times New Roman" w:hAnsi="Times New Roman" w:cs="Times New Roman"/>
          <w:sz w:val="24"/>
          <w:szCs w:val="24"/>
        </w:rPr>
        <w:t xml:space="preserve"> Universities should have a </w:t>
      </w:r>
      <w:r w:rsidRPr="00276C5E">
        <w:rPr>
          <w:rFonts w:ascii="Times New Roman" w:eastAsia="Times New Roman" w:hAnsi="Times New Roman" w:cs="Times New Roman"/>
          <w:sz w:val="24"/>
          <w:szCs w:val="24"/>
        </w:rPr>
        <w:t>"dry run"</w:t>
      </w:r>
      <w:r w:rsidR="00414D3B" w:rsidRPr="00414D3B">
        <w:rPr>
          <w:rFonts w:ascii="Times New Roman" w:eastAsia="Times New Roman" w:hAnsi="Times New Roman" w:cs="Times New Roman"/>
          <w:sz w:val="24"/>
          <w:szCs w:val="24"/>
        </w:rPr>
        <w:t xml:space="preserve"> and pull together 2-3 technologies that could benefit from </w:t>
      </w:r>
      <w:r w:rsidRPr="00276C5E">
        <w:rPr>
          <w:rFonts w:ascii="Times New Roman" w:eastAsia="Times New Roman" w:hAnsi="Times New Roman" w:cs="Times New Roman"/>
          <w:sz w:val="24"/>
          <w:szCs w:val="24"/>
        </w:rPr>
        <w:t>Gap Funding with the following recommended steps:</w:t>
      </w:r>
    </w:p>
    <w:p w:rsidR="00574E1F" w:rsidRPr="00276C5E" w:rsidRDefault="00574E1F" w:rsidP="00574E1F">
      <w:pPr>
        <w:pStyle w:val="ListParagraph"/>
        <w:numPr>
          <w:ilvl w:val="0"/>
          <w:numId w:val="4"/>
        </w:numPr>
      </w:pPr>
      <w:r w:rsidRPr="00276C5E">
        <w:t>Create a tempor</w:t>
      </w:r>
      <w:r w:rsidR="00276C5E">
        <w:t>ar</w:t>
      </w:r>
      <w:r w:rsidRPr="00276C5E">
        <w:t>y board and agree on review criteria for qualifying technologies</w:t>
      </w:r>
    </w:p>
    <w:p w:rsidR="00574E1F" w:rsidRDefault="00574E1F" w:rsidP="00574E1F">
      <w:pPr>
        <w:pStyle w:val="ListParagraph"/>
        <w:numPr>
          <w:ilvl w:val="0"/>
          <w:numId w:val="4"/>
        </w:numPr>
      </w:pPr>
      <w:r w:rsidRPr="00276C5E">
        <w:t>Identi</w:t>
      </w:r>
      <w:r w:rsidR="00276C5E">
        <w:t>f</w:t>
      </w:r>
      <w:r w:rsidRPr="00276C5E">
        <w:t>y 2-3 final technologies to take to Cultivian</w:t>
      </w:r>
      <w:r w:rsidR="00276C5E">
        <w:t xml:space="preserve"> (R</w:t>
      </w:r>
      <w:r w:rsidRPr="00276C5E">
        <w:t>on Meesu</w:t>
      </w:r>
      <w:r w:rsidR="00276C5E" w:rsidRPr="00276C5E">
        <w:t>en's fund</w:t>
      </w:r>
      <w:r w:rsidR="00276C5E">
        <w:t>) to assess for commercial potential and receive feedback</w:t>
      </w:r>
    </w:p>
    <w:p w:rsidR="00012A8A" w:rsidRPr="00DB7EB8" w:rsidRDefault="00276C5E" w:rsidP="00414D3B">
      <w:pPr>
        <w:pStyle w:val="ListParagraph"/>
        <w:numPr>
          <w:ilvl w:val="0"/>
          <w:numId w:val="4"/>
        </w:numPr>
        <w:ind w:left="1440"/>
        <w:rPr>
          <w:b/>
          <w:bCs/>
          <w:u w:val="single"/>
        </w:rPr>
      </w:pPr>
      <w:r>
        <w:lastRenderedPageBreak/>
        <w:t>Use these technologies as examples for industry on what is available from universities</w:t>
      </w:r>
      <w:r w:rsidR="00414D3B" w:rsidRPr="00414D3B">
        <w:t> </w:t>
      </w:r>
    </w:p>
    <w:p w:rsidR="00463D0F" w:rsidRPr="00276C5E" w:rsidRDefault="00414D3B" w:rsidP="0041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4D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Follow Up meetings </w:t>
      </w:r>
      <w:r w:rsidR="00463D0F" w:rsidRPr="00276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</w:t>
      </w:r>
      <w:r w:rsidRPr="00414D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John and Arlen</w:t>
      </w:r>
      <w:r w:rsidRPr="00414D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463D0F" w:rsidRPr="00276C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with industry and venture capitalists</w:t>
      </w:r>
    </w:p>
    <w:p w:rsidR="00012A8A" w:rsidRDefault="00463D0F" w:rsidP="0001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5E">
        <w:rPr>
          <w:rFonts w:ascii="Times New Roman" w:eastAsia="Times New Roman" w:hAnsi="Times New Roman" w:cs="Times New Roman"/>
          <w:b/>
          <w:sz w:val="24"/>
          <w:szCs w:val="24"/>
        </w:rPr>
        <w:t>Key concepts from industry and venture capitalist</w:t>
      </w:r>
    </w:p>
    <w:p w:rsidR="0001460E" w:rsidRPr="00012A8A" w:rsidRDefault="00463D0F" w:rsidP="0001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D3B">
        <w:rPr>
          <w:rFonts w:ascii="Times New Roman" w:eastAsia="Times New Roman" w:hAnsi="Times New Roman" w:cs="Times New Roman"/>
          <w:sz w:val="24"/>
          <w:szCs w:val="24"/>
        </w:rPr>
        <w:t xml:space="preserve">There is </w:t>
      </w:r>
      <w:r w:rsidRPr="00276C5E">
        <w:rPr>
          <w:rFonts w:ascii="Times New Roman" w:eastAsia="Times New Roman" w:hAnsi="Times New Roman" w:cs="Times New Roman"/>
          <w:sz w:val="24"/>
          <w:szCs w:val="24"/>
        </w:rPr>
        <w:t xml:space="preserve">far </w:t>
      </w:r>
      <w:r w:rsidR="001D7C70" w:rsidRPr="00276C5E">
        <w:rPr>
          <w:rFonts w:ascii="Times New Roman" w:eastAsia="Times New Roman" w:hAnsi="Times New Roman" w:cs="Times New Roman"/>
          <w:sz w:val="24"/>
          <w:szCs w:val="24"/>
        </w:rPr>
        <w:t>more interest in</w:t>
      </w:r>
      <w:r w:rsidRPr="0041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eastAsia="Times New Roman" w:hAnsi="Times New Roman" w:cs="Times New Roman"/>
          <w:sz w:val="24"/>
          <w:szCs w:val="24"/>
        </w:rPr>
        <w:t>the Gap Funding</w:t>
      </w:r>
      <w:r w:rsidR="001D7C70" w:rsidRPr="00276C5E">
        <w:rPr>
          <w:rFonts w:ascii="Times New Roman" w:eastAsia="Times New Roman" w:hAnsi="Times New Roman" w:cs="Times New Roman"/>
          <w:sz w:val="24"/>
          <w:szCs w:val="24"/>
        </w:rPr>
        <w:t xml:space="preserve"> concept</w:t>
      </w:r>
      <w:r w:rsidR="0001460E" w:rsidRPr="00276C5E">
        <w:rPr>
          <w:rFonts w:ascii="Times New Roman" w:eastAsia="Times New Roman" w:hAnsi="Times New Roman" w:cs="Times New Roman"/>
          <w:sz w:val="24"/>
          <w:szCs w:val="24"/>
        </w:rPr>
        <w:t xml:space="preserve"> and advancing agbioscience technology now</w:t>
      </w:r>
      <w:r w:rsidRPr="00414D3B">
        <w:rPr>
          <w:rFonts w:ascii="Times New Roman" w:eastAsia="Times New Roman" w:hAnsi="Times New Roman" w:cs="Times New Roman"/>
          <w:sz w:val="24"/>
          <w:szCs w:val="24"/>
        </w:rPr>
        <w:t xml:space="preserve"> than before from VC’s and industry partners</w:t>
      </w:r>
      <w:r w:rsidR="001D7C70" w:rsidRPr="00276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D7C70" w:rsidRPr="00276C5E">
        <w:rPr>
          <w:rFonts w:ascii="Times New Roman" w:eastAsia="Times New Roman" w:hAnsi="Times New Roman" w:cs="Times New Roman"/>
          <w:sz w:val="24"/>
          <w:szCs w:val="24"/>
        </w:rPr>
        <w:t>Key reasons for this interest.</w:t>
      </w:r>
      <w:proofErr w:type="gramEnd"/>
    </w:p>
    <w:p w:rsidR="001D7C70" w:rsidRPr="00276C5E" w:rsidRDefault="001D7C70" w:rsidP="00012A8A">
      <w:pPr>
        <w:pStyle w:val="ListParagraph"/>
        <w:numPr>
          <w:ilvl w:val="0"/>
          <w:numId w:val="1"/>
        </w:numPr>
        <w:spacing w:after="0"/>
      </w:pPr>
      <w:r w:rsidRPr="00276C5E">
        <w:t xml:space="preserve">Because </w:t>
      </w:r>
      <w:r w:rsidR="00E730FC" w:rsidRPr="00276C5E">
        <w:t>of uncertainty</w:t>
      </w:r>
      <w:r w:rsidRPr="00276C5E">
        <w:t xml:space="preserve"> from many factors, Money (liquidity) is building up in major corporations. Reflects a mindset of low risk resulting in "fortress balance sheets".</w:t>
      </w:r>
    </w:p>
    <w:p w:rsidR="0001460E" w:rsidRPr="00276C5E" w:rsidRDefault="00463D0F" w:rsidP="0001460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1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8A">
        <w:rPr>
          <w:rFonts w:ascii="Times New Roman" w:eastAsia="Times New Roman" w:hAnsi="Times New Roman" w:cs="Times New Roman"/>
          <w:sz w:val="24"/>
          <w:szCs w:val="24"/>
        </w:rPr>
        <w:tab/>
      </w:r>
      <w:r w:rsidRPr="00276C5E">
        <w:rPr>
          <w:rFonts w:ascii="Times New Roman" w:eastAsia="Times New Roman" w:hAnsi="Times New Roman" w:cs="Times New Roman"/>
          <w:sz w:val="24"/>
          <w:szCs w:val="24"/>
        </w:rPr>
        <w:t xml:space="preserve">There is a compelling </w:t>
      </w:r>
      <w:r w:rsidRPr="00414D3B">
        <w:rPr>
          <w:rFonts w:ascii="Times New Roman" w:eastAsia="Times New Roman" w:hAnsi="Times New Roman" w:cs="Times New Roman"/>
          <w:sz w:val="24"/>
          <w:szCs w:val="24"/>
        </w:rPr>
        <w:t xml:space="preserve">need to identify good technologies but broaden the criteria and don’t focus just on POC opportunity </w:t>
      </w:r>
      <w:r w:rsidR="0001460E" w:rsidRPr="00276C5E">
        <w:rPr>
          <w:rFonts w:ascii="Times New Roman" w:hAnsi="Times New Roman" w:cs="Times New Roman"/>
          <w:sz w:val="24"/>
          <w:szCs w:val="24"/>
        </w:rPr>
        <w:tab/>
      </w:r>
    </w:p>
    <w:p w:rsidR="00463D0F" w:rsidRPr="00736637" w:rsidRDefault="00463D0F" w:rsidP="00463D0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D3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414D3B">
        <w:rPr>
          <w:rFonts w:ascii="Times New Roman" w:eastAsia="Times New Roman" w:hAnsi="Times New Roman" w:cs="Times New Roman"/>
          <w:b/>
          <w:sz w:val="24"/>
          <w:szCs w:val="24"/>
        </w:rPr>
        <w:t xml:space="preserve">Criteria </w:t>
      </w:r>
      <w:r w:rsidR="0001460E" w:rsidRPr="00736637">
        <w:rPr>
          <w:rFonts w:ascii="Times New Roman" w:eastAsia="Times New Roman" w:hAnsi="Times New Roman" w:cs="Times New Roman"/>
          <w:b/>
          <w:sz w:val="24"/>
          <w:szCs w:val="24"/>
        </w:rPr>
        <w:t>by industry for advancing product concepts from new technology</w:t>
      </w:r>
    </w:p>
    <w:p w:rsidR="0001460E" w:rsidRPr="00276C5E" w:rsidRDefault="0001460E" w:rsidP="0001460E">
      <w:pPr>
        <w:pStyle w:val="ListParagraph"/>
        <w:numPr>
          <w:ilvl w:val="0"/>
          <w:numId w:val="3"/>
        </w:numPr>
      </w:pPr>
      <w:r w:rsidRPr="00276C5E">
        <w:t xml:space="preserve">Technology must be patentable or </w:t>
      </w:r>
      <w:r w:rsidR="00574E1F" w:rsidRPr="00276C5E">
        <w:t xml:space="preserve">able to protect a </w:t>
      </w:r>
      <w:r w:rsidRPr="00276C5E">
        <w:t xml:space="preserve">proprietary </w:t>
      </w:r>
      <w:r w:rsidR="00574E1F" w:rsidRPr="00276C5E">
        <w:t>position for company</w:t>
      </w:r>
    </w:p>
    <w:p w:rsidR="0001460E" w:rsidRPr="00276C5E" w:rsidRDefault="00574E1F" w:rsidP="0001460E">
      <w:pPr>
        <w:pStyle w:val="ListParagraph"/>
        <w:numPr>
          <w:ilvl w:val="0"/>
          <w:numId w:val="3"/>
        </w:numPr>
      </w:pPr>
      <w:r w:rsidRPr="00276C5E">
        <w:t>The closer a technology is to market the better and viewed as more valuable and less risky. If not close to market then a different form of funding an</w:t>
      </w:r>
      <w:r w:rsidR="00CD46EA">
        <w:t>d</w:t>
      </w:r>
      <w:r w:rsidRPr="00276C5E">
        <w:t xml:space="preserve"> criteria apply</w:t>
      </w:r>
      <w:r w:rsidR="0001460E" w:rsidRPr="00276C5E">
        <w:t xml:space="preserve"> </w:t>
      </w:r>
    </w:p>
    <w:p w:rsidR="00574E1F" w:rsidRPr="00276C5E" w:rsidRDefault="00574E1F" w:rsidP="0001460E">
      <w:pPr>
        <w:pStyle w:val="ListParagraph"/>
        <w:numPr>
          <w:ilvl w:val="0"/>
          <w:numId w:val="3"/>
        </w:numPr>
      </w:pPr>
      <w:r w:rsidRPr="00276C5E">
        <w:t>Prefer product concepts with a certain regulatory hurdle</w:t>
      </w:r>
    </w:p>
    <w:p w:rsidR="00574E1F" w:rsidRPr="00276C5E" w:rsidRDefault="00736637" w:rsidP="0001460E">
      <w:pPr>
        <w:pStyle w:val="ListParagraph"/>
        <w:numPr>
          <w:ilvl w:val="0"/>
          <w:numId w:val="3"/>
        </w:numPr>
      </w:pPr>
      <w:r>
        <w:t>Prefer t</w:t>
      </w:r>
      <w:r w:rsidR="00574E1F" w:rsidRPr="00276C5E">
        <w:t>echnology that can fit multiple product concepts (Platform Technology)</w:t>
      </w:r>
    </w:p>
    <w:p w:rsidR="00574E1F" w:rsidRPr="00276C5E" w:rsidRDefault="00574E1F" w:rsidP="0001460E">
      <w:pPr>
        <w:pStyle w:val="ListParagraph"/>
        <w:numPr>
          <w:ilvl w:val="0"/>
          <w:numId w:val="3"/>
        </w:numPr>
      </w:pPr>
      <w:r w:rsidRPr="00276C5E">
        <w:t>If not a platform</w:t>
      </w:r>
      <w:r w:rsidR="00736637">
        <w:t>,</w:t>
      </w:r>
      <w:r w:rsidRPr="00276C5E">
        <w:t xml:space="preserve"> then bundled with other technologies</w:t>
      </w:r>
    </w:p>
    <w:p w:rsidR="00012A8A" w:rsidRDefault="00574E1F" w:rsidP="00012A8A">
      <w:pPr>
        <w:pStyle w:val="ListParagraph"/>
        <w:numPr>
          <w:ilvl w:val="0"/>
          <w:numId w:val="3"/>
        </w:numPr>
      </w:pPr>
      <w:r w:rsidRPr="00276C5E">
        <w:t>Scalable technologies</w:t>
      </w:r>
    </w:p>
    <w:p w:rsidR="00463D0F" w:rsidRPr="00AA7B98" w:rsidRDefault="00463D0F" w:rsidP="00414D3B">
      <w:pPr>
        <w:pStyle w:val="ListParagraph"/>
        <w:numPr>
          <w:ilvl w:val="0"/>
          <w:numId w:val="3"/>
        </w:numPr>
        <w:rPr>
          <w:b/>
        </w:rPr>
      </w:pPr>
      <w:r w:rsidRPr="00AA7B98">
        <w:t xml:space="preserve">If not close to market, criteria would also </w:t>
      </w:r>
      <w:r w:rsidR="001D7C70" w:rsidRPr="00AA7B98">
        <w:t>need to</w:t>
      </w:r>
      <w:r w:rsidRPr="00AA7B98">
        <w:t xml:space="preserve"> identify key milestones and actions that need to occur to de</w:t>
      </w:r>
      <w:r w:rsidR="001D7C70" w:rsidRPr="00AA7B98">
        <w:t>-</w:t>
      </w:r>
      <w:r w:rsidRPr="00AA7B98">
        <w:t>risk with assessment of potential cost</w:t>
      </w:r>
    </w:p>
    <w:p w:rsidR="00463D0F" w:rsidRDefault="00AA7B98" w:rsidP="0041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98">
        <w:rPr>
          <w:rFonts w:ascii="Times New Roman" w:eastAsia="Times New Roman" w:hAnsi="Times New Roman" w:cs="Times New Roman"/>
          <w:b/>
          <w:sz w:val="24"/>
          <w:szCs w:val="24"/>
        </w:rPr>
        <w:t>Other key take away concepts from industry and venture capitalist</w:t>
      </w:r>
      <w:r w:rsidR="00736637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AA7B98" w:rsidRPr="00AA7B98" w:rsidRDefault="00AA7B98" w:rsidP="00AA7B98">
      <w:pPr>
        <w:pStyle w:val="ListParagraph"/>
        <w:numPr>
          <w:ilvl w:val="0"/>
          <w:numId w:val="8"/>
        </w:numPr>
      </w:pPr>
      <w:r w:rsidRPr="00AA7B98">
        <w:t>Stay away from state funding. It is a bureaucratic nightmare (with emphasis)</w:t>
      </w:r>
    </w:p>
    <w:p w:rsidR="00AA7B98" w:rsidRPr="00AA7B98" w:rsidRDefault="00AA7B98" w:rsidP="00AA7B98">
      <w:pPr>
        <w:pStyle w:val="ListParagraph"/>
        <w:numPr>
          <w:ilvl w:val="0"/>
          <w:numId w:val="8"/>
        </w:numPr>
      </w:pPr>
      <w:r w:rsidRPr="00AA7B98">
        <w:t xml:space="preserve">Universities should focus on criteria </w:t>
      </w:r>
      <w:r>
        <w:t xml:space="preserve">that industry needs to develop </w:t>
      </w:r>
      <w:r w:rsidRPr="00AA7B98">
        <w:t xml:space="preserve"> product</w:t>
      </w:r>
      <w:r>
        <w:t xml:space="preserve"> concepts</w:t>
      </w:r>
    </w:p>
    <w:p w:rsidR="00AA7B98" w:rsidRPr="00736637" w:rsidRDefault="00AA7B98" w:rsidP="00AA7B98">
      <w:pPr>
        <w:pStyle w:val="ListParagraph"/>
        <w:numPr>
          <w:ilvl w:val="0"/>
          <w:numId w:val="8"/>
        </w:numPr>
        <w:rPr>
          <w:b/>
          <w:u w:val="single"/>
        </w:rPr>
      </w:pPr>
      <w:r w:rsidRPr="00736637">
        <w:rPr>
          <w:b/>
          <w:u w:val="single"/>
        </w:rPr>
        <w:t xml:space="preserve">If universities can meet the criteria from industry for creating new product concepts from </w:t>
      </w:r>
      <w:r w:rsidR="00811830">
        <w:rPr>
          <w:b/>
          <w:u w:val="single"/>
        </w:rPr>
        <w:t>their</w:t>
      </w:r>
      <w:r w:rsidRPr="00736637">
        <w:rPr>
          <w:b/>
          <w:u w:val="single"/>
        </w:rPr>
        <w:t xml:space="preserve"> technology--the venture and industry capital will be available  </w:t>
      </w:r>
    </w:p>
    <w:p w:rsidR="00AA7B98" w:rsidRDefault="00AA7B98" w:rsidP="00AA7B98">
      <w:pPr>
        <w:pStyle w:val="ListParagraph"/>
        <w:numPr>
          <w:ilvl w:val="0"/>
          <w:numId w:val="8"/>
        </w:numPr>
      </w:pPr>
      <w:r w:rsidRPr="00AA7B98">
        <w:t>More money will become available as success and financial exits are achieved</w:t>
      </w:r>
    </w:p>
    <w:p w:rsidR="00AA7B98" w:rsidRDefault="00AA7B98" w:rsidP="00AA7B98">
      <w:pPr>
        <w:pStyle w:val="ListParagraph"/>
        <w:numPr>
          <w:ilvl w:val="0"/>
          <w:numId w:val="8"/>
        </w:numPr>
      </w:pPr>
      <w:r>
        <w:t>Important to have some early visible wins</w:t>
      </w:r>
    </w:p>
    <w:p w:rsidR="00AA7B98" w:rsidRDefault="00AA7B98" w:rsidP="00AA7B98">
      <w:pPr>
        <w:pStyle w:val="ListParagraph"/>
        <w:numPr>
          <w:ilvl w:val="0"/>
          <w:numId w:val="8"/>
        </w:numPr>
      </w:pPr>
      <w:r>
        <w:t>Industry has had</w:t>
      </w:r>
      <w:r w:rsidR="00DB7EB8">
        <w:t xml:space="preserve"> some</w:t>
      </w:r>
      <w:r>
        <w:t xml:space="preserve"> bad experiences with universities and various attitudes exist in dealing with </w:t>
      </w:r>
      <w:r w:rsidR="00DB7EB8">
        <w:t>university</w:t>
      </w:r>
      <w:r>
        <w:t xml:space="preserve"> bureaucracy</w:t>
      </w:r>
      <w:r w:rsidR="00DB7EB8">
        <w:t xml:space="preserve">, </w:t>
      </w:r>
      <w:r>
        <w:t>including university technology offices</w:t>
      </w:r>
      <w:r w:rsidR="00DB7EB8">
        <w:t>.  A belief exits that there is a "hole" in university systems that impede the ability of industry to work with scientists/technology offices in collaborations with corporations and venture funds</w:t>
      </w:r>
    </w:p>
    <w:p w:rsidR="00DB7EB8" w:rsidRDefault="00DB7EB8" w:rsidP="00AA7B98">
      <w:pPr>
        <w:pStyle w:val="ListParagraph"/>
        <w:numPr>
          <w:ilvl w:val="0"/>
          <w:numId w:val="8"/>
        </w:numPr>
      </w:pPr>
      <w:r>
        <w:t>Several funding mechanisms should be focused on</w:t>
      </w:r>
      <w:r w:rsidR="00811830">
        <w:t xml:space="preserve"> in</w:t>
      </w:r>
      <w:r>
        <w:t xml:space="preserve"> early stage development</w:t>
      </w:r>
    </w:p>
    <w:p w:rsidR="00561D02" w:rsidRPr="00811830" w:rsidRDefault="00736637" w:rsidP="00811830">
      <w:pPr>
        <w:pStyle w:val="ListParagraph"/>
        <w:numPr>
          <w:ilvl w:val="0"/>
          <w:numId w:val="8"/>
        </w:numPr>
      </w:pPr>
      <w:r w:rsidRPr="00811830">
        <w:rPr>
          <w:b/>
          <w:u w:val="single"/>
        </w:rPr>
        <w:t>Let the market determine the technology winners. NO need for states to create structure to review</w:t>
      </w:r>
      <w:r w:rsidR="00811830" w:rsidRPr="00811830">
        <w:rPr>
          <w:b/>
          <w:u w:val="single"/>
        </w:rPr>
        <w:t xml:space="preserve"> technologies</w:t>
      </w:r>
      <w:r w:rsidRPr="00811830">
        <w:rPr>
          <w:b/>
          <w:u w:val="single"/>
        </w:rPr>
        <w:t xml:space="preserve">. Meet industry criteria and the market will determine the </w:t>
      </w:r>
      <w:r w:rsidR="00811830" w:rsidRPr="00811830">
        <w:rPr>
          <w:b/>
          <w:u w:val="single"/>
        </w:rPr>
        <w:t>technologies</w:t>
      </w:r>
      <w:r w:rsidRPr="00811830">
        <w:rPr>
          <w:b/>
          <w:u w:val="single"/>
        </w:rPr>
        <w:t xml:space="preserve"> that are selected.</w:t>
      </w:r>
    </w:p>
    <w:sectPr w:rsidR="00561D02" w:rsidRPr="00811830" w:rsidSect="0056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841"/>
    <w:multiLevelType w:val="hybridMultilevel"/>
    <w:tmpl w:val="3D507DF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6360FD"/>
    <w:multiLevelType w:val="hybridMultilevel"/>
    <w:tmpl w:val="123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4526"/>
    <w:multiLevelType w:val="hybridMultilevel"/>
    <w:tmpl w:val="25F81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D836A9"/>
    <w:multiLevelType w:val="hybridMultilevel"/>
    <w:tmpl w:val="6F4E9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C08C3"/>
    <w:multiLevelType w:val="hybridMultilevel"/>
    <w:tmpl w:val="866A10AA"/>
    <w:lvl w:ilvl="0" w:tplc="8B7C94D8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D2A7AD9"/>
    <w:multiLevelType w:val="hybridMultilevel"/>
    <w:tmpl w:val="DC2AB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FD5248"/>
    <w:multiLevelType w:val="hybridMultilevel"/>
    <w:tmpl w:val="3252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9149A6"/>
    <w:multiLevelType w:val="hybridMultilevel"/>
    <w:tmpl w:val="3C90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D3B"/>
    <w:rsid w:val="00012A8A"/>
    <w:rsid w:val="0001460E"/>
    <w:rsid w:val="000B24BA"/>
    <w:rsid w:val="000D4F1A"/>
    <w:rsid w:val="00107FF7"/>
    <w:rsid w:val="001767D1"/>
    <w:rsid w:val="001D7C70"/>
    <w:rsid w:val="00276C5E"/>
    <w:rsid w:val="002D2E0D"/>
    <w:rsid w:val="00414D3B"/>
    <w:rsid w:val="00463D0F"/>
    <w:rsid w:val="00561D02"/>
    <w:rsid w:val="00574E1F"/>
    <w:rsid w:val="00667FBD"/>
    <w:rsid w:val="00736637"/>
    <w:rsid w:val="007A401A"/>
    <w:rsid w:val="00811830"/>
    <w:rsid w:val="008860FD"/>
    <w:rsid w:val="00AA4FBF"/>
    <w:rsid w:val="00AA7B98"/>
    <w:rsid w:val="00CD46EA"/>
    <w:rsid w:val="00DB7EB8"/>
    <w:rsid w:val="00E14708"/>
    <w:rsid w:val="00E730FC"/>
    <w:rsid w:val="00F8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 Leholm</dc:creator>
  <cp:lastModifiedBy>NCRA</cp:lastModifiedBy>
  <cp:revision>2</cp:revision>
  <cp:lastPrinted>2011-09-19T17:38:00Z</cp:lastPrinted>
  <dcterms:created xsi:type="dcterms:W3CDTF">2011-09-21T19:54:00Z</dcterms:created>
  <dcterms:modified xsi:type="dcterms:W3CDTF">2011-09-21T19:54:00Z</dcterms:modified>
</cp:coreProperties>
</file>